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EF42" w14:textId="77777777" w:rsidR="00386098" w:rsidRPr="00386098" w:rsidRDefault="00386098" w:rsidP="00386098">
      <w:pPr>
        <w:suppressAutoHyphens/>
        <w:rPr>
          <w:rFonts w:asciiTheme="minorHAnsi" w:hAnsiTheme="minorHAnsi" w:cstheme="minorHAnsi"/>
          <w:bCs/>
          <w:spacing w:val="-3"/>
          <w:sz w:val="24"/>
          <w:szCs w:val="24"/>
        </w:rPr>
      </w:pPr>
    </w:p>
    <w:p w14:paraId="5DBDBE6B" w14:textId="46EFAD2A" w:rsidR="009A3740" w:rsidRPr="00386098" w:rsidRDefault="009A3740" w:rsidP="009A3740">
      <w:pPr>
        <w:suppressAutoHyphens/>
        <w:jc w:val="center"/>
        <w:rPr>
          <w:rFonts w:asciiTheme="minorHAnsi" w:hAnsiTheme="minorHAnsi" w:cstheme="minorHAnsi"/>
          <w:b/>
          <w:spacing w:val="-3"/>
          <w:sz w:val="28"/>
          <w:szCs w:val="28"/>
        </w:rPr>
      </w:pPr>
      <w:r w:rsidRPr="00386098">
        <w:rPr>
          <w:rFonts w:asciiTheme="minorHAnsi" w:hAnsiTheme="minorHAnsi" w:cstheme="minorHAnsi"/>
          <w:b/>
          <w:spacing w:val="-3"/>
          <w:sz w:val="28"/>
          <w:szCs w:val="28"/>
        </w:rPr>
        <w:t>ED.M. IN SPECIAL EDUCATION</w:t>
      </w:r>
    </w:p>
    <w:p w14:paraId="3B3E544E" w14:textId="4B4F127E" w:rsidR="00774C25" w:rsidRPr="00386098" w:rsidRDefault="0020623E" w:rsidP="00965BD1">
      <w:pPr>
        <w:suppressAutoHyphens/>
        <w:jc w:val="center"/>
        <w:rPr>
          <w:rFonts w:asciiTheme="minorHAnsi" w:hAnsiTheme="minorHAnsi" w:cstheme="minorHAnsi"/>
          <w:iCs/>
          <w:sz w:val="24"/>
          <w:szCs w:val="24"/>
          <w:highlight w:val="yellow"/>
        </w:rPr>
      </w:pPr>
      <w:r w:rsidRPr="00386098">
        <w:rPr>
          <w:rFonts w:asciiTheme="minorHAnsi" w:hAnsiTheme="minorHAnsi" w:cstheme="minorHAnsi"/>
          <w:iCs/>
          <w:sz w:val="24"/>
          <w:szCs w:val="24"/>
        </w:rPr>
        <w:t>Revised April 2025</w:t>
      </w:r>
    </w:p>
    <w:p w14:paraId="21484FED" w14:textId="77777777" w:rsidR="00686CEE" w:rsidRPr="00386098" w:rsidRDefault="00686CEE" w:rsidP="009E5997">
      <w:pPr>
        <w:suppressAutoHyphens/>
        <w:spacing w:before="240"/>
        <w:contextualSpacing/>
        <w:rPr>
          <w:rFonts w:asciiTheme="minorHAnsi" w:hAnsiTheme="minorHAnsi" w:cstheme="minorHAnsi"/>
          <w:sz w:val="24"/>
          <w:szCs w:val="24"/>
        </w:rPr>
      </w:pPr>
    </w:p>
    <w:p w14:paraId="63C48501" w14:textId="6ADB080B" w:rsidR="0020623E" w:rsidRPr="00386098" w:rsidRDefault="009A3740" w:rsidP="00A4565E">
      <w:pPr>
        <w:tabs>
          <w:tab w:val="right" w:pos="10800"/>
        </w:tabs>
        <w:suppressAutoHyphens/>
        <w:spacing w:before="240"/>
        <w:ind w:left="540" w:hanging="540"/>
        <w:contextualSpacing/>
        <w:rPr>
          <w:rFonts w:asciiTheme="minorHAnsi" w:hAnsiTheme="minorHAnsi" w:cstheme="minorHAnsi"/>
          <w:sz w:val="24"/>
          <w:szCs w:val="24"/>
        </w:rPr>
      </w:pPr>
      <w:r w:rsidRPr="00386098">
        <w:rPr>
          <w:rFonts w:asciiTheme="minorHAnsi" w:hAnsiTheme="minorHAnsi" w:cstheme="minorHAnsi"/>
          <w:b/>
          <w:sz w:val="24"/>
          <w:szCs w:val="24"/>
        </w:rPr>
        <w:t>I.</w:t>
      </w:r>
      <w:r w:rsidRPr="00386098">
        <w:rPr>
          <w:rFonts w:asciiTheme="minorHAnsi" w:hAnsiTheme="minorHAnsi" w:cstheme="minorHAnsi"/>
          <w:b/>
          <w:sz w:val="24"/>
          <w:szCs w:val="24"/>
        </w:rPr>
        <w:tab/>
        <w:t>PROGRAM DESCRIPTION</w:t>
      </w:r>
      <w:r w:rsidRPr="00386098">
        <w:rPr>
          <w:rFonts w:asciiTheme="minorHAnsi" w:hAnsiTheme="minorHAnsi" w:cstheme="minorHAnsi"/>
          <w:sz w:val="24"/>
          <w:szCs w:val="24"/>
        </w:rPr>
        <w:t xml:space="preserve">: </w:t>
      </w:r>
      <w:r w:rsidR="0020623E" w:rsidRPr="00386098">
        <w:rPr>
          <w:rFonts w:asciiTheme="minorHAnsi" w:eastAsia="Aptos" w:hAnsiTheme="minorHAnsi" w:cstheme="minorHAnsi"/>
          <w:sz w:val="24"/>
          <w:szCs w:val="24"/>
        </w:rPr>
        <w:t>The Ed.M. in Special Education offered at the GSE provides advanced preparation for both certified special education teachers and general education teachers. This advanced degree program does not lead to initial teacher certification.</w:t>
      </w:r>
    </w:p>
    <w:p w14:paraId="4EBED5C3" w14:textId="6E2F0D6A" w:rsidR="0020623E" w:rsidRPr="00386098" w:rsidRDefault="0020623E" w:rsidP="0010513E">
      <w:pPr>
        <w:ind w:left="540"/>
        <w:rPr>
          <w:rFonts w:asciiTheme="minorHAnsi" w:eastAsia="Aptos" w:hAnsiTheme="minorHAnsi" w:cstheme="minorHAnsi"/>
          <w:sz w:val="24"/>
          <w:szCs w:val="24"/>
        </w:rPr>
      </w:pPr>
      <w:r w:rsidRPr="00386098">
        <w:rPr>
          <w:rFonts w:asciiTheme="minorHAnsi" w:eastAsia="Aptos" w:hAnsiTheme="minorHAnsi" w:cstheme="minorHAnsi"/>
          <w:sz w:val="24"/>
          <w:szCs w:val="24"/>
        </w:rPr>
        <w:t xml:space="preserve">Through completion of the required courses, students will develop </w:t>
      </w:r>
      <w:proofErr w:type="gramStart"/>
      <w:r w:rsidRPr="00386098">
        <w:rPr>
          <w:rFonts w:asciiTheme="minorHAnsi" w:eastAsia="Aptos" w:hAnsiTheme="minorHAnsi" w:cstheme="minorHAnsi"/>
          <w:sz w:val="24"/>
          <w:szCs w:val="24"/>
        </w:rPr>
        <w:t>knowledge,</w:t>
      </w:r>
      <w:proofErr w:type="gramEnd"/>
      <w:r w:rsidRPr="00386098">
        <w:rPr>
          <w:rFonts w:asciiTheme="minorHAnsi" w:eastAsia="Aptos" w:hAnsiTheme="minorHAnsi" w:cstheme="minorHAnsi"/>
          <w:sz w:val="24"/>
          <w:szCs w:val="24"/>
        </w:rPr>
        <w:t xml:space="preserve"> and competencies in assessment, intervention, data-based decision making, teaching, collaboration, related social issues, consultation, instructional technology, and New Jersey Special Education Law, balancing wellness promotion and risk-based prevention approaches for diverse </w:t>
      </w:r>
      <w:proofErr w:type="gramStart"/>
      <w:r w:rsidRPr="00386098">
        <w:rPr>
          <w:rFonts w:asciiTheme="minorHAnsi" w:eastAsia="Aptos" w:hAnsiTheme="minorHAnsi" w:cstheme="minorHAnsi"/>
          <w:sz w:val="24"/>
          <w:szCs w:val="24"/>
        </w:rPr>
        <w:t>group</w:t>
      </w:r>
      <w:proofErr w:type="gramEnd"/>
      <w:r w:rsidRPr="00386098">
        <w:rPr>
          <w:rFonts w:asciiTheme="minorHAnsi" w:eastAsia="Aptos" w:hAnsiTheme="minorHAnsi" w:cstheme="minorHAnsi"/>
          <w:sz w:val="24"/>
          <w:szCs w:val="24"/>
        </w:rPr>
        <w:t xml:space="preserve"> of learners.</w:t>
      </w:r>
    </w:p>
    <w:p w14:paraId="2C6C9887" w14:textId="77777777" w:rsidR="00686CEE" w:rsidRPr="00386098" w:rsidRDefault="00686CEE" w:rsidP="0010513E">
      <w:pPr>
        <w:ind w:left="540"/>
        <w:rPr>
          <w:rFonts w:asciiTheme="minorHAnsi" w:hAnsiTheme="minorHAnsi" w:cstheme="minorHAnsi"/>
          <w:sz w:val="24"/>
          <w:szCs w:val="24"/>
        </w:rPr>
      </w:pPr>
    </w:p>
    <w:p w14:paraId="24DF501F" w14:textId="3E70F088" w:rsidR="009A3740" w:rsidRPr="00386098" w:rsidRDefault="009A3740" w:rsidP="009A3740">
      <w:pPr>
        <w:tabs>
          <w:tab w:val="right" w:pos="10800"/>
        </w:tabs>
        <w:suppressAutoHyphens/>
        <w:spacing w:before="240"/>
        <w:ind w:left="540"/>
        <w:contextualSpacing/>
        <w:rPr>
          <w:rFonts w:asciiTheme="minorHAnsi" w:hAnsiTheme="minorHAnsi" w:cstheme="minorHAnsi"/>
          <w:bCs/>
          <w:sz w:val="24"/>
          <w:szCs w:val="24"/>
        </w:rPr>
      </w:pPr>
      <w:r w:rsidRPr="00386098">
        <w:rPr>
          <w:rFonts w:asciiTheme="minorHAnsi" w:hAnsiTheme="minorHAnsi" w:cstheme="minorHAnsi"/>
          <w:b/>
          <w:bCs/>
          <w:sz w:val="24"/>
          <w:szCs w:val="24"/>
        </w:rPr>
        <w:t xml:space="preserve">The program does </w:t>
      </w:r>
      <w:r w:rsidRPr="00386098">
        <w:rPr>
          <w:rFonts w:asciiTheme="minorHAnsi" w:hAnsiTheme="minorHAnsi" w:cstheme="minorHAnsi"/>
          <w:b/>
          <w:bCs/>
          <w:iCs/>
          <w:sz w:val="24"/>
          <w:szCs w:val="24"/>
        </w:rPr>
        <w:t>not</w:t>
      </w:r>
      <w:r w:rsidRPr="00386098">
        <w:rPr>
          <w:rFonts w:asciiTheme="minorHAnsi" w:hAnsiTheme="minorHAnsi" w:cstheme="minorHAnsi"/>
          <w:b/>
          <w:bCs/>
          <w:sz w:val="24"/>
          <w:szCs w:val="24"/>
        </w:rPr>
        <w:t xml:space="preserve"> include coursework leading to teacher certification.</w:t>
      </w:r>
    </w:p>
    <w:p w14:paraId="613500E9" w14:textId="77777777" w:rsidR="00774C25" w:rsidRDefault="00774C25" w:rsidP="009A3740">
      <w:pPr>
        <w:tabs>
          <w:tab w:val="right" w:pos="10800"/>
        </w:tabs>
        <w:suppressAutoHyphens/>
        <w:spacing w:before="240"/>
        <w:ind w:left="540" w:hanging="540"/>
        <w:contextualSpacing/>
        <w:rPr>
          <w:rFonts w:asciiTheme="minorHAnsi" w:hAnsiTheme="minorHAnsi" w:cstheme="minorHAnsi"/>
          <w:sz w:val="24"/>
          <w:szCs w:val="24"/>
        </w:rPr>
      </w:pPr>
    </w:p>
    <w:p w14:paraId="22BF6F56" w14:textId="77777777" w:rsidR="00386098" w:rsidRPr="00386098" w:rsidRDefault="00386098" w:rsidP="009A3740">
      <w:pPr>
        <w:tabs>
          <w:tab w:val="right" w:pos="10800"/>
        </w:tabs>
        <w:suppressAutoHyphens/>
        <w:spacing w:before="240"/>
        <w:ind w:left="540" w:hanging="540"/>
        <w:contextualSpacing/>
        <w:rPr>
          <w:rFonts w:asciiTheme="minorHAnsi" w:hAnsiTheme="minorHAnsi" w:cstheme="minorHAnsi"/>
          <w:sz w:val="24"/>
          <w:szCs w:val="24"/>
        </w:rPr>
      </w:pPr>
    </w:p>
    <w:p w14:paraId="06C35720" w14:textId="77777777" w:rsidR="009A3740" w:rsidRPr="00386098" w:rsidRDefault="009A3740" w:rsidP="009A3740">
      <w:pPr>
        <w:tabs>
          <w:tab w:val="right" w:pos="10800"/>
        </w:tabs>
        <w:suppressAutoHyphens/>
        <w:spacing w:before="240"/>
        <w:ind w:left="540" w:hanging="540"/>
        <w:contextualSpacing/>
        <w:rPr>
          <w:rFonts w:asciiTheme="minorHAnsi" w:hAnsiTheme="minorHAnsi" w:cstheme="minorHAnsi"/>
          <w:sz w:val="24"/>
          <w:szCs w:val="24"/>
        </w:rPr>
      </w:pPr>
      <w:r w:rsidRPr="00386098">
        <w:rPr>
          <w:rFonts w:asciiTheme="minorHAnsi" w:hAnsiTheme="minorHAnsi" w:cstheme="minorHAnsi"/>
          <w:b/>
          <w:sz w:val="24"/>
          <w:szCs w:val="24"/>
        </w:rPr>
        <w:t>II.</w:t>
      </w:r>
      <w:r w:rsidRPr="00386098">
        <w:rPr>
          <w:rFonts w:asciiTheme="minorHAnsi" w:hAnsiTheme="minorHAnsi" w:cstheme="minorHAnsi"/>
          <w:b/>
          <w:sz w:val="24"/>
          <w:szCs w:val="24"/>
        </w:rPr>
        <w:tab/>
        <w:t>APPLICATION DEADLINES</w:t>
      </w:r>
      <w:r w:rsidRPr="00386098">
        <w:rPr>
          <w:rFonts w:asciiTheme="minorHAnsi" w:hAnsiTheme="minorHAnsi" w:cstheme="minorHAnsi"/>
          <w:sz w:val="24"/>
          <w:szCs w:val="24"/>
        </w:rPr>
        <w:t>:</w:t>
      </w:r>
    </w:p>
    <w:p w14:paraId="0EF22857" w14:textId="77777777" w:rsidR="00967DCD" w:rsidRPr="00386098" w:rsidRDefault="00967DCD" w:rsidP="00967DCD">
      <w:pPr>
        <w:tabs>
          <w:tab w:val="right" w:pos="10800"/>
        </w:tabs>
        <w:suppressAutoHyphens/>
        <w:spacing w:before="240"/>
        <w:ind w:left="540"/>
        <w:contextualSpacing/>
        <w:rPr>
          <w:rFonts w:asciiTheme="minorHAnsi" w:hAnsiTheme="minorHAnsi" w:cstheme="minorHAnsi"/>
          <w:sz w:val="24"/>
          <w:szCs w:val="24"/>
        </w:rPr>
      </w:pPr>
      <w:r w:rsidRPr="00386098">
        <w:rPr>
          <w:rFonts w:asciiTheme="minorHAnsi" w:hAnsiTheme="minorHAnsi" w:cstheme="minorHAnsi"/>
          <w:sz w:val="24"/>
          <w:szCs w:val="24"/>
        </w:rPr>
        <w:t>Fall admission - February 1 deadline</w:t>
      </w:r>
    </w:p>
    <w:p w14:paraId="7B02508B" w14:textId="77777777" w:rsidR="00967DCD" w:rsidRPr="00386098" w:rsidRDefault="00967DCD" w:rsidP="00967DCD">
      <w:pPr>
        <w:tabs>
          <w:tab w:val="right" w:pos="10800"/>
        </w:tabs>
        <w:suppressAutoHyphens/>
        <w:spacing w:before="240"/>
        <w:ind w:left="540"/>
        <w:contextualSpacing/>
        <w:rPr>
          <w:rFonts w:asciiTheme="minorHAnsi" w:hAnsiTheme="minorHAnsi" w:cstheme="minorHAnsi"/>
          <w:sz w:val="24"/>
          <w:szCs w:val="24"/>
        </w:rPr>
      </w:pPr>
      <w:r w:rsidRPr="00386098">
        <w:rPr>
          <w:rFonts w:asciiTheme="minorHAnsi" w:hAnsiTheme="minorHAnsi" w:cstheme="minorHAnsi"/>
          <w:sz w:val="24"/>
          <w:szCs w:val="24"/>
        </w:rPr>
        <w:t>Spring admission - October 15 deadline</w:t>
      </w:r>
    </w:p>
    <w:p w14:paraId="22D8D484" w14:textId="77777777" w:rsidR="00967DCD" w:rsidRPr="00386098" w:rsidRDefault="00967DCD" w:rsidP="00967DCD">
      <w:pPr>
        <w:tabs>
          <w:tab w:val="right" w:pos="10800"/>
        </w:tabs>
        <w:suppressAutoHyphens/>
        <w:spacing w:before="240"/>
        <w:ind w:left="540"/>
        <w:contextualSpacing/>
        <w:rPr>
          <w:rFonts w:asciiTheme="minorHAnsi" w:hAnsiTheme="minorHAnsi" w:cstheme="minorHAnsi"/>
          <w:sz w:val="24"/>
          <w:szCs w:val="24"/>
        </w:rPr>
      </w:pPr>
      <w:r w:rsidRPr="00386098">
        <w:rPr>
          <w:rFonts w:asciiTheme="minorHAnsi" w:hAnsiTheme="minorHAnsi" w:cstheme="minorHAnsi"/>
          <w:sz w:val="24"/>
          <w:szCs w:val="24"/>
        </w:rPr>
        <w:t>Summer admission - May 15 deadline</w:t>
      </w:r>
    </w:p>
    <w:p w14:paraId="4970DCE9" w14:textId="77777777" w:rsidR="00774C25" w:rsidRDefault="00774C25" w:rsidP="009A3740">
      <w:pPr>
        <w:suppressAutoHyphens/>
        <w:spacing w:before="240"/>
        <w:ind w:left="540" w:hanging="540"/>
        <w:contextualSpacing/>
        <w:rPr>
          <w:rFonts w:asciiTheme="minorHAnsi" w:hAnsiTheme="minorHAnsi" w:cstheme="minorHAnsi"/>
          <w:sz w:val="24"/>
          <w:szCs w:val="24"/>
        </w:rPr>
      </w:pPr>
    </w:p>
    <w:p w14:paraId="30436F22" w14:textId="77777777" w:rsidR="00386098" w:rsidRPr="00386098" w:rsidRDefault="00386098" w:rsidP="009A3740">
      <w:pPr>
        <w:suppressAutoHyphens/>
        <w:spacing w:before="240"/>
        <w:ind w:left="540" w:hanging="540"/>
        <w:contextualSpacing/>
        <w:rPr>
          <w:rFonts w:asciiTheme="minorHAnsi" w:hAnsiTheme="minorHAnsi" w:cstheme="minorHAnsi"/>
          <w:sz w:val="24"/>
          <w:szCs w:val="24"/>
        </w:rPr>
      </w:pPr>
    </w:p>
    <w:p w14:paraId="4F712043" w14:textId="77777777" w:rsidR="00C0786C" w:rsidRPr="00386098" w:rsidRDefault="009A3740" w:rsidP="00C0786C">
      <w:pPr>
        <w:spacing w:before="240"/>
        <w:ind w:left="540" w:hanging="540"/>
        <w:contextualSpacing/>
        <w:rPr>
          <w:rFonts w:asciiTheme="minorHAnsi" w:hAnsiTheme="minorHAnsi" w:cstheme="minorHAnsi"/>
          <w:spacing w:val="-2"/>
          <w:sz w:val="24"/>
          <w:szCs w:val="24"/>
        </w:rPr>
      </w:pPr>
      <w:r w:rsidRPr="00386098">
        <w:rPr>
          <w:rFonts w:asciiTheme="minorHAnsi" w:hAnsiTheme="minorHAnsi" w:cstheme="minorHAnsi"/>
          <w:b/>
          <w:spacing w:val="-2"/>
          <w:sz w:val="24"/>
          <w:szCs w:val="24"/>
        </w:rPr>
        <w:t>III.</w:t>
      </w:r>
      <w:r w:rsidRPr="00386098">
        <w:rPr>
          <w:rFonts w:asciiTheme="minorHAnsi" w:hAnsiTheme="minorHAnsi" w:cstheme="minorHAnsi"/>
          <w:b/>
          <w:spacing w:val="-2"/>
          <w:sz w:val="24"/>
          <w:szCs w:val="24"/>
        </w:rPr>
        <w:tab/>
        <w:t>APPLICATION REQUIREMENTS:</w:t>
      </w:r>
      <w:r w:rsidRPr="00386098">
        <w:rPr>
          <w:rFonts w:asciiTheme="minorHAnsi" w:hAnsiTheme="minorHAnsi" w:cstheme="minorHAnsi"/>
          <w:spacing w:val="-2"/>
          <w:sz w:val="24"/>
          <w:szCs w:val="24"/>
        </w:rPr>
        <w:t xml:space="preserve"> </w:t>
      </w:r>
      <w:r w:rsidR="00C0786C" w:rsidRPr="00386098">
        <w:rPr>
          <w:rFonts w:asciiTheme="minorHAnsi" w:hAnsiTheme="minorHAnsi" w:cstheme="minorHAnsi"/>
          <w:spacing w:val="-2"/>
          <w:sz w:val="24"/>
          <w:szCs w:val="24"/>
        </w:rPr>
        <w:t>To be considered for admission to the program, applicants must provide the following:</w:t>
      </w:r>
    </w:p>
    <w:p w14:paraId="00814958" w14:textId="77777777" w:rsidR="009A3740" w:rsidRPr="00386098" w:rsidRDefault="009A3740" w:rsidP="00686CEE">
      <w:pPr>
        <w:pStyle w:val="ListParagraph"/>
        <w:numPr>
          <w:ilvl w:val="0"/>
          <w:numId w:val="7"/>
        </w:numPr>
        <w:ind w:left="900"/>
        <w:rPr>
          <w:rFonts w:asciiTheme="minorHAnsi" w:hAnsiTheme="minorHAnsi" w:cstheme="minorHAnsi"/>
          <w:spacing w:val="-2"/>
          <w:sz w:val="24"/>
          <w:szCs w:val="24"/>
        </w:rPr>
      </w:pPr>
      <w:r w:rsidRPr="00386098">
        <w:rPr>
          <w:rFonts w:asciiTheme="minorHAnsi" w:hAnsiTheme="minorHAnsi" w:cstheme="minorHAnsi"/>
          <w:spacing w:val="-2"/>
          <w:sz w:val="24"/>
          <w:szCs w:val="24"/>
        </w:rPr>
        <w:t>Personal statement</w:t>
      </w:r>
    </w:p>
    <w:p w14:paraId="7AE76213" w14:textId="454E1F46" w:rsidR="009A3740" w:rsidRPr="00386098" w:rsidRDefault="0020623E" w:rsidP="00686CEE">
      <w:pPr>
        <w:pStyle w:val="ListParagraph"/>
        <w:numPr>
          <w:ilvl w:val="0"/>
          <w:numId w:val="7"/>
        </w:numPr>
        <w:ind w:left="900"/>
        <w:rPr>
          <w:rFonts w:asciiTheme="minorHAnsi" w:hAnsiTheme="minorHAnsi" w:cstheme="minorHAnsi"/>
          <w:spacing w:val="-2"/>
          <w:sz w:val="24"/>
          <w:szCs w:val="24"/>
        </w:rPr>
      </w:pPr>
      <w:r w:rsidRPr="00386098">
        <w:rPr>
          <w:rFonts w:asciiTheme="minorHAnsi" w:hAnsiTheme="minorHAnsi" w:cstheme="minorHAnsi"/>
          <w:spacing w:val="-2"/>
          <w:sz w:val="24"/>
          <w:szCs w:val="24"/>
        </w:rPr>
        <w:t>One letter of recommendation</w:t>
      </w:r>
    </w:p>
    <w:p w14:paraId="374E9B4A" w14:textId="74947C34" w:rsidR="009A3740" w:rsidRPr="00386098" w:rsidRDefault="009A3740" w:rsidP="00686CEE">
      <w:pPr>
        <w:pStyle w:val="ListParagraph"/>
        <w:numPr>
          <w:ilvl w:val="0"/>
          <w:numId w:val="7"/>
        </w:numPr>
        <w:ind w:left="900"/>
        <w:rPr>
          <w:rFonts w:asciiTheme="minorHAnsi" w:hAnsiTheme="minorHAnsi" w:cstheme="minorHAnsi"/>
          <w:spacing w:val="-2"/>
          <w:sz w:val="24"/>
          <w:szCs w:val="24"/>
        </w:rPr>
      </w:pPr>
      <w:r w:rsidRPr="00386098">
        <w:rPr>
          <w:rFonts w:asciiTheme="minorHAnsi" w:hAnsiTheme="minorHAnsi" w:cstheme="minorHAnsi"/>
          <w:spacing w:val="-2"/>
          <w:sz w:val="24"/>
          <w:szCs w:val="24"/>
        </w:rPr>
        <w:t>Official undergraduate transcripts</w:t>
      </w:r>
    </w:p>
    <w:p w14:paraId="09D7B090" w14:textId="77777777" w:rsidR="00774C25" w:rsidRDefault="00774C25" w:rsidP="009A3740">
      <w:pPr>
        <w:suppressAutoHyphens/>
        <w:ind w:left="540" w:hanging="540"/>
        <w:rPr>
          <w:rFonts w:asciiTheme="minorHAnsi" w:hAnsiTheme="minorHAnsi" w:cstheme="minorHAnsi"/>
          <w:sz w:val="24"/>
          <w:szCs w:val="24"/>
        </w:rPr>
      </w:pPr>
    </w:p>
    <w:p w14:paraId="539A88CD" w14:textId="77777777" w:rsidR="00386098" w:rsidRDefault="00386098" w:rsidP="009A3740">
      <w:pPr>
        <w:suppressAutoHyphens/>
        <w:ind w:left="540" w:hanging="540"/>
        <w:rPr>
          <w:rFonts w:asciiTheme="minorHAnsi" w:hAnsiTheme="minorHAnsi" w:cstheme="minorHAnsi"/>
          <w:sz w:val="24"/>
          <w:szCs w:val="24"/>
        </w:rPr>
      </w:pPr>
    </w:p>
    <w:p w14:paraId="5DA8408B" w14:textId="79C5C530" w:rsidR="009A3740" w:rsidRPr="00386098" w:rsidRDefault="009A3740" w:rsidP="009A3740">
      <w:pPr>
        <w:spacing w:before="240"/>
        <w:ind w:left="540" w:hanging="540"/>
        <w:contextualSpacing/>
        <w:rPr>
          <w:rFonts w:asciiTheme="minorHAnsi" w:hAnsiTheme="minorHAnsi" w:cstheme="minorHAnsi"/>
          <w:spacing w:val="-2"/>
          <w:sz w:val="24"/>
          <w:szCs w:val="24"/>
          <w:u w:val="single"/>
        </w:rPr>
      </w:pPr>
      <w:r w:rsidRPr="00386098">
        <w:rPr>
          <w:rFonts w:asciiTheme="minorHAnsi" w:hAnsiTheme="minorHAnsi" w:cstheme="minorHAnsi"/>
          <w:b/>
          <w:spacing w:val="-2"/>
          <w:sz w:val="24"/>
          <w:szCs w:val="24"/>
        </w:rPr>
        <w:t>IV.</w:t>
      </w:r>
      <w:r w:rsidRPr="00386098">
        <w:rPr>
          <w:rFonts w:asciiTheme="minorHAnsi" w:hAnsiTheme="minorHAnsi" w:cstheme="minorHAnsi"/>
          <w:b/>
          <w:spacing w:val="-2"/>
          <w:sz w:val="24"/>
          <w:szCs w:val="24"/>
        </w:rPr>
        <w:tab/>
        <w:t>HOW TO APPLY:</w:t>
      </w:r>
      <w:r w:rsidRPr="00386098">
        <w:rPr>
          <w:rFonts w:asciiTheme="minorHAnsi" w:hAnsiTheme="minorHAnsi" w:cstheme="minorHAnsi"/>
          <w:spacing w:val="-2"/>
          <w:sz w:val="24"/>
          <w:szCs w:val="24"/>
        </w:rPr>
        <w:t xml:space="preserve"> </w:t>
      </w:r>
      <w:r w:rsidR="00386098" w:rsidRPr="00114A3F">
        <w:rPr>
          <w:rFonts w:asciiTheme="minorHAnsi" w:hAnsiTheme="minorHAnsi" w:cstheme="minorHAnsi"/>
          <w:spacing w:val="-2"/>
          <w:sz w:val="24"/>
          <w:szCs w:val="24"/>
        </w:rPr>
        <w:t xml:space="preserve">Applications are submitted online at the </w:t>
      </w:r>
      <w:hyperlink r:id="rId10" w:history="1">
        <w:r w:rsidR="00386098" w:rsidRPr="00114A3F">
          <w:rPr>
            <w:rStyle w:val="Hyperlink"/>
            <w:rFonts w:asciiTheme="minorHAnsi" w:hAnsiTheme="minorHAnsi" w:cstheme="minorHAnsi"/>
            <w:spacing w:val="-2"/>
            <w:sz w:val="24"/>
            <w:szCs w:val="24"/>
          </w:rPr>
          <w:t>Graduate Admissions website</w:t>
        </w:r>
      </w:hyperlink>
    </w:p>
    <w:p w14:paraId="1AC10C75"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Click on “Create Account or Login” and follow the instructions given.</w:t>
      </w:r>
    </w:p>
    <w:p w14:paraId="7B07B6EC"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Under “Start an application today!”, click </w:t>
      </w:r>
      <w:r w:rsidRPr="00386098">
        <w:rPr>
          <w:rFonts w:asciiTheme="minorHAnsi" w:hAnsiTheme="minorHAnsi" w:cstheme="minorHAnsi"/>
          <w:b/>
          <w:spacing w:val="-2"/>
          <w:sz w:val="24"/>
          <w:szCs w:val="24"/>
        </w:rPr>
        <w:t>Apply Now</w:t>
      </w:r>
    </w:p>
    <w:p w14:paraId="72017471" w14:textId="77777777" w:rsidR="00D83C98" w:rsidRPr="00386098" w:rsidRDefault="00D83C98" w:rsidP="00D83C98">
      <w:pPr>
        <w:ind w:left="900"/>
        <w:rPr>
          <w:rFonts w:asciiTheme="minorHAnsi" w:hAnsiTheme="minorHAnsi" w:cstheme="minorHAnsi"/>
          <w:spacing w:val="-2"/>
          <w:sz w:val="24"/>
          <w:szCs w:val="24"/>
        </w:rPr>
      </w:pPr>
      <w:r w:rsidRPr="00386098">
        <w:rPr>
          <w:rFonts w:asciiTheme="minorHAnsi" w:hAnsiTheme="minorHAnsi" w:cstheme="minorHAnsi"/>
          <w:spacing w:val="-2"/>
          <w:sz w:val="24"/>
          <w:szCs w:val="24"/>
          <w:u w:val="single"/>
        </w:rPr>
        <w:t>Application Selection</w:t>
      </w:r>
    </w:p>
    <w:p w14:paraId="3CDD04DE"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For “Level of Application”, select </w:t>
      </w:r>
      <w:r w:rsidRPr="00386098">
        <w:rPr>
          <w:rFonts w:asciiTheme="minorHAnsi" w:hAnsiTheme="minorHAnsi" w:cstheme="minorHAnsi"/>
          <w:b/>
          <w:spacing w:val="-2"/>
          <w:sz w:val="24"/>
          <w:szCs w:val="24"/>
        </w:rPr>
        <w:t>Graduate</w:t>
      </w:r>
    </w:p>
    <w:p w14:paraId="06108F32"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For “Applicant Type”, select </w:t>
      </w:r>
      <w:r w:rsidRPr="00386098">
        <w:rPr>
          <w:rFonts w:asciiTheme="minorHAnsi" w:hAnsiTheme="minorHAnsi" w:cstheme="minorHAnsi"/>
          <w:b/>
          <w:spacing w:val="-2"/>
          <w:sz w:val="24"/>
          <w:szCs w:val="24"/>
        </w:rPr>
        <w:fldChar w:fldCharType="begin"/>
      </w:r>
      <w:r w:rsidRPr="00386098">
        <w:rPr>
          <w:rFonts w:asciiTheme="minorHAnsi" w:hAnsiTheme="minorHAnsi" w:cstheme="minorHAnsi"/>
          <w:b/>
          <w:spacing w:val="-2"/>
          <w:sz w:val="24"/>
          <w:szCs w:val="24"/>
        </w:rPr>
        <w:instrText xml:space="preserve"> MERGEFIELD App_Type </w:instrText>
      </w:r>
      <w:r w:rsidRPr="00386098">
        <w:rPr>
          <w:rFonts w:asciiTheme="minorHAnsi" w:hAnsiTheme="minorHAnsi" w:cstheme="minorHAnsi"/>
          <w:b/>
          <w:spacing w:val="-2"/>
          <w:sz w:val="24"/>
          <w:szCs w:val="24"/>
        </w:rPr>
        <w:fldChar w:fldCharType="separate"/>
      </w:r>
      <w:r w:rsidRPr="00386098">
        <w:rPr>
          <w:rFonts w:asciiTheme="minorHAnsi" w:hAnsiTheme="minorHAnsi" w:cstheme="minorHAnsi"/>
          <w:b/>
          <w:noProof/>
          <w:spacing w:val="-2"/>
          <w:sz w:val="24"/>
          <w:szCs w:val="24"/>
        </w:rPr>
        <w:t>Degree</w:t>
      </w:r>
      <w:r w:rsidRPr="00386098">
        <w:rPr>
          <w:rFonts w:asciiTheme="minorHAnsi" w:hAnsiTheme="minorHAnsi" w:cstheme="minorHAnsi"/>
          <w:b/>
          <w:spacing w:val="-2"/>
          <w:sz w:val="24"/>
          <w:szCs w:val="24"/>
        </w:rPr>
        <w:fldChar w:fldCharType="end"/>
      </w:r>
    </w:p>
    <w:p w14:paraId="44521CC6"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Continue filling out the application, following the on-screen instructions.</w:t>
      </w:r>
    </w:p>
    <w:p w14:paraId="1D26A6D5" w14:textId="77777777" w:rsidR="00D83C98" w:rsidRPr="00386098" w:rsidRDefault="00D83C98" w:rsidP="00D83C98">
      <w:pPr>
        <w:ind w:left="900"/>
        <w:rPr>
          <w:rFonts w:asciiTheme="minorHAnsi" w:hAnsiTheme="minorHAnsi" w:cstheme="minorHAnsi"/>
          <w:spacing w:val="-2"/>
          <w:sz w:val="24"/>
          <w:szCs w:val="24"/>
        </w:rPr>
      </w:pPr>
      <w:proofErr w:type="gramStart"/>
      <w:r w:rsidRPr="00386098">
        <w:rPr>
          <w:rFonts w:asciiTheme="minorHAnsi" w:hAnsiTheme="minorHAnsi" w:cstheme="minorHAnsi"/>
          <w:spacing w:val="-2"/>
          <w:sz w:val="24"/>
          <w:szCs w:val="24"/>
          <w:u w:val="single"/>
        </w:rPr>
        <w:t>Program of Study</w:t>
      </w:r>
      <w:proofErr w:type="gramEnd"/>
    </w:p>
    <w:p w14:paraId="6EDAF71E"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Under “Program Information”, make sure </w:t>
      </w:r>
      <w:r w:rsidRPr="00386098">
        <w:rPr>
          <w:rFonts w:asciiTheme="minorHAnsi" w:hAnsiTheme="minorHAnsi" w:cstheme="minorHAnsi"/>
          <w:b/>
          <w:spacing w:val="-2"/>
          <w:sz w:val="24"/>
          <w:szCs w:val="24"/>
        </w:rPr>
        <w:fldChar w:fldCharType="begin"/>
      </w:r>
      <w:r w:rsidRPr="00386098">
        <w:rPr>
          <w:rFonts w:asciiTheme="minorHAnsi" w:hAnsiTheme="minorHAnsi" w:cstheme="minorHAnsi"/>
          <w:b/>
          <w:spacing w:val="-2"/>
          <w:sz w:val="24"/>
          <w:szCs w:val="24"/>
        </w:rPr>
        <w:instrText xml:space="preserve"> MERGEFIELD App_Type1 </w:instrText>
      </w:r>
      <w:r w:rsidRPr="00386098">
        <w:rPr>
          <w:rFonts w:asciiTheme="minorHAnsi" w:hAnsiTheme="minorHAnsi" w:cstheme="minorHAnsi"/>
          <w:b/>
          <w:spacing w:val="-2"/>
          <w:sz w:val="24"/>
          <w:szCs w:val="24"/>
        </w:rPr>
        <w:fldChar w:fldCharType="separate"/>
      </w:r>
      <w:r w:rsidRPr="00386098">
        <w:rPr>
          <w:rFonts w:asciiTheme="minorHAnsi" w:hAnsiTheme="minorHAnsi" w:cstheme="minorHAnsi"/>
          <w:b/>
          <w:noProof/>
          <w:spacing w:val="-2"/>
          <w:sz w:val="24"/>
          <w:szCs w:val="24"/>
        </w:rPr>
        <w:t>Degree</w:t>
      </w:r>
      <w:r w:rsidRPr="00386098">
        <w:rPr>
          <w:rFonts w:asciiTheme="minorHAnsi" w:hAnsiTheme="minorHAnsi" w:cstheme="minorHAnsi"/>
          <w:b/>
          <w:spacing w:val="-2"/>
          <w:sz w:val="24"/>
          <w:szCs w:val="24"/>
        </w:rPr>
        <w:fldChar w:fldCharType="end"/>
      </w:r>
      <w:r w:rsidRPr="00386098">
        <w:rPr>
          <w:rFonts w:asciiTheme="minorHAnsi" w:hAnsiTheme="minorHAnsi" w:cstheme="minorHAnsi"/>
          <w:spacing w:val="-2"/>
          <w:sz w:val="24"/>
          <w:szCs w:val="24"/>
        </w:rPr>
        <w:t xml:space="preserve"> is selected for “Applicant Type”</w:t>
      </w:r>
    </w:p>
    <w:p w14:paraId="61472D83"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For “Degree Type”, select </w:t>
      </w:r>
      <w:r w:rsidRPr="00386098">
        <w:rPr>
          <w:rFonts w:asciiTheme="minorHAnsi" w:hAnsiTheme="minorHAnsi" w:cstheme="minorHAnsi"/>
          <w:b/>
          <w:spacing w:val="-2"/>
          <w:sz w:val="24"/>
          <w:szCs w:val="24"/>
        </w:rPr>
        <w:fldChar w:fldCharType="begin"/>
      </w:r>
      <w:r w:rsidRPr="00386098">
        <w:rPr>
          <w:rFonts w:asciiTheme="minorHAnsi" w:hAnsiTheme="minorHAnsi" w:cstheme="minorHAnsi"/>
          <w:b/>
          <w:spacing w:val="-2"/>
          <w:sz w:val="24"/>
          <w:szCs w:val="24"/>
        </w:rPr>
        <w:instrText xml:space="preserve"> MERGEFIELD Deg_Type </w:instrText>
      </w:r>
      <w:r w:rsidRPr="00386098">
        <w:rPr>
          <w:rFonts w:asciiTheme="minorHAnsi" w:hAnsiTheme="minorHAnsi" w:cstheme="minorHAnsi"/>
          <w:b/>
          <w:spacing w:val="-2"/>
          <w:sz w:val="24"/>
          <w:szCs w:val="24"/>
        </w:rPr>
        <w:fldChar w:fldCharType="separate"/>
      </w:r>
      <w:r w:rsidRPr="00386098">
        <w:rPr>
          <w:rFonts w:asciiTheme="minorHAnsi" w:hAnsiTheme="minorHAnsi" w:cstheme="minorHAnsi"/>
          <w:b/>
          <w:noProof/>
          <w:spacing w:val="-2"/>
          <w:sz w:val="24"/>
          <w:szCs w:val="24"/>
        </w:rPr>
        <w:t>Master's (e.g. MA, MS, EdM, MFA)</w:t>
      </w:r>
      <w:r w:rsidRPr="00386098">
        <w:rPr>
          <w:rFonts w:asciiTheme="minorHAnsi" w:hAnsiTheme="minorHAnsi" w:cstheme="minorHAnsi"/>
          <w:b/>
          <w:spacing w:val="-2"/>
          <w:sz w:val="24"/>
          <w:szCs w:val="24"/>
        </w:rPr>
        <w:fldChar w:fldCharType="end"/>
      </w:r>
    </w:p>
    <w:p w14:paraId="02A9DEEC"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For “Area of Study”, select </w:t>
      </w:r>
      <w:r w:rsidRPr="00386098">
        <w:rPr>
          <w:rFonts w:asciiTheme="minorHAnsi" w:hAnsiTheme="minorHAnsi" w:cstheme="minorHAnsi"/>
          <w:b/>
          <w:spacing w:val="-2"/>
          <w:sz w:val="24"/>
          <w:szCs w:val="24"/>
        </w:rPr>
        <w:t>Education</w:t>
      </w:r>
    </w:p>
    <w:p w14:paraId="49D9BF87"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For “Location/Instructional Method”, select </w:t>
      </w:r>
      <w:r w:rsidRPr="00386098">
        <w:rPr>
          <w:rFonts w:asciiTheme="minorHAnsi" w:hAnsiTheme="minorHAnsi" w:cstheme="minorHAnsi"/>
          <w:b/>
          <w:spacing w:val="-2"/>
          <w:sz w:val="24"/>
          <w:szCs w:val="24"/>
        </w:rPr>
        <w:fldChar w:fldCharType="begin"/>
      </w:r>
      <w:r w:rsidRPr="00386098">
        <w:rPr>
          <w:rFonts w:asciiTheme="minorHAnsi" w:hAnsiTheme="minorHAnsi" w:cstheme="minorHAnsi"/>
          <w:b/>
          <w:spacing w:val="-2"/>
          <w:sz w:val="24"/>
          <w:szCs w:val="24"/>
        </w:rPr>
        <w:instrText xml:space="preserve"> MERGEFIELD Location </w:instrText>
      </w:r>
      <w:r w:rsidRPr="00386098">
        <w:rPr>
          <w:rFonts w:asciiTheme="minorHAnsi" w:hAnsiTheme="minorHAnsi" w:cstheme="minorHAnsi"/>
          <w:b/>
          <w:spacing w:val="-2"/>
          <w:sz w:val="24"/>
          <w:szCs w:val="24"/>
        </w:rPr>
        <w:fldChar w:fldCharType="separate"/>
      </w:r>
      <w:r w:rsidRPr="00386098">
        <w:rPr>
          <w:rFonts w:asciiTheme="minorHAnsi" w:hAnsiTheme="minorHAnsi" w:cstheme="minorHAnsi"/>
          <w:b/>
          <w:noProof/>
          <w:spacing w:val="-2"/>
          <w:sz w:val="24"/>
          <w:szCs w:val="24"/>
        </w:rPr>
        <w:t>New Brunswick</w:t>
      </w:r>
      <w:r w:rsidRPr="00386098">
        <w:rPr>
          <w:rFonts w:asciiTheme="minorHAnsi" w:hAnsiTheme="minorHAnsi" w:cstheme="minorHAnsi"/>
          <w:b/>
          <w:spacing w:val="-2"/>
          <w:sz w:val="24"/>
          <w:szCs w:val="24"/>
        </w:rPr>
        <w:fldChar w:fldCharType="end"/>
      </w:r>
    </w:p>
    <w:p w14:paraId="419575F0"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For “Program Selection”, select </w:t>
      </w:r>
      <w:r w:rsidRPr="00386098">
        <w:rPr>
          <w:rFonts w:asciiTheme="minorHAnsi" w:hAnsiTheme="minorHAnsi" w:cstheme="minorHAnsi"/>
          <w:b/>
          <w:spacing w:val="-2"/>
          <w:sz w:val="24"/>
          <w:szCs w:val="24"/>
        </w:rPr>
        <w:fldChar w:fldCharType="begin"/>
      </w:r>
      <w:r w:rsidRPr="00386098">
        <w:rPr>
          <w:rFonts w:asciiTheme="minorHAnsi" w:hAnsiTheme="minorHAnsi" w:cstheme="minorHAnsi"/>
          <w:b/>
          <w:spacing w:val="-2"/>
          <w:sz w:val="24"/>
          <w:szCs w:val="24"/>
        </w:rPr>
        <w:instrText xml:space="preserve"> MERGEFIELD Prog_Select </w:instrText>
      </w:r>
      <w:r w:rsidRPr="00386098">
        <w:rPr>
          <w:rFonts w:asciiTheme="minorHAnsi" w:hAnsiTheme="minorHAnsi" w:cstheme="minorHAnsi"/>
          <w:b/>
          <w:spacing w:val="-2"/>
          <w:sz w:val="24"/>
          <w:szCs w:val="24"/>
        </w:rPr>
        <w:fldChar w:fldCharType="separate"/>
      </w:r>
      <w:r w:rsidRPr="00386098">
        <w:rPr>
          <w:rFonts w:asciiTheme="minorHAnsi" w:hAnsiTheme="minorHAnsi" w:cstheme="minorHAnsi"/>
          <w:b/>
          <w:noProof/>
          <w:spacing w:val="-2"/>
          <w:sz w:val="24"/>
          <w:szCs w:val="24"/>
        </w:rPr>
        <w:t>Education - Special Education (EDM) New Brunswick</w:t>
      </w:r>
      <w:r w:rsidRPr="00386098">
        <w:rPr>
          <w:rFonts w:asciiTheme="minorHAnsi" w:hAnsiTheme="minorHAnsi" w:cstheme="minorHAnsi"/>
          <w:b/>
          <w:spacing w:val="-2"/>
          <w:sz w:val="24"/>
          <w:szCs w:val="24"/>
        </w:rPr>
        <w:fldChar w:fldCharType="end"/>
      </w:r>
    </w:p>
    <w:p w14:paraId="4E1C5C60" w14:textId="77777777" w:rsidR="00386098" w:rsidRDefault="00386098" w:rsidP="00D83C98">
      <w:pPr>
        <w:pStyle w:val="ListParagraph"/>
        <w:ind w:left="900"/>
        <w:rPr>
          <w:rFonts w:asciiTheme="minorHAnsi" w:hAnsiTheme="minorHAnsi" w:cstheme="minorHAnsi"/>
          <w:spacing w:val="-2"/>
          <w:sz w:val="24"/>
          <w:szCs w:val="24"/>
          <w:u w:val="single"/>
        </w:rPr>
      </w:pPr>
    </w:p>
    <w:p w14:paraId="2ADB7B17" w14:textId="77777777" w:rsidR="00A4565E" w:rsidRDefault="00A4565E" w:rsidP="00D83C98">
      <w:pPr>
        <w:pStyle w:val="ListParagraph"/>
        <w:ind w:left="900"/>
        <w:rPr>
          <w:rFonts w:asciiTheme="minorHAnsi" w:hAnsiTheme="minorHAnsi" w:cstheme="minorHAnsi"/>
          <w:spacing w:val="-2"/>
          <w:sz w:val="24"/>
          <w:szCs w:val="24"/>
          <w:u w:val="single"/>
        </w:rPr>
      </w:pPr>
    </w:p>
    <w:p w14:paraId="1DDA4524" w14:textId="467D4066" w:rsidR="00D83C98" w:rsidRPr="00386098" w:rsidRDefault="00D83C98" w:rsidP="00D83C98">
      <w:pPr>
        <w:pStyle w:val="ListParagraph"/>
        <w:ind w:left="900"/>
        <w:rPr>
          <w:rFonts w:asciiTheme="minorHAnsi" w:hAnsiTheme="minorHAnsi" w:cstheme="minorHAnsi"/>
          <w:spacing w:val="-2"/>
          <w:sz w:val="24"/>
          <w:szCs w:val="24"/>
          <w:u w:val="single"/>
        </w:rPr>
      </w:pPr>
      <w:r w:rsidRPr="00386098">
        <w:rPr>
          <w:rFonts w:asciiTheme="minorHAnsi" w:hAnsiTheme="minorHAnsi" w:cstheme="minorHAnsi"/>
          <w:spacing w:val="-2"/>
          <w:sz w:val="24"/>
          <w:szCs w:val="24"/>
          <w:u w:val="single"/>
        </w:rPr>
        <w:lastRenderedPageBreak/>
        <w:t>Program Details</w:t>
      </w:r>
    </w:p>
    <w:p w14:paraId="599B3E75"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 xml:space="preserve">For “First Preference Concentration”, select </w:t>
      </w:r>
      <w:r w:rsidRPr="00386098">
        <w:rPr>
          <w:rFonts w:asciiTheme="minorHAnsi" w:hAnsiTheme="minorHAnsi" w:cstheme="minorHAnsi"/>
          <w:b/>
          <w:spacing w:val="-2"/>
          <w:sz w:val="24"/>
          <w:szCs w:val="24"/>
        </w:rPr>
        <w:fldChar w:fldCharType="begin"/>
      </w:r>
      <w:r w:rsidRPr="00386098">
        <w:rPr>
          <w:rFonts w:asciiTheme="minorHAnsi" w:hAnsiTheme="minorHAnsi" w:cstheme="minorHAnsi"/>
          <w:b/>
          <w:spacing w:val="-2"/>
          <w:sz w:val="24"/>
          <w:szCs w:val="24"/>
        </w:rPr>
        <w:instrText xml:space="preserve"> MERGEFIELD M_1st_Pref_Conc </w:instrText>
      </w:r>
      <w:r w:rsidRPr="00386098">
        <w:rPr>
          <w:rFonts w:asciiTheme="minorHAnsi" w:hAnsiTheme="minorHAnsi" w:cstheme="minorHAnsi"/>
          <w:b/>
          <w:spacing w:val="-2"/>
          <w:sz w:val="24"/>
          <w:szCs w:val="24"/>
        </w:rPr>
        <w:fldChar w:fldCharType="separate"/>
      </w:r>
      <w:r w:rsidRPr="00386098">
        <w:rPr>
          <w:rFonts w:asciiTheme="minorHAnsi" w:hAnsiTheme="minorHAnsi" w:cstheme="minorHAnsi"/>
          <w:b/>
          <w:noProof/>
          <w:spacing w:val="-2"/>
          <w:sz w:val="24"/>
          <w:szCs w:val="24"/>
        </w:rPr>
        <w:t>Non-Certification</w:t>
      </w:r>
      <w:r w:rsidRPr="00386098">
        <w:rPr>
          <w:rFonts w:asciiTheme="minorHAnsi" w:hAnsiTheme="minorHAnsi" w:cstheme="minorHAnsi"/>
          <w:b/>
          <w:spacing w:val="-2"/>
          <w:sz w:val="24"/>
          <w:szCs w:val="24"/>
        </w:rPr>
        <w:fldChar w:fldCharType="end"/>
      </w:r>
      <w:r w:rsidRPr="00386098">
        <w:rPr>
          <w:rFonts w:asciiTheme="minorHAnsi" w:hAnsiTheme="minorHAnsi" w:cstheme="minorHAnsi"/>
          <w:spacing w:val="-2"/>
          <w:sz w:val="24"/>
          <w:szCs w:val="24"/>
        </w:rPr>
        <w:t>. (2nd and 3rd preferences can be left blank.)</w:t>
      </w:r>
    </w:p>
    <w:p w14:paraId="33B7FA2D"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Complete the rest of the application by providing the requested information.</w:t>
      </w:r>
    </w:p>
    <w:p w14:paraId="34056ADD" w14:textId="77777777" w:rsidR="00D83C98" w:rsidRPr="00386098" w:rsidRDefault="00D83C98" w:rsidP="00D83C98">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Enter payment information for the non-refundable application fee.</w:t>
      </w:r>
    </w:p>
    <w:p w14:paraId="5150922F" w14:textId="77777777" w:rsidR="00686CEE" w:rsidRPr="00386098" w:rsidRDefault="00D83C98" w:rsidP="003F1901">
      <w:pPr>
        <w:pStyle w:val="ListParagraph"/>
        <w:numPr>
          <w:ilvl w:val="0"/>
          <w:numId w:val="20"/>
        </w:numPr>
        <w:rPr>
          <w:rFonts w:asciiTheme="minorHAnsi" w:hAnsiTheme="minorHAnsi" w:cstheme="minorHAnsi"/>
          <w:spacing w:val="-2"/>
          <w:sz w:val="24"/>
          <w:szCs w:val="24"/>
        </w:rPr>
      </w:pPr>
      <w:r w:rsidRPr="00386098">
        <w:rPr>
          <w:rFonts w:asciiTheme="minorHAnsi" w:hAnsiTheme="minorHAnsi" w:cstheme="minorHAnsi"/>
          <w:spacing w:val="-2"/>
          <w:sz w:val="24"/>
          <w:szCs w:val="24"/>
        </w:rPr>
        <w:t>Submit your application.</w:t>
      </w:r>
    </w:p>
    <w:p w14:paraId="4EE163F2" w14:textId="33854397" w:rsidR="00C1290C" w:rsidRDefault="00C1290C" w:rsidP="00686CEE">
      <w:pPr>
        <w:rPr>
          <w:rFonts w:asciiTheme="minorHAnsi" w:hAnsiTheme="minorHAnsi" w:cstheme="minorHAnsi"/>
          <w:spacing w:val="-2"/>
          <w:sz w:val="24"/>
          <w:szCs w:val="24"/>
        </w:rPr>
      </w:pPr>
    </w:p>
    <w:p w14:paraId="2549F5BE" w14:textId="77777777" w:rsidR="00386098" w:rsidRPr="00386098" w:rsidRDefault="00386098" w:rsidP="00686CEE">
      <w:pPr>
        <w:rPr>
          <w:rFonts w:asciiTheme="minorHAnsi" w:hAnsiTheme="minorHAnsi" w:cstheme="minorHAnsi"/>
          <w:spacing w:val="-2"/>
          <w:sz w:val="24"/>
          <w:szCs w:val="24"/>
        </w:rPr>
      </w:pPr>
    </w:p>
    <w:p w14:paraId="20933BC2" w14:textId="09C6206B" w:rsidR="0010513E" w:rsidRPr="00386098" w:rsidRDefault="009A3740" w:rsidP="00C73E05">
      <w:pPr>
        <w:spacing w:before="240"/>
        <w:ind w:left="547" w:hanging="547"/>
        <w:contextualSpacing/>
        <w:rPr>
          <w:rFonts w:asciiTheme="minorHAnsi" w:hAnsiTheme="minorHAnsi" w:cstheme="minorHAnsi"/>
          <w:b/>
          <w:spacing w:val="-2"/>
          <w:sz w:val="24"/>
          <w:szCs w:val="24"/>
        </w:rPr>
      </w:pPr>
      <w:r w:rsidRPr="00386098">
        <w:rPr>
          <w:rFonts w:asciiTheme="minorHAnsi" w:hAnsiTheme="minorHAnsi" w:cstheme="minorHAnsi"/>
          <w:b/>
          <w:spacing w:val="-2"/>
          <w:sz w:val="24"/>
          <w:szCs w:val="24"/>
        </w:rPr>
        <w:t>V.</w:t>
      </w:r>
      <w:r w:rsidRPr="00386098">
        <w:rPr>
          <w:rFonts w:asciiTheme="minorHAnsi" w:hAnsiTheme="minorHAnsi" w:cstheme="minorHAnsi"/>
          <w:b/>
          <w:spacing w:val="-2"/>
          <w:sz w:val="24"/>
          <w:szCs w:val="24"/>
        </w:rPr>
        <w:tab/>
        <w:t>PROFESSIONAL EDUCATION REQUIREMENTS:</w:t>
      </w:r>
    </w:p>
    <w:tbl>
      <w:tblPr>
        <w:tblStyle w:val="TableGrid"/>
        <w:tblW w:w="10260" w:type="dxa"/>
        <w:tblInd w:w="535" w:type="dxa"/>
        <w:tblLook w:val="04A0" w:firstRow="1" w:lastRow="0" w:firstColumn="1" w:lastColumn="0" w:noHBand="0" w:noVBand="1"/>
      </w:tblPr>
      <w:tblGrid>
        <w:gridCol w:w="2051"/>
        <w:gridCol w:w="1226"/>
        <w:gridCol w:w="6139"/>
        <w:gridCol w:w="844"/>
      </w:tblGrid>
      <w:tr w:rsidR="0010513E" w:rsidRPr="00386098" w14:paraId="25962D35" w14:textId="77777777" w:rsidTr="00386098">
        <w:tc>
          <w:tcPr>
            <w:tcW w:w="2051" w:type="dxa"/>
            <w:shd w:val="clear" w:color="auto" w:fill="DBE5F1" w:themeFill="accent1" w:themeFillTint="33"/>
            <w:vAlign w:val="center"/>
          </w:tcPr>
          <w:p w14:paraId="655C4A8C" w14:textId="77777777" w:rsidR="0010513E" w:rsidRPr="00386098" w:rsidRDefault="0010513E" w:rsidP="00686CEE">
            <w:pPr>
              <w:spacing w:before="240"/>
              <w:contextualSpacing/>
              <w:jc w:val="center"/>
              <w:rPr>
                <w:rFonts w:asciiTheme="minorHAnsi" w:hAnsiTheme="minorHAnsi" w:cstheme="minorHAnsi"/>
                <w:b/>
                <w:bCs/>
                <w:spacing w:val="-2"/>
                <w:sz w:val="22"/>
                <w:szCs w:val="22"/>
              </w:rPr>
            </w:pPr>
            <w:r w:rsidRPr="00386098">
              <w:rPr>
                <w:rFonts w:asciiTheme="minorHAnsi" w:hAnsiTheme="minorHAnsi" w:cstheme="minorHAnsi"/>
                <w:b/>
                <w:bCs/>
                <w:spacing w:val="-2"/>
                <w:sz w:val="22"/>
                <w:szCs w:val="22"/>
              </w:rPr>
              <w:t>Semesters Offered</w:t>
            </w:r>
          </w:p>
        </w:tc>
        <w:tc>
          <w:tcPr>
            <w:tcW w:w="1226" w:type="dxa"/>
            <w:shd w:val="clear" w:color="auto" w:fill="DBE5F1" w:themeFill="accent1" w:themeFillTint="33"/>
            <w:vAlign w:val="center"/>
          </w:tcPr>
          <w:p w14:paraId="20A4B9B3" w14:textId="7127AD69" w:rsidR="0010513E" w:rsidRPr="00386098" w:rsidRDefault="0010513E" w:rsidP="00686CEE">
            <w:pPr>
              <w:spacing w:before="240"/>
              <w:contextualSpacing/>
              <w:jc w:val="center"/>
              <w:rPr>
                <w:rFonts w:asciiTheme="minorHAnsi" w:hAnsiTheme="minorHAnsi" w:cstheme="minorHAnsi"/>
                <w:b/>
                <w:bCs/>
                <w:spacing w:val="-2"/>
                <w:sz w:val="22"/>
                <w:szCs w:val="22"/>
              </w:rPr>
            </w:pPr>
            <w:r w:rsidRPr="00386098">
              <w:rPr>
                <w:rFonts w:asciiTheme="minorHAnsi" w:hAnsiTheme="minorHAnsi" w:cstheme="minorHAnsi"/>
                <w:b/>
                <w:bCs/>
                <w:sz w:val="22"/>
                <w:szCs w:val="22"/>
              </w:rPr>
              <w:t xml:space="preserve">Course </w:t>
            </w:r>
            <w:r w:rsidR="00C73E05" w:rsidRPr="00386098">
              <w:rPr>
                <w:rFonts w:asciiTheme="minorHAnsi" w:hAnsiTheme="minorHAnsi" w:cstheme="minorHAnsi"/>
                <w:b/>
                <w:bCs/>
                <w:sz w:val="22"/>
                <w:szCs w:val="22"/>
              </w:rPr>
              <w:t>#</w:t>
            </w:r>
          </w:p>
        </w:tc>
        <w:tc>
          <w:tcPr>
            <w:tcW w:w="6139" w:type="dxa"/>
            <w:shd w:val="clear" w:color="auto" w:fill="DBE5F1" w:themeFill="accent1" w:themeFillTint="33"/>
            <w:vAlign w:val="center"/>
          </w:tcPr>
          <w:p w14:paraId="6A74BD86" w14:textId="77777777" w:rsidR="0010513E" w:rsidRPr="00386098" w:rsidRDefault="0010513E" w:rsidP="00686CEE">
            <w:pPr>
              <w:spacing w:before="240"/>
              <w:contextualSpacing/>
              <w:jc w:val="center"/>
              <w:rPr>
                <w:rFonts w:asciiTheme="minorHAnsi" w:hAnsiTheme="minorHAnsi" w:cstheme="minorHAnsi"/>
                <w:b/>
                <w:bCs/>
                <w:spacing w:val="-2"/>
                <w:sz w:val="22"/>
                <w:szCs w:val="22"/>
              </w:rPr>
            </w:pPr>
            <w:r w:rsidRPr="00386098">
              <w:rPr>
                <w:rFonts w:asciiTheme="minorHAnsi" w:hAnsiTheme="minorHAnsi" w:cstheme="minorHAnsi"/>
                <w:b/>
                <w:bCs/>
                <w:sz w:val="22"/>
                <w:szCs w:val="22"/>
              </w:rPr>
              <w:t>Course Name</w:t>
            </w:r>
          </w:p>
        </w:tc>
        <w:tc>
          <w:tcPr>
            <w:tcW w:w="844" w:type="dxa"/>
            <w:shd w:val="clear" w:color="auto" w:fill="DBE5F1" w:themeFill="accent1" w:themeFillTint="33"/>
            <w:vAlign w:val="center"/>
          </w:tcPr>
          <w:p w14:paraId="1B97B20C" w14:textId="77777777" w:rsidR="0010513E" w:rsidRPr="00386098" w:rsidRDefault="0010513E" w:rsidP="00686CEE">
            <w:pPr>
              <w:spacing w:before="240"/>
              <w:contextualSpacing/>
              <w:jc w:val="center"/>
              <w:rPr>
                <w:rFonts w:asciiTheme="minorHAnsi" w:hAnsiTheme="minorHAnsi" w:cstheme="minorHAnsi"/>
                <w:b/>
                <w:bCs/>
                <w:spacing w:val="-2"/>
                <w:sz w:val="22"/>
                <w:szCs w:val="22"/>
              </w:rPr>
            </w:pPr>
            <w:r w:rsidRPr="00386098">
              <w:rPr>
                <w:rFonts w:asciiTheme="minorHAnsi" w:hAnsiTheme="minorHAnsi" w:cstheme="minorHAnsi"/>
                <w:b/>
                <w:bCs/>
                <w:spacing w:val="-2"/>
                <w:sz w:val="22"/>
                <w:szCs w:val="22"/>
              </w:rPr>
              <w:t>Credits</w:t>
            </w:r>
          </w:p>
        </w:tc>
      </w:tr>
      <w:tr w:rsidR="0010513E" w:rsidRPr="00386098" w14:paraId="6F8A7ADB" w14:textId="77777777" w:rsidTr="00386098">
        <w:tc>
          <w:tcPr>
            <w:tcW w:w="2051" w:type="dxa"/>
            <w:shd w:val="clear" w:color="auto" w:fill="DBE5F1" w:themeFill="accent1" w:themeFillTint="33"/>
            <w:vAlign w:val="center"/>
          </w:tcPr>
          <w:p w14:paraId="0D512299" w14:textId="77777777" w:rsidR="0010513E" w:rsidRPr="00386098" w:rsidRDefault="0010513E" w:rsidP="00686CEE">
            <w:pPr>
              <w:spacing w:before="240"/>
              <w:contextualSpacing/>
              <w:jc w:val="center"/>
              <w:rPr>
                <w:rFonts w:asciiTheme="minorHAnsi" w:hAnsiTheme="minorHAnsi" w:cstheme="minorHAnsi"/>
                <w:b/>
                <w:bCs/>
                <w:spacing w:val="-2"/>
                <w:sz w:val="22"/>
                <w:szCs w:val="22"/>
              </w:rPr>
            </w:pPr>
          </w:p>
        </w:tc>
        <w:tc>
          <w:tcPr>
            <w:tcW w:w="1226" w:type="dxa"/>
            <w:shd w:val="clear" w:color="auto" w:fill="DBE5F1" w:themeFill="accent1" w:themeFillTint="33"/>
            <w:vAlign w:val="center"/>
          </w:tcPr>
          <w:p w14:paraId="7CA900F9" w14:textId="77777777" w:rsidR="0010513E" w:rsidRPr="00386098" w:rsidRDefault="0010513E" w:rsidP="00686CEE">
            <w:pPr>
              <w:spacing w:before="240"/>
              <w:contextualSpacing/>
              <w:jc w:val="center"/>
              <w:rPr>
                <w:rFonts w:asciiTheme="minorHAnsi" w:hAnsiTheme="minorHAnsi" w:cstheme="minorHAnsi"/>
                <w:b/>
                <w:bCs/>
                <w:spacing w:val="-2"/>
                <w:sz w:val="22"/>
                <w:szCs w:val="22"/>
              </w:rPr>
            </w:pPr>
          </w:p>
        </w:tc>
        <w:tc>
          <w:tcPr>
            <w:tcW w:w="6139" w:type="dxa"/>
            <w:shd w:val="clear" w:color="auto" w:fill="DBE5F1" w:themeFill="accent1" w:themeFillTint="33"/>
            <w:vAlign w:val="center"/>
          </w:tcPr>
          <w:p w14:paraId="7A9755E7" w14:textId="1052B5F2" w:rsidR="0010513E" w:rsidRPr="00386098" w:rsidRDefault="0010513E" w:rsidP="00686CEE">
            <w:pPr>
              <w:spacing w:before="240"/>
              <w:contextualSpacing/>
              <w:rPr>
                <w:rFonts w:asciiTheme="minorHAnsi" w:hAnsiTheme="minorHAnsi" w:cstheme="minorHAnsi"/>
                <w:b/>
                <w:bCs/>
                <w:spacing w:val="-2"/>
                <w:sz w:val="22"/>
                <w:szCs w:val="22"/>
              </w:rPr>
            </w:pPr>
            <w:r w:rsidRPr="00386098">
              <w:rPr>
                <w:rFonts w:asciiTheme="minorHAnsi" w:hAnsiTheme="minorHAnsi" w:cstheme="minorHAnsi"/>
                <w:b/>
                <w:bCs/>
                <w:spacing w:val="-2"/>
                <w:sz w:val="22"/>
                <w:szCs w:val="22"/>
              </w:rPr>
              <w:t>SPECIAL EDUCATION CORE</w:t>
            </w:r>
            <w:r w:rsidR="00C73E05" w:rsidRPr="00386098">
              <w:rPr>
                <w:rFonts w:asciiTheme="minorHAnsi" w:hAnsiTheme="minorHAnsi" w:cstheme="minorHAnsi"/>
                <w:b/>
                <w:bCs/>
                <w:spacing w:val="-2"/>
                <w:sz w:val="22"/>
                <w:szCs w:val="22"/>
              </w:rPr>
              <w:t xml:space="preserve"> (12 credits)</w:t>
            </w:r>
          </w:p>
        </w:tc>
        <w:tc>
          <w:tcPr>
            <w:tcW w:w="844" w:type="dxa"/>
            <w:shd w:val="clear" w:color="auto" w:fill="DBE5F1" w:themeFill="accent1" w:themeFillTint="33"/>
            <w:vAlign w:val="center"/>
          </w:tcPr>
          <w:p w14:paraId="1AC76C17" w14:textId="77777777" w:rsidR="0010513E" w:rsidRPr="00386098" w:rsidRDefault="0010513E" w:rsidP="00686CEE">
            <w:pPr>
              <w:spacing w:before="240"/>
              <w:contextualSpacing/>
              <w:jc w:val="center"/>
              <w:rPr>
                <w:rFonts w:asciiTheme="minorHAnsi" w:hAnsiTheme="minorHAnsi" w:cstheme="minorHAnsi"/>
                <w:b/>
                <w:bCs/>
                <w:spacing w:val="-2"/>
                <w:sz w:val="22"/>
                <w:szCs w:val="22"/>
              </w:rPr>
            </w:pPr>
          </w:p>
        </w:tc>
      </w:tr>
      <w:tr w:rsidR="0010513E" w:rsidRPr="00386098" w14:paraId="49823DF2" w14:textId="77777777" w:rsidTr="00386098">
        <w:tc>
          <w:tcPr>
            <w:tcW w:w="2051" w:type="dxa"/>
            <w:vAlign w:val="center"/>
          </w:tcPr>
          <w:p w14:paraId="2E980EDB" w14:textId="410DFD71" w:rsidR="0010513E" w:rsidRPr="00386098" w:rsidRDefault="0010513E" w:rsidP="00686CEE">
            <w:pPr>
              <w:spacing w:before="240"/>
              <w:contextualSpacing/>
              <w:jc w:val="center"/>
              <w:rPr>
                <w:rFonts w:asciiTheme="minorHAnsi" w:hAnsiTheme="minorHAnsi" w:cstheme="minorHAnsi"/>
                <w:spacing w:val="-2"/>
                <w:sz w:val="22"/>
                <w:szCs w:val="22"/>
              </w:rPr>
            </w:pPr>
          </w:p>
        </w:tc>
        <w:tc>
          <w:tcPr>
            <w:tcW w:w="1226" w:type="dxa"/>
            <w:vAlign w:val="center"/>
          </w:tcPr>
          <w:p w14:paraId="1A7EC599" w14:textId="09F0C9B1" w:rsidR="0010513E" w:rsidRPr="00386098" w:rsidRDefault="0010513E" w:rsidP="00686CEE">
            <w:pPr>
              <w:spacing w:before="240"/>
              <w:contextualSpacing/>
              <w:jc w:val="center"/>
              <w:rPr>
                <w:rFonts w:asciiTheme="minorHAnsi" w:hAnsiTheme="minorHAnsi" w:cstheme="minorHAnsi"/>
                <w:spacing w:val="-2"/>
                <w:sz w:val="22"/>
                <w:szCs w:val="22"/>
              </w:rPr>
            </w:pPr>
            <w:r w:rsidRPr="00386098">
              <w:rPr>
                <w:rFonts w:asciiTheme="minorHAnsi" w:eastAsia="Century Gothic" w:hAnsiTheme="minorHAnsi" w:cstheme="minorHAnsi"/>
                <w:color w:val="000000" w:themeColor="text1"/>
                <w:sz w:val="22"/>
                <w:szCs w:val="22"/>
              </w:rPr>
              <w:t>15:293:509</w:t>
            </w:r>
          </w:p>
        </w:tc>
        <w:tc>
          <w:tcPr>
            <w:tcW w:w="6139" w:type="dxa"/>
            <w:vAlign w:val="center"/>
          </w:tcPr>
          <w:p w14:paraId="0C6F307D" w14:textId="550561F2" w:rsidR="0010513E" w:rsidRPr="00386098" w:rsidRDefault="0010513E" w:rsidP="00686CEE">
            <w:pPr>
              <w:spacing w:before="240"/>
              <w:contextualSpacing/>
              <w:rPr>
                <w:rFonts w:asciiTheme="minorHAnsi" w:hAnsiTheme="minorHAnsi" w:cstheme="minorHAnsi"/>
                <w:spacing w:val="-2"/>
                <w:sz w:val="22"/>
                <w:szCs w:val="22"/>
              </w:rPr>
            </w:pPr>
            <w:r w:rsidRPr="00386098">
              <w:rPr>
                <w:rFonts w:asciiTheme="minorHAnsi" w:eastAsia="Century Gothic" w:hAnsiTheme="minorHAnsi" w:cstheme="minorHAnsi"/>
                <w:color w:val="000000" w:themeColor="text1"/>
                <w:sz w:val="22"/>
                <w:szCs w:val="22"/>
              </w:rPr>
              <w:t>Emotional and Behavioral Disorders</w:t>
            </w:r>
          </w:p>
        </w:tc>
        <w:tc>
          <w:tcPr>
            <w:tcW w:w="844" w:type="dxa"/>
            <w:vAlign w:val="center"/>
          </w:tcPr>
          <w:p w14:paraId="20A3DDD7" w14:textId="61085A0F" w:rsidR="0010513E" w:rsidRPr="00386098" w:rsidRDefault="0010513E" w:rsidP="00686CEE">
            <w:pPr>
              <w:spacing w:before="240"/>
              <w:contextualSpacing/>
              <w:jc w:val="center"/>
              <w:rPr>
                <w:rFonts w:asciiTheme="minorHAnsi" w:hAnsiTheme="minorHAnsi" w:cstheme="minorHAnsi"/>
                <w:spacing w:val="-2"/>
                <w:sz w:val="22"/>
                <w:szCs w:val="22"/>
              </w:rPr>
            </w:pPr>
            <w:r w:rsidRPr="00386098">
              <w:rPr>
                <w:rFonts w:asciiTheme="minorHAnsi" w:hAnsiTheme="minorHAnsi" w:cstheme="minorHAnsi"/>
                <w:sz w:val="22"/>
                <w:szCs w:val="22"/>
              </w:rPr>
              <w:t>3</w:t>
            </w:r>
          </w:p>
        </w:tc>
      </w:tr>
      <w:tr w:rsidR="0010513E" w:rsidRPr="00386098" w14:paraId="75B8BA40" w14:textId="77777777" w:rsidTr="00386098">
        <w:tc>
          <w:tcPr>
            <w:tcW w:w="2051" w:type="dxa"/>
            <w:vAlign w:val="center"/>
          </w:tcPr>
          <w:p w14:paraId="248F59A3" w14:textId="50C0BAF5" w:rsidR="0010513E" w:rsidRPr="00386098" w:rsidRDefault="0010513E" w:rsidP="00686CEE">
            <w:pPr>
              <w:spacing w:before="240"/>
              <w:contextualSpacing/>
              <w:jc w:val="center"/>
              <w:rPr>
                <w:rFonts w:asciiTheme="minorHAnsi" w:hAnsiTheme="minorHAnsi" w:cstheme="minorHAnsi"/>
                <w:spacing w:val="-2"/>
                <w:sz w:val="22"/>
                <w:szCs w:val="22"/>
              </w:rPr>
            </w:pPr>
          </w:p>
        </w:tc>
        <w:tc>
          <w:tcPr>
            <w:tcW w:w="1226" w:type="dxa"/>
            <w:vAlign w:val="center"/>
          </w:tcPr>
          <w:p w14:paraId="2A6E8B32" w14:textId="2CF46B70" w:rsidR="0010513E" w:rsidRPr="00386098" w:rsidRDefault="0010513E" w:rsidP="00686CEE">
            <w:pPr>
              <w:spacing w:before="240"/>
              <w:contextualSpacing/>
              <w:jc w:val="center"/>
              <w:rPr>
                <w:rFonts w:asciiTheme="minorHAnsi" w:hAnsiTheme="minorHAnsi" w:cstheme="minorHAnsi"/>
                <w:spacing w:val="-2"/>
                <w:sz w:val="22"/>
                <w:szCs w:val="22"/>
              </w:rPr>
            </w:pPr>
            <w:r w:rsidRPr="00386098">
              <w:rPr>
                <w:rFonts w:asciiTheme="minorHAnsi" w:hAnsiTheme="minorHAnsi" w:cstheme="minorHAnsi"/>
                <w:sz w:val="22"/>
                <w:szCs w:val="22"/>
              </w:rPr>
              <w:t>15:293:522</w:t>
            </w:r>
          </w:p>
        </w:tc>
        <w:tc>
          <w:tcPr>
            <w:tcW w:w="6139" w:type="dxa"/>
            <w:vAlign w:val="center"/>
          </w:tcPr>
          <w:p w14:paraId="6DDED3DB" w14:textId="6A4E9DF6" w:rsidR="0010513E" w:rsidRPr="00386098" w:rsidRDefault="0010513E" w:rsidP="00686CEE">
            <w:pPr>
              <w:spacing w:before="240"/>
              <w:contextualSpacing/>
              <w:rPr>
                <w:rFonts w:asciiTheme="minorHAnsi" w:hAnsiTheme="minorHAnsi" w:cstheme="minorHAnsi"/>
                <w:spacing w:val="-2"/>
                <w:sz w:val="22"/>
                <w:szCs w:val="22"/>
              </w:rPr>
            </w:pPr>
            <w:r w:rsidRPr="00386098">
              <w:rPr>
                <w:rFonts w:asciiTheme="minorHAnsi" w:hAnsiTheme="minorHAnsi" w:cstheme="minorHAnsi"/>
                <w:sz w:val="22"/>
                <w:szCs w:val="22"/>
              </w:rPr>
              <w:t>Learning Disabilities</w:t>
            </w:r>
          </w:p>
        </w:tc>
        <w:tc>
          <w:tcPr>
            <w:tcW w:w="844" w:type="dxa"/>
            <w:vAlign w:val="center"/>
          </w:tcPr>
          <w:p w14:paraId="18725878" w14:textId="0429A953" w:rsidR="0010513E" w:rsidRPr="00386098" w:rsidRDefault="0010513E" w:rsidP="00686CEE">
            <w:pPr>
              <w:spacing w:before="240"/>
              <w:contextualSpacing/>
              <w:jc w:val="center"/>
              <w:rPr>
                <w:rFonts w:asciiTheme="minorHAnsi" w:hAnsiTheme="minorHAnsi" w:cstheme="minorHAnsi"/>
                <w:spacing w:val="-2"/>
                <w:sz w:val="22"/>
                <w:szCs w:val="22"/>
              </w:rPr>
            </w:pPr>
            <w:r w:rsidRPr="00386098">
              <w:rPr>
                <w:rFonts w:asciiTheme="minorHAnsi" w:hAnsiTheme="minorHAnsi" w:cstheme="minorHAnsi"/>
                <w:sz w:val="22"/>
                <w:szCs w:val="22"/>
              </w:rPr>
              <w:t>3</w:t>
            </w:r>
          </w:p>
        </w:tc>
      </w:tr>
      <w:tr w:rsidR="0010513E" w:rsidRPr="00386098" w14:paraId="7A7EC0B7" w14:textId="77777777" w:rsidTr="00386098">
        <w:tc>
          <w:tcPr>
            <w:tcW w:w="2051" w:type="dxa"/>
            <w:vAlign w:val="center"/>
          </w:tcPr>
          <w:p w14:paraId="4ACE0E1A" w14:textId="0CD119DB" w:rsidR="0010513E" w:rsidRPr="00386098" w:rsidRDefault="0010513E" w:rsidP="00686CEE">
            <w:pPr>
              <w:spacing w:before="240"/>
              <w:contextualSpacing/>
              <w:jc w:val="center"/>
              <w:rPr>
                <w:rFonts w:asciiTheme="minorHAnsi" w:hAnsiTheme="minorHAnsi" w:cstheme="minorHAnsi"/>
                <w:spacing w:val="-2"/>
                <w:sz w:val="22"/>
                <w:szCs w:val="22"/>
              </w:rPr>
            </w:pPr>
          </w:p>
        </w:tc>
        <w:tc>
          <w:tcPr>
            <w:tcW w:w="1226" w:type="dxa"/>
            <w:vAlign w:val="center"/>
          </w:tcPr>
          <w:p w14:paraId="5DFFE804" w14:textId="4A556CC8" w:rsidR="0010513E" w:rsidRPr="00386098" w:rsidRDefault="0010513E" w:rsidP="00686CEE">
            <w:pPr>
              <w:spacing w:before="240"/>
              <w:contextualSpacing/>
              <w:jc w:val="center"/>
              <w:rPr>
                <w:rFonts w:asciiTheme="minorHAnsi" w:hAnsiTheme="minorHAnsi" w:cstheme="minorHAnsi"/>
                <w:spacing w:val="-2"/>
                <w:sz w:val="22"/>
                <w:szCs w:val="22"/>
              </w:rPr>
            </w:pPr>
            <w:r w:rsidRPr="00386098">
              <w:rPr>
                <w:rFonts w:asciiTheme="minorHAnsi" w:hAnsiTheme="minorHAnsi" w:cstheme="minorHAnsi"/>
                <w:sz w:val="22"/>
                <w:szCs w:val="22"/>
              </w:rPr>
              <w:t>15:293:525</w:t>
            </w:r>
          </w:p>
        </w:tc>
        <w:tc>
          <w:tcPr>
            <w:tcW w:w="6139" w:type="dxa"/>
            <w:vAlign w:val="center"/>
          </w:tcPr>
          <w:p w14:paraId="3D74C2DC" w14:textId="5948918C" w:rsidR="0010513E" w:rsidRPr="00386098" w:rsidRDefault="0010513E" w:rsidP="00686CEE">
            <w:pPr>
              <w:spacing w:before="240"/>
              <w:contextualSpacing/>
              <w:rPr>
                <w:rFonts w:asciiTheme="minorHAnsi" w:hAnsiTheme="minorHAnsi" w:cstheme="minorHAnsi"/>
                <w:spacing w:val="-2"/>
                <w:sz w:val="22"/>
                <w:szCs w:val="22"/>
              </w:rPr>
            </w:pPr>
            <w:r w:rsidRPr="00386098">
              <w:rPr>
                <w:rFonts w:asciiTheme="minorHAnsi" w:hAnsiTheme="minorHAnsi" w:cstheme="minorHAnsi"/>
                <w:sz w:val="22"/>
                <w:szCs w:val="22"/>
              </w:rPr>
              <w:t>Psychology of the Exceptional Child</w:t>
            </w:r>
            <w:r w:rsidRPr="00386098">
              <w:rPr>
                <w:rFonts w:asciiTheme="minorHAnsi" w:hAnsiTheme="minorHAnsi" w:cstheme="minorHAnsi"/>
                <w:sz w:val="22"/>
                <w:szCs w:val="22"/>
                <w:vertAlign w:val="superscript"/>
              </w:rPr>
              <w:t>1</w:t>
            </w:r>
          </w:p>
        </w:tc>
        <w:tc>
          <w:tcPr>
            <w:tcW w:w="844" w:type="dxa"/>
            <w:vAlign w:val="center"/>
          </w:tcPr>
          <w:p w14:paraId="436450DB" w14:textId="57160B87" w:rsidR="0010513E" w:rsidRPr="00386098" w:rsidRDefault="0010513E" w:rsidP="00686CEE">
            <w:pPr>
              <w:spacing w:before="240"/>
              <w:contextualSpacing/>
              <w:jc w:val="center"/>
              <w:rPr>
                <w:rFonts w:asciiTheme="minorHAnsi" w:hAnsiTheme="minorHAnsi" w:cstheme="minorHAnsi"/>
                <w:spacing w:val="-2"/>
                <w:sz w:val="22"/>
                <w:szCs w:val="22"/>
              </w:rPr>
            </w:pPr>
            <w:r w:rsidRPr="00386098">
              <w:rPr>
                <w:rFonts w:asciiTheme="minorHAnsi" w:hAnsiTheme="minorHAnsi" w:cstheme="minorHAnsi"/>
                <w:sz w:val="22"/>
                <w:szCs w:val="22"/>
              </w:rPr>
              <w:t>3</w:t>
            </w:r>
          </w:p>
        </w:tc>
      </w:tr>
      <w:tr w:rsidR="0010513E" w:rsidRPr="00386098" w14:paraId="219482C2" w14:textId="77777777" w:rsidTr="00386098">
        <w:tc>
          <w:tcPr>
            <w:tcW w:w="2051" w:type="dxa"/>
            <w:vAlign w:val="center"/>
          </w:tcPr>
          <w:p w14:paraId="6BB4208B" w14:textId="4CD999A9" w:rsidR="0010513E" w:rsidRPr="00386098" w:rsidRDefault="0010513E" w:rsidP="00686CEE">
            <w:pPr>
              <w:spacing w:before="240"/>
              <w:contextualSpacing/>
              <w:jc w:val="center"/>
              <w:rPr>
                <w:rFonts w:asciiTheme="minorHAnsi" w:hAnsiTheme="minorHAnsi" w:cstheme="minorHAnsi"/>
                <w:spacing w:val="-2"/>
                <w:sz w:val="22"/>
                <w:szCs w:val="22"/>
              </w:rPr>
            </w:pPr>
          </w:p>
        </w:tc>
        <w:tc>
          <w:tcPr>
            <w:tcW w:w="1226" w:type="dxa"/>
            <w:vAlign w:val="center"/>
          </w:tcPr>
          <w:p w14:paraId="78515C45" w14:textId="3B78CCB0" w:rsidR="0010513E" w:rsidRPr="00386098" w:rsidRDefault="0010513E" w:rsidP="00686CEE">
            <w:pPr>
              <w:spacing w:before="240"/>
              <w:contextualSpacing/>
              <w:jc w:val="center"/>
              <w:rPr>
                <w:rFonts w:asciiTheme="minorHAnsi" w:hAnsiTheme="minorHAnsi" w:cstheme="minorHAnsi"/>
                <w:spacing w:val="-2"/>
                <w:sz w:val="22"/>
                <w:szCs w:val="22"/>
              </w:rPr>
            </w:pPr>
            <w:r w:rsidRPr="00386098">
              <w:rPr>
                <w:rFonts w:asciiTheme="minorHAnsi" w:eastAsia="Century Gothic" w:hAnsiTheme="minorHAnsi" w:cstheme="minorHAnsi"/>
                <w:color w:val="000000" w:themeColor="text1"/>
                <w:sz w:val="22"/>
                <w:szCs w:val="22"/>
              </w:rPr>
              <w:t>15:293:530</w:t>
            </w:r>
          </w:p>
        </w:tc>
        <w:tc>
          <w:tcPr>
            <w:tcW w:w="6139" w:type="dxa"/>
            <w:vAlign w:val="center"/>
          </w:tcPr>
          <w:p w14:paraId="644DB2EF" w14:textId="5D159ED4" w:rsidR="0010513E" w:rsidRPr="00386098" w:rsidRDefault="0010513E" w:rsidP="00686CEE">
            <w:pPr>
              <w:spacing w:before="240"/>
              <w:contextualSpacing/>
              <w:rPr>
                <w:rFonts w:asciiTheme="minorHAnsi" w:hAnsiTheme="minorHAnsi" w:cstheme="minorHAnsi"/>
                <w:spacing w:val="-2"/>
                <w:sz w:val="22"/>
                <w:szCs w:val="22"/>
              </w:rPr>
            </w:pPr>
            <w:r w:rsidRPr="00386098">
              <w:rPr>
                <w:rFonts w:asciiTheme="minorHAnsi" w:eastAsia="Century Gothic" w:hAnsiTheme="minorHAnsi" w:cstheme="minorHAnsi"/>
                <w:color w:val="000000" w:themeColor="text1"/>
                <w:sz w:val="22"/>
                <w:szCs w:val="22"/>
              </w:rPr>
              <w:t>Instruction for Autism and Intellectual Disabilities</w:t>
            </w:r>
          </w:p>
        </w:tc>
        <w:tc>
          <w:tcPr>
            <w:tcW w:w="844" w:type="dxa"/>
            <w:vAlign w:val="center"/>
          </w:tcPr>
          <w:p w14:paraId="13D65C02" w14:textId="0A2DB7F0" w:rsidR="0010513E" w:rsidRPr="00386098" w:rsidRDefault="0010513E" w:rsidP="00686CEE">
            <w:pPr>
              <w:spacing w:before="240"/>
              <w:contextualSpacing/>
              <w:jc w:val="center"/>
              <w:rPr>
                <w:rFonts w:asciiTheme="minorHAnsi" w:hAnsiTheme="minorHAnsi" w:cstheme="minorHAnsi"/>
                <w:spacing w:val="-2"/>
                <w:sz w:val="22"/>
                <w:szCs w:val="22"/>
              </w:rPr>
            </w:pPr>
            <w:r w:rsidRPr="00386098">
              <w:rPr>
                <w:rFonts w:asciiTheme="minorHAnsi" w:hAnsiTheme="minorHAnsi" w:cstheme="minorHAnsi"/>
                <w:sz w:val="22"/>
                <w:szCs w:val="22"/>
              </w:rPr>
              <w:t>3</w:t>
            </w:r>
          </w:p>
        </w:tc>
      </w:tr>
      <w:tr w:rsidR="00C73E05" w:rsidRPr="00386098" w14:paraId="7AFE39F5" w14:textId="77777777" w:rsidTr="00386098">
        <w:tc>
          <w:tcPr>
            <w:tcW w:w="2051" w:type="dxa"/>
            <w:shd w:val="clear" w:color="auto" w:fill="DBE5F1" w:themeFill="accent1" w:themeFillTint="33"/>
            <w:vAlign w:val="center"/>
          </w:tcPr>
          <w:p w14:paraId="2A868110" w14:textId="77777777"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center"/>
          </w:tcPr>
          <w:p w14:paraId="05121F47" w14:textId="77777777"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p>
        </w:tc>
        <w:tc>
          <w:tcPr>
            <w:tcW w:w="6139" w:type="dxa"/>
            <w:shd w:val="clear" w:color="auto" w:fill="DBE5F1" w:themeFill="accent1" w:themeFillTint="33"/>
            <w:vAlign w:val="center"/>
          </w:tcPr>
          <w:p w14:paraId="23469FD1" w14:textId="4FAAE735"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hAnsiTheme="minorHAnsi" w:cstheme="minorHAnsi"/>
                <w:b/>
                <w:bCs/>
                <w:spacing w:val="-2"/>
                <w:sz w:val="22"/>
                <w:szCs w:val="22"/>
              </w:rPr>
              <w:t>SPECIAL EDUCATION ELECTIVE</w:t>
            </w:r>
            <w:r w:rsidR="00271612" w:rsidRPr="00386098">
              <w:rPr>
                <w:rFonts w:asciiTheme="minorHAnsi" w:hAnsiTheme="minorHAnsi" w:cstheme="minorHAnsi"/>
                <w:b/>
                <w:bCs/>
                <w:spacing w:val="-2"/>
                <w:sz w:val="22"/>
                <w:szCs w:val="22"/>
              </w:rPr>
              <w:t>S</w:t>
            </w:r>
            <w:r w:rsidRPr="00386098">
              <w:rPr>
                <w:rFonts w:asciiTheme="minorHAnsi" w:hAnsiTheme="minorHAnsi" w:cstheme="minorHAnsi"/>
                <w:b/>
                <w:bCs/>
                <w:spacing w:val="-2"/>
                <w:sz w:val="22"/>
                <w:szCs w:val="22"/>
              </w:rPr>
              <w:t xml:space="preserve"> (select </w:t>
            </w:r>
            <w:r w:rsidR="006D3755">
              <w:rPr>
                <w:rFonts w:asciiTheme="minorHAnsi" w:hAnsiTheme="minorHAnsi" w:cstheme="minorHAnsi"/>
                <w:b/>
                <w:bCs/>
                <w:spacing w:val="-2"/>
                <w:sz w:val="22"/>
                <w:szCs w:val="22"/>
              </w:rPr>
              <w:t>3</w:t>
            </w:r>
            <w:r w:rsidRPr="00386098">
              <w:rPr>
                <w:rFonts w:asciiTheme="minorHAnsi" w:hAnsiTheme="minorHAnsi" w:cstheme="minorHAnsi"/>
                <w:b/>
                <w:bCs/>
                <w:spacing w:val="-2"/>
                <w:sz w:val="22"/>
                <w:szCs w:val="22"/>
              </w:rPr>
              <w:t>)</w:t>
            </w:r>
            <w:r w:rsidR="00271612" w:rsidRPr="00386098">
              <w:rPr>
                <w:rFonts w:asciiTheme="minorHAnsi" w:hAnsiTheme="minorHAnsi" w:cstheme="minorHAnsi"/>
                <w:b/>
                <w:bCs/>
                <w:spacing w:val="-2"/>
                <w:sz w:val="22"/>
                <w:szCs w:val="22"/>
              </w:rPr>
              <w:t xml:space="preserve"> (</w:t>
            </w:r>
            <w:r w:rsidR="006D3755">
              <w:rPr>
                <w:rFonts w:asciiTheme="minorHAnsi" w:hAnsiTheme="minorHAnsi" w:cstheme="minorHAnsi"/>
                <w:b/>
                <w:bCs/>
                <w:spacing w:val="-2"/>
                <w:sz w:val="22"/>
                <w:szCs w:val="22"/>
              </w:rPr>
              <w:t>9</w:t>
            </w:r>
            <w:r w:rsidR="00271612" w:rsidRPr="00386098">
              <w:rPr>
                <w:rFonts w:asciiTheme="minorHAnsi" w:hAnsiTheme="minorHAnsi" w:cstheme="minorHAnsi"/>
                <w:b/>
                <w:bCs/>
                <w:spacing w:val="-2"/>
                <w:sz w:val="22"/>
                <w:szCs w:val="22"/>
              </w:rPr>
              <w:t xml:space="preserve"> credits)</w:t>
            </w:r>
          </w:p>
        </w:tc>
        <w:tc>
          <w:tcPr>
            <w:tcW w:w="844" w:type="dxa"/>
            <w:shd w:val="clear" w:color="auto" w:fill="DBE5F1" w:themeFill="accent1" w:themeFillTint="33"/>
            <w:vAlign w:val="center"/>
          </w:tcPr>
          <w:p w14:paraId="676DD12B" w14:textId="77777777" w:rsidR="00C73E05" w:rsidRPr="00386098" w:rsidRDefault="00C73E05" w:rsidP="00686CEE">
            <w:pPr>
              <w:spacing w:before="240"/>
              <w:contextualSpacing/>
              <w:jc w:val="center"/>
              <w:rPr>
                <w:rFonts w:asciiTheme="minorHAnsi" w:hAnsiTheme="minorHAnsi" w:cstheme="minorHAnsi"/>
                <w:sz w:val="22"/>
                <w:szCs w:val="22"/>
              </w:rPr>
            </w:pPr>
          </w:p>
        </w:tc>
      </w:tr>
      <w:tr w:rsidR="00C73E05" w:rsidRPr="00386098" w14:paraId="6A5E1C60" w14:textId="77777777" w:rsidTr="00386098">
        <w:tc>
          <w:tcPr>
            <w:tcW w:w="2051" w:type="dxa"/>
            <w:vAlign w:val="center"/>
          </w:tcPr>
          <w:p w14:paraId="060255F5" w14:textId="52E8BD96"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22A84556" w14:textId="717325BC"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Fonts w:asciiTheme="minorHAnsi" w:eastAsia="Century Gothic" w:hAnsiTheme="minorHAnsi" w:cstheme="minorHAnsi"/>
                <w:color w:val="000000" w:themeColor="text1"/>
                <w:sz w:val="22"/>
                <w:szCs w:val="22"/>
              </w:rPr>
              <w:t>15:293:514</w:t>
            </w:r>
          </w:p>
        </w:tc>
        <w:tc>
          <w:tcPr>
            <w:tcW w:w="6139" w:type="dxa"/>
            <w:vAlign w:val="center"/>
          </w:tcPr>
          <w:p w14:paraId="2C78C9F6" w14:textId="697B8419"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eastAsia="Century Gothic" w:hAnsiTheme="minorHAnsi" w:cstheme="minorHAnsi"/>
                <w:color w:val="000000" w:themeColor="text1"/>
                <w:sz w:val="22"/>
                <w:szCs w:val="22"/>
              </w:rPr>
              <w:t>School Mental Health Services for Children and Adolescents</w:t>
            </w:r>
          </w:p>
        </w:tc>
        <w:tc>
          <w:tcPr>
            <w:tcW w:w="844" w:type="dxa"/>
            <w:vAlign w:val="center"/>
          </w:tcPr>
          <w:p w14:paraId="30E8B46A" w14:textId="42879503"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0E93695C" w14:textId="77777777" w:rsidTr="00386098">
        <w:tc>
          <w:tcPr>
            <w:tcW w:w="2051" w:type="dxa"/>
            <w:vAlign w:val="center"/>
          </w:tcPr>
          <w:p w14:paraId="37736EDC" w14:textId="45BE117D"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6270BB8C" w14:textId="6B151A5C"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Fonts w:asciiTheme="minorHAnsi" w:eastAsia="Century Gothic" w:hAnsiTheme="minorHAnsi" w:cstheme="minorHAnsi"/>
                <w:color w:val="000000" w:themeColor="text1"/>
                <w:sz w:val="22"/>
                <w:szCs w:val="22"/>
              </w:rPr>
              <w:t>15:293:523</w:t>
            </w:r>
          </w:p>
        </w:tc>
        <w:tc>
          <w:tcPr>
            <w:tcW w:w="6139" w:type="dxa"/>
            <w:vAlign w:val="center"/>
          </w:tcPr>
          <w:p w14:paraId="19D7CA98" w14:textId="23A1321C"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eastAsia="Century Gothic" w:hAnsiTheme="minorHAnsi" w:cstheme="minorHAnsi"/>
                <w:color w:val="000000" w:themeColor="text1"/>
                <w:sz w:val="22"/>
                <w:szCs w:val="22"/>
              </w:rPr>
              <w:t>Inclusive Teaching in Education</w:t>
            </w:r>
            <w:r w:rsidRPr="00386098">
              <w:rPr>
                <w:rFonts w:asciiTheme="minorHAnsi" w:eastAsia="Century Gothic" w:hAnsiTheme="minorHAnsi" w:cstheme="minorHAnsi"/>
                <w:color w:val="000000" w:themeColor="text1"/>
                <w:sz w:val="22"/>
                <w:szCs w:val="22"/>
                <w:vertAlign w:val="superscript"/>
              </w:rPr>
              <w:t>2</w:t>
            </w:r>
          </w:p>
        </w:tc>
        <w:tc>
          <w:tcPr>
            <w:tcW w:w="844" w:type="dxa"/>
            <w:vAlign w:val="center"/>
          </w:tcPr>
          <w:p w14:paraId="0683EFCE" w14:textId="7A0C2B38"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0C29B405" w14:textId="77777777" w:rsidTr="00386098">
        <w:tc>
          <w:tcPr>
            <w:tcW w:w="2051" w:type="dxa"/>
            <w:vAlign w:val="center"/>
          </w:tcPr>
          <w:p w14:paraId="483DB8C0" w14:textId="27B1B4C4"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02E57EC9" w14:textId="00EC9BFA"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Fonts w:asciiTheme="minorHAnsi" w:eastAsia="Century Gothic" w:hAnsiTheme="minorHAnsi" w:cstheme="minorHAnsi"/>
                <w:color w:val="000000" w:themeColor="text1"/>
                <w:sz w:val="22"/>
                <w:szCs w:val="22"/>
              </w:rPr>
              <w:t>15:293:534</w:t>
            </w:r>
          </w:p>
        </w:tc>
        <w:tc>
          <w:tcPr>
            <w:tcW w:w="6139" w:type="dxa"/>
            <w:vAlign w:val="center"/>
          </w:tcPr>
          <w:p w14:paraId="393DA11D" w14:textId="10288477"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eastAsia="Century Gothic" w:hAnsiTheme="minorHAnsi" w:cstheme="minorHAnsi"/>
                <w:color w:val="000000" w:themeColor="text1"/>
                <w:sz w:val="22"/>
                <w:szCs w:val="22"/>
              </w:rPr>
              <w:t>Classroom Organization for Inclusive and Special Classrooms</w:t>
            </w:r>
          </w:p>
        </w:tc>
        <w:tc>
          <w:tcPr>
            <w:tcW w:w="844" w:type="dxa"/>
            <w:vAlign w:val="center"/>
          </w:tcPr>
          <w:p w14:paraId="0C5AA2F1" w14:textId="7D6E7702"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2F39CB56" w14:textId="77777777" w:rsidTr="00386098">
        <w:tc>
          <w:tcPr>
            <w:tcW w:w="2051" w:type="dxa"/>
            <w:vAlign w:val="center"/>
          </w:tcPr>
          <w:p w14:paraId="36EBEDB2" w14:textId="67707A33"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140AA341" w14:textId="3C82E47C"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15:293:610</w:t>
            </w:r>
          </w:p>
        </w:tc>
        <w:tc>
          <w:tcPr>
            <w:tcW w:w="6139" w:type="dxa"/>
            <w:vAlign w:val="center"/>
          </w:tcPr>
          <w:p w14:paraId="7725A311" w14:textId="048431E2"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New Jersey Special Education Law</w:t>
            </w:r>
          </w:p>
        </w:tc>
        <w:tc>
          <w:tcPr>
            <w:tcW w:w="844" w:type="dxa"/>
            <w:vAlign w:val="center"/>
          </w:tcPr>
          <w:p w14:paraId="79EDB4B0" w14:textId="5E7A4D7E"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2355C898" w14:textId="77777777" w:rsidTr="00386098">
        <w:tc>
          <w:tcPr>
            <w:tcW w:w="2051" w:type="dxa"/>
            <w:vAlign w:val="center"/>
          </w:tcPr>
          <w:p w14:paraId="573A5E69" w14:textId="77777777"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7544B683" w14:textId="14FBC2ED"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15:293:630</w:t>
            </w:r>
          </w:p>
        </w:tc>
        <w:tc>
          <w:tcPr>
            <w:tcW w:w="6139" w:type="dxa"/>
            <w:vAlign w:val="center"/>
          </w:tcPr>
          <w:p w14:paraId="681AADA8" w14:textId="1971C402"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Current Topics in Special Education</w:t>
            </w:r>
          </w:p>
        </w:tc>
        <w:tc>
          <w:tcPr>
            <w:tcW w:w="844" w:type="dxa"/>
            <w:vAlign w:val="center"/>
          </w:tcPr>
          <w:p w14:paraId="6284FFCA" w14:textId="3C794643"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1BAD868F" w14:textId="77777777" w:rsidTr="00386098">
        <w:tc>
          <w:tcPr>
            <w:tcW w:w="2051" w:type="dxa"/>
            <w:shd w:val="clear" w:color="auto" w:fill="DBE5F1" w:themeFill="accent1" w:themeFillTint="33"/>
            <w:vAlign w:val="center"/>
          </w:tcPr>
          <w:p w14:paraId="170B3AA8" w14:textId="77777777"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center"/>
          </w:tcPr>
          <w:p w14:paraId="24D5FDC0" w14:textId="77777777"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p>
        </w:tc>
        <w:tc>
          <w:tcPr>
            <w:tcW w:w="6139" w:type="dxa"/>
            <w:shd w:val="clear" w:color="auto" w:fill="DBE5F1" w:themeFill="accent1" w:themeFillTint="33"/>
            <w:vAlign w:val="center"/>
          </w:tcPr>
          <w:p w14:paraId="0B3C68C5" w14:textId="77777777" w:rsidR="006D3755" w:rsidRDefault="00C73E05" w:rsidP="00686CEE">
            <w:pPr>
              <w:spacing w:before="240"/>
              <w:contextualSpacing/>
              <w:rPr>
                <w:rFonts w:asciiTheme="minorHAnsi" w:hAnsiTheme="minorHAnsi" w:cstheme="minorHAnsi"/>
                <w:b/>
                <w:bCs/>
                <w:spacing w:val="-2"/>
                <w:sz w:val="22"/>
                <w:szCs w:val="22"/>
              </w:rPr>
            </w:pPr>
            <w:r w:rsidRPr="00386098">
              <w:rPr>
                <w:rFonts w:asciiTheme="minorHAnsi" w:hAnsiTheme="minorHAnsi" w:cstheme="minorHAnsi"/>
                <w:b/>
                <w:bCs/>
                <w:spacing w:val="-2"/>
                <w:sz w:val="22"/>
                <w:szCs w:val="22"/>
              </w:rPr>
              <w:t>EDUCATIONAL STATISTICS, MEASUREMENT, &amp; EVALUATION</w:t>
            </w:r>
          </w:p>
          <w:p w14:paraId="40746380" w14:textId="5EB96ED8" w:rsidR="00C73E05" w:rsidRPr="00386098" w:rsidRDefault="006D3755" w:rsidP="00686CEE">
            <w:pPr>
              <w:spacing w:before="240"/>
              <w:contextualSpacing/>
              <w:rPr>
                <w:rFonts w:asciiTheme="minorHAnsi" w:eastAsia="Century Gothic" w:hAnsiTheme="minorHAnsi" w:cstheme="minorHAnsi"/>
                <w:color w:val="000000" w:themeColor="text1"/>
                <w:sz w:val="22"/>
                <w:szCs w:val="22"/>
              </w:rPr>
            </w:pPr>
            <w:r>
              <w:rPr>
                <w:rFonts w:asciiTheme="minorHAnsi" w:hAnsiTheme="minorHAnsi" w:cstheme="minorHAnsi"/>
                <w:b/>
                <w:bCs/>
                <w:spacing w:val="-2"/>
                <w:sz w:val="22"/>
                <w:szCs w:val="22"/>
              </w:rPr>
              <w:t xml:space="preserve">(select 1) </w:t>
            </w:r>
            <w:r w:rsidR="00271612" w:rsidRPr="00386098">
              <w:rPr>
                <w:rFonts w:asciiTheme="minorHAnsi" w:hAnsiTheme="minorHAnsi" w:cstheme="minorHAnsi"/>
                <w:b/>
                <w:bCs/>
                <w:spacing w:val="-2"/>
                <w:sz w:val="22"/>
                <w:szCs w:val="22"/>
              </w:rPr>
              <w:t>(</w:t>
            </w:r>
            <w:r>
              <w:rPr>
                <w:rFonts w:asciiTheme="minorHAnsi" w:hAnsiTheme="minorHAnsi" w:cstheme="minorHAnsi"/>
                <w:b/>
                <w:bCs/>
                <w:spacing w:val="-2"/>
                <w:sz w:val="22"/>
                <w:szCs w:val="22"/>
              </w:rPr>
              <w:t>3</w:t>
            </w:r>
            <w:r w:rsidR="00271612" w:rsidRPr="00386098">
              <w:rPr>
                <w:rFonts w:asciiTheme="minorHAnsi" w:hAnsiTheme="minorHAnsi" w:cstheme="minorHAnsi"/>
                <w:b/>
                <w:bCs/>
                <w:spacing w:val="-2"/>
                <w:sz w:val="22"/>
                <w:szCs w:val="22"/>
              </w:rPr>
              <w:t xml:space="preserve"> credits)</w:t>
            </w:r>
          </w:p>
        </w:tc>
        <w:tc>
          <w:tcPr>
            <w:tcW w:w="844" w:type="dxa"/>
            <w:shd w:val="clear" w:color="auto" w:fill="DBE5F1" w:themeFill="accent1" w:themeFillTint="33"/>
            <w:vAlign w:val="center"/>
          </w:tcPr>
          <w:p w14:paraId="4C19FA8B" w14:textId="77777777" w:rsidR="00C73E05" w:rsidRPr="00386098" w:rsidRDefault="00C73E05" w:rsidP="00686CEE">
            <w:pPr>
              <w:spacing w:before="240"/>
              <w:contextualSpacing/>
              <w:jc w:val="center"/>
              <w:rPr>
                <w:rFonts w:asciiTheme="minorHAnsi" w:hAnsiTheme="minorHAnsi" w:cstheme="minorHAnsi"/>
                <w:sz w:val="22"/>
                <w:szCs w:val="22"/>
              </w:rPr>
            </w:pPr>
          </w:p>
        </w:tc>
      </w:tr>
      <w:tr w:rsidR="00C73E05" w:rsidRPr="00386098" w14:paraId="70D69DDB" w14:textId="77777777" w:rsidTr="00386098">
        <w:tc>
          <w:tcPr>
            <w:tcW w:w="2051" w:type="dxa"/>
            <w:vAlign w:val="center"/>
          </w:tcPr>
          <w:p w14:paraId="6B0FCA2D" w14:textId="610CDCCE"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57CC2352" w14:textId="292FE2E3"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Style w:val="normaltextrun"/>
                <w:rFonts w:asciiTheme="minorHAnsi" w:hAnsiTheme="minorHAnsi" w:cstheme="minorHAnsi"/>
                <w:sz w:val="22"/>
                <w:szCs w:val="22"/>
              </w:rPr>
              <w:t>15:291:511</w:t>
            </w:r>
          </w:p>
        </w:tc>
        <w:tc>
          <w:tcPr>
            <w:tcW w:w="6139" w:type="dxa"/>
            <w:vAlign w:val="center"/>
          </w:tcPr>
          <w:p w14:paraId="4D73EE1C" w14:textId="2D1FDC95"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Style w:val="normaltextrun"/>
                <w:rFonts w:asciiTheme="minorHAnsi" w:hAnsiTheme="minorHAnsi" w:cstheme="minorHAnsi"/>
                <w:sz w:val="22"/>
                <w:szCs w:val="22"/>
              </w:rPr>
              <w:t>Introduction to Assessment, Applied Statistics, and Research</w:t>
            </w:r>
          </w:p>
        </w:tc>
        <w:tc>
          <w:tcPr>
            <w:tcW w:w="844" w:type="dxa"/>
            <w:vAlign w:val="center"/>
          </w:tcPr>
          <w:p w14:paraId="73828288" w14:textId="3A5E09DC"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428ADCF4" w14:textId="77777777" w:rsidTr="00386098">
        <w:tc>
          <w:tcPr>
            <w:tcW w:w="2051" w:type="dxa"/>
            <w:vAlign w:val="center"/>
          </w:tcPr>
          <w:p w14:paraId="7472BD89" w14:textId="457FA25A"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70DE2F05" w14:textId="3DC81A1A"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Style w:val="normaltextrun"/>
                <w:rFonts w:asciiTheme="minorHAnsi" w:hAnsiTheme="minorHAnsi" w:cstheme="minorHAnsi"/>
                <w:sz w:val="22"/>
                <w:szCs w:val="22"/>
              </w:rPr>
              <w:t>15:291:518</w:t>
            </w:r>
          </w:p>
        </w:tc>
        <w:tc>
          <w:tcPr>
            <w:tcW w:w="6139" w:type="dxa"/>
            <w:vAlign w:val="center"/>
          </w:tcPr>
          <w:p w14:paraId="16BED592" w14:textId="409E21D9"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Style w:val="normaltextrun"/>
                <w:rFonts w:asciiTheme="minorHAnsi" w:hAnsiTheme="minorHAnsi" w:cstheme="minorHAnsi"/>
                <w:sz w:val="22"/>
                <w:szCs w:val="22"/>
              </w:rPr>
              <w:t>Quantitative Educational Research Designs</w:t>
            </w:r>
          </w:p>
        </w:tc>
        <w:tc>
          <w:tcPr>
            <w:tcW w:w="844" w:type="dxa"/>
            <w:vAlign w:val="center"/>
          </w:tcPr>
          <w:p w14:paraId="3213F42B" w14:textId="0D8569D6"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5D5FBF5B" w14:textId="77777777" w:rsidTr="00386098">
        <w:tc>
          <w:tcPr>
            <w:tcW w:w="2051" w:type="dxa"/>
            <w:shd w:val="clear" w:color="auto" w:fill="DBE5F1" w:themeFill="accent1" w:themeFillTint="33"/>
            <w:vAlign w:val="center"/>
          </w:tcPr>
          <w:p w14:paraId="644B537B" w14:textId="77777777"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center"/>
          </w:tcPr>
          <w:p w14:paraId="38CE8387" w14:textId="77777777"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p>
        </w:tc>
        <w:tc>
          <w:tcPr>
            <w:tcW w:w="6139" w:type="dxa"/>
            <w:shd w:val="clear" w:color="auto" w:fill="DBE5F1" w:themeFill="accent1" w:themeFillTint="33"/>
            <w:vAlign w:val="center"/>
          </w:tcPr>
          <w:p w14:paraId="6598B6D2" w14:textId="0F1108DF"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hAnsiTheme="minorHAnsi" w:cstheme="minorHAnsi"/>
                <w:b/>
                <w:bCs/>
                <w:spacing w:val="-2"/>
                <w:sz w:val="22"/>
                <w:szCs w:val="22"/>
              </w:rPr>
              <w:t>LEARNING, COGNITION, &amp; DEVELOPMENT</w:t>
            </w:r>
            <w:r w:rsidR="00271612" w:rsidRPr="00386098">
              <w:rPr>
                <w:rFonts w:asciiTheme="minorHAnsi" w:hAnsiTheme="minorHAnsi" w:cstheme="minorHAnsi"/>
                <w:b/>
                <w:bCs/>
                <w:spacing w:val="-2"/>
                <w:sz w:val="22"/>
                <w:szCs w:val="22"/>
              </w:rPr>
              <w:t xml:space="preserve"> (6 credits)</w:t>
            </w:r>
          </w:p>
        </w:tc>
        <w:tc>
          <w:tcPr>
            <w:tcW w:w="844" w:type="dxa"/>
            <w:shd w:val="clear" w:color="auto" w:fill="DBE5F1" w:themeFill="accent1" w:themeFillTint="33"/>
            <w:vAlign w:val="center"/>
          </w:tcPr>
          <w:p w14:paraId="2EAA7BE5" w14:textId="77777777" w:rsidR="00C73E05" w:rsidRPr="00386098" w:rsidRDefault="00C73E05" w:rsidP="00686CEE">
            <w:pPr>
              <w:spacing w:before="240"/>
              <w:contextualSpacing/>
              <w:jc w:val="center"/>
              <w:rPr>
                <w:rFonts w:asciiTheme="minorHAnsi" w:hAnsiTheme="minorHAnsi" w:cstheme="minorHAnsi"/>
                <w:sz w:val="22"/>
                <w:szCs w:val="22"/>
              </w:rPr>
            </w:pPr>
          </w:p>
        </w:tc>
      </w:tr>
      <w:tr w:rsidR="00C73E05" w:rsidRPr="00386098" w14:paraId="3E71A3B8" w14:textId="77777777" w:rsidTr="00386098">
        <w:tc>
          <w:tcPr>
            <w:tcW w:w="2051" w:type="dxa"/>
            <w:vAlign w:val="center"/>
          </w:tcPr>
          <w:p w14:paraId="3D3CE49E" w14:textId="4C843687"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641B6414" w14:textId="4B079485"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15:290:583</w:t>
            </w:r>
          </w:p>
        </w:tc>
        <w:tc>
          <w:tcPr>
            <w:tcW w:w="6139" w:type="dxa"/>
            <w:vAlign w:val="center"/>
          </w:tcPr>
          <w:p w14:paraId="09DB3593" w14:textId="7CD99452"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Biological Bases of Behavior</w:t>
            </w:r>
          </w:p>
        </w:tc>
        <w:tc>
          <w:tcPr>
            <w:tcW w:w="844" w:type="dxa"/>
            <w:vAlign w:val="center"/>
          </w:tcPr>
          <w:p w14:paraId="39A307DE" w14:textId="421BFE1B"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4E419578" w14:textId="77777777" w:rsidTr="00386098">
        <w:tc>
          <w:tcPr>
            <w:tcW w:w="2051" w:type="dxa"/>
            <w:vAlign w:val="center"/>
          </w:tcPr>
          <w:p w14:paraId="28A29C0B" w14:textId="072CBF19"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01490F71" w14:textId="08653E5B"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15:295:580</w:t>
            </w:r>
          </w:p>
        </w:tc>
        <w:tc>
          <w:tcPr>
            <w:tcW w:w="6139" w:type="dxa"/>
            <w:vAlign w:val="center"/>
          </w:tcPr>
          <w:p w14:paraId="6AE2136D" w14:textId="2F15F077"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Psychology of Learning</w:t>
            </w:r>
          </w:p>
        </w:tc>
        <w:tc>
          <w:tcPr>
            <w:tcW w:w="844" w:type="dxa"/>
            <w:vAlign w:val="center"/>
          </w:tcPr>
          <w:p w14:paraId="7E103155" w14:textId="77B6E30A"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3</w:t>
            </w:r>
          </w:p>
        </w:tc>
      </w:tr>
      <w:tr w:rsidR="00C73E05" w:rsidRPr="00386098" w14:paraId="240EC799" w14:textId="77777777" w:rsidTr="00386098">
        <w:tc>
          <w:tcPr>
            <w:tcW w:w="2051" w:type="dxa"/>
            <w:shd w:val="clear" w:color="auto" w:fill="DBE5F1" w:themeFill="accent1" w:themeFillTint="33"/>
            <w:vAlign w:val="center"/>
          </w:tcPr>
          <w:p w14:paraId="451005B8" w14:textId="77777777"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center"/>
          </w:tcPr>
          <w:p w14:paraId="12B8379E" w14:textId="77777777"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p>
        </w:tc>
        <w:tc>
          <w:tcPr>
            <w:tcW w:w="6139" w:type="dxa"/>
            <w:shd w:val="clear" w:color="auto" w:fill="DBE5F1" w:themeFill="accent1" w:themeFillTint="33"/>
            <w:vAlign w:val="center"/>
          </w:tcPr>
          <w:p w14:paraId="403A5EB9" w14:textId="78644B4D" w:rsidR="00C73E05" w:rsidRPr="00386098" w:rsidRDefault="00271612" w:rsidP="00686CEE">
            <w:pPr>
              <w:spacing w:before="240"/>
              <w:contextualSpacing/>
              <w:rPr>
                <w:rFonts w:asciiTheme="minorHAnsi" w:eastAsia="Century Gothic" w:hAnsiTheme="minorHAnsi" w:cstheme="minorHAnsi"/>
                <w:b/>
                <w:bCs/>
                <w:color w:val="000000" w:themeColor="text1"/>
                <w:sz w:val="22"/>
                <w:szCs w:val="22"/>
              </w:rPr>
            </w:pPr>
            <w:r w:rsidRPr="00386098">
              <w:rPr>
                <w:rFonts w:asciiTheme="minorHAnsi" w:hAnsiTheme="minorHAnsi" w:cstheme="minorHAnsi"/>
                <w:b/>
                <w:bCs/>
                <w:color w:val="000000" w:themeColor="text1"/>
                <w:sz w:val="22"/>
                <w:szCs w:val="22"/>
              </w:rPr>
              <w:t>ELECTIVES (6 credits)</w:t>
            </w:r>
          </w:p>
        </w:tc>
        <w:tc>
          <w:tcPr>
            <w:tcW w:w="844" w:type="dxa"/>
            <w:shd w:val="clear" w:color="auto" w:fill="DBE5F1" w:themeFill="accent1" w:themeFillTint="33"/>
            <w:vAlign w:val="center"/>
          </w:tcPr>
          <w:p w14:paraId="1A50AD23" w14:textId="77777777" w:rsidR="00C73E05" w:rsidRPr="00386098" w:rsidRDefault="00C73E05" w:rsidP="00686CEE">
            <w:pPr>
              <w:spacing w:before="240"/>
              <w:contextualSpacing/>
              <w:jc w:val="center"/>
              <w:rPr>
                <w:rFonts w:asciiTheme="minorHAnsi" w:hAnsiTheme="minorHAnsi" w:cstheme="minorHAnsi"/>
                <w:sz w:val="22"/>
                <w:szCs w:val="22"/>
              </w:rPr>
            </w:pPr>
          </w:p>
        </w:tc>
      </w:tr>
      <w:tr w:rsidR="00C73E05" w:rsidRPr="00386098" w14:paraId="156781DD" w14:textId="77777777" w:rsidTr="00386098">
        <w:tc>
          <w:tcPr>
            <w:tcW w:w="2051" w:type="dxa"/>
            <w:vAlign w:val="center"/>
          </w:tcPr>
          <w:p w14:paraId="660BEEAE" w14:textId="77777777" w:rsidR="00C73E05" w:rsidRPr="00386098" w:rsidRDefault="00C73E05" w:rsidP="00686CEE">
            <w:pPr>
              <w:spacing w:before="240"/>
              <w:contextualSpacing/>
              <w:jc w:val="center"/>
              <w:rPr>
                <w:rFonts w:asciiTheme="minorHAnsi" w:hAnsiTheme="minorHAnsi" w:cstheme="minorHAnsi"/>
                <w:spacing w:val="-2"/>
                <w:sz w:val="22"/>
                <w:szCs w:val="22"/>
              </w:rPr>
            </w:pPr>
          </w:p>
        </w:tc>
        <w:tc>
          <w:tcPr>
            <w:tcW w:w="1226" w:type="dxa"/>
            <w:vAlign w:val="center"/>
          </w:tcPr>
          <w:p w14:paraId="72D06898" w14:textId="66693CDF" w:rsidR="00C73E05" w:rsidRPr="00386098" w:rsidRDefault="00C73E05" w:rsidP="00686CEE">
            <w:pPr>
              <w:spacing w:before="240"/>
              <w:contextualSpacing/>
              <w:jc w:val="center"/>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Grad Level</w:t>
            </w:r>
          </w:p>
        </w:tc>
        <w:tc>
          <w:tcPr>
            <w:tcW w:w="6139" w:type="dxa"/>
            <w:vAlign w:val="center"/>
          </w:tcPr>
          <w:p w14:paraId="404971D3" w14:textId="6E511771" w:rsidR="00C73E05" w:rsidRPr="00386098" w:rsidRDefault="00C73E05" w:rsidP="00686CEE">
            <w:pPr>
              <w:spacing w:before="240"/>
              <w:contextualSpacing/>
              <w:rPr>
                <w:rFonts w:asciiTheme="minorHAnsi" w:eastAsia="Century Gothic" w:hAnsiTheme="minorHAnsi" w:cstheme="minorHAnsi"/>
                <w:color w:val="000000" w:themeColor="text1"/>
                <w:sz w:val="22"/>
                <w:szCs w:val="22"/>
              </w:rPr>
            </w:pPr>
            <w:r w:rsidRPr="00386098">
              <w:rPr>
                <w:rFonts w:asciiTheme="minorHAnsi" w:hAnsiTheme="minorHAnsi" w:cstheme="minorHAnsi"/>
                <w:sz w:val="22"/>
                <w:szCs w:val="22"/>
              </w:rPr>
              <w:t>Select courses in consultation with an advisor.</w:t>
            </w:r>
          </w:p>
        </w:tc>
        <w:tc>
          <w:tcPr>
            <w:tcW w:w="844" w:type="dxa"/>
            <w:vAlign w:val="center"/>
          </w:tcPr>
          <w:p w14:paraId="5CA086FD" w14:textId="37FD417D" w:rsidR="00C73E05" w:rsidRPr="00386098" w:rsidRDefault="00C73E05" w:rsidP="00686CEE">
            <w:pPr>
              <w:spacing w:before="240"/>
              <w:contextualSpacing/>
              <w:jc w:val="center"/>
              <w:rPr>
                <w:rFonts w:asciiTheme="minorHAnsi" w:hAnsiTheme="minorHAnsi" w:cstheme="minorHAnsi"/>
                <w:sz w:val="22"/>
                <w:szCs w:val="22"/>
              </w:rPr>
            </w:pPr>
            <w:r w:rsidRPr="00386098">
              <w:rPr>
                <w:rFonts w:asciiTheme="minorHAnsi" w:hAnsiTheme="minorHAnsi" w:cstheme="minorHAnsi"/>
                <w:sz w:val="22"/>
                <w:szCs w:val="22"/>
              </w:rPr>
              <w:t>6</w:t>
            </w:r>
          </w:p>
        </w:tc>
      </w:tr>
      <w:tr w:rsidR="00386098" w:rsidRPr="00386098" w14:paraId="653E0902" w14:textId="77777777" w:rsidTr="00386098">
        <w:tc>
          <w:tcPr>
            <w:tcW w:w="2051" w:type="dxa"/>
            <w:shd w:val="clear" w:color="auto" w:fill="DBE5F1" w:themeFill="accent1" w:themeFillTint="33"/>
            <w:vAlign w:val="center"/>
          </w:tcPr>
          <w:p w14:paraId="26268EE0" w14:textId="77777777" w:rsidR="00386098" w:rsidRPr="00386098" w:rsidRDefault="00386098" w:rsidP="00AF618C">
            <w:pPr>
              <w:spacing w:before="240"/>
              <w:contextualSpacing/>
              <w:jc w:val="center"/>
              <w:rPr>
                <w:rFonts w:asciiTheme="minorHAnsi" w:hAnsiTheme="minorHAnsi" w:cstheme="minorHAnsi"/>
                <w:spacing w:val="-2"/>
                <w:sz w:val="22"/>
                <w:szCs w:val="22"/>
              </w:rPr>
            </w:pPr>
          </w:p>
        </w:tc>
        <w:tc>
          <w:tcPr>
            <w:tcW w:w="1226" w:type="dxa"/>
            <w:shd w:val="clear" w:color="auto" w:fill="DBE5F1" w:themeFill="accent1" w:themeFillTint="33"/>
            <w:vAlign w:val="center"/>
          </w:tcPr>
          <w:p w14:paraId="3043EF3C" w14:textId="77777777" w:rsidR="00386098" w:rsidRPr="00386098" w:rsidRDefault="00386098" w:rsidP="00AF618C">
            <w:pPr>
              <w:spacing w:before="240"/>
              <w:contextualSpacing/>
              <w:jc w:val="center"/>
              <w:rPr>
                <w:rFonts w:asciiTheme="minorHAnsi" w:eastAsia="Century Gothic" w:hAnsiTheme="minorHAnsi" w:cstheme="minorHAnsi"/>
                <w:color w:val="000000" w:themeColor="text1"/>
                <w:sz w:val="22"/>
                <w:szCs w:val="22"/>
              </w:rPr>
            </w:pPr>
          </w:p>
        </w:tc>
        <w:tc>
          <w:tcPr>
            <w:tcW w:w="6139" w:type="dxa"/>
            <w:shd w:val="clear" w:color="auto" w:fill="DBE5F1" w:themeFill="accent1" w:themeFillTint="33"/>
            <w:vAlign w:val="center"/>
          </w:tcPr>
          <w:p w14:paraId="393D8BB1" w14:textId="78AA29C7" w:rsidR="00386098" w:rsidRPr="00386098" w:rsidRDefault="00386098" w:rsidP="00386098">
            <w:pPr>
              <w:spacing w:before="240"/>
              <w:contextualSpacing/>
              <w:jc w:val="right"/>
              <w:rPr>
                <w:rFonts w:asciiTheme="minorHAnsi" w:eastAsia="Century Gothic" w:hAnsiTheme="minorHAnsi" w:cstheme="minorHAnsi"/>
                <w:b/>
                <w:bCs/>
                <w:color w:val="000000" w:themeColor="text1"/>
                <w:sz w:val="22"/>
                <w:szCs w:val="22"/>
              </w:rPr>
            </w:pPr>
            <w:r>
              <w:rPr>
                <w:rFonts w:asciiTheme="minorHAnsi" w:hAnsiTheme="minorHAnsi" w:cstheme="minorHAnsi"/>
                <w:b/>
                <w:bCs/>
                <w:color w:val="000000" w:themeColor="text1"/>
                <w:sz w:val="22"/>
                <w:szCs w:val="22"/>
              </w:rPr>
              <w:t>TOTAL CREDITS</w:t>
            </w:r>
          </w:p>
        </w:tc>
        <w:tc>
          <w:tcPr>
            <w:tcW w:w="844" w:type="dxa"/>
            <w:shd w:val="clear" w:color="auto" w:fill="DBE5F1" w:themeFill="accent1" w:themeFillTint="33"/>
            <w:vAlign w:val="center"/>
          </w:tcPr>
          <w:p w14:paraId="0924D64D" w14:textId="298C48D9" w:rsidR="00386098" w:rsidRPr="00386098" w:rsidRDefault="00386098" w:rsidP="00AF618C">
            <w:pPr>
              <w:spacing w:before="240"/>
              <w:contextualSpacing/>
              <w:jc w:val="center"/>
              <w:rPr>
                <w:rFonts w:asciiTheme="minorHAnsi" w:hAnsiTheme="minorHAnsi" w:cstheme="minorHAnsi"/>
                <w:b/>
                <w:bCs/>
                <w:sz w:val="22"/>
                <w:szCs w:val="22"/>
              </w:rPr>
            </w:pPr>
            <w:r w:rsidRPr="00386098">
              <w:rPr>
                <w:rFonts w:asciiTheme="minorHAnsi" w:hAnsiTheme="minorHAnsi" w:cstheme="minorHAnsi"/>
                <w:b/>
                <w:bCs/>
                <w:sz w:val="22"/>
                <w:szCs w:val="22"/>
              </w:rPr>
              <w:t>36</w:t>
            </w:r>
          </w:p>
        </w:tc>
      </w:tr>
    </w:tbl>
    <w:p w14:paraId="0FF48083" w14:textId="77777777" w:rsidR="00686CEE" w:rsidRPr="00386098" w:rsidRDefault="00686CEE" w:rsidP="00686CEE">
      <w:pPr>
        <w:spacing w:before="240"/>
        <w:ind w:left="547" w:hanging="547"/>
        <w:contextualSpacing/>
        <w:rPr>
          <w:rFonts w:asciiTheme="minorHAnsi" w:hAnsiTheme="minorHAnsi" w:cstheme="minorHAnsi"/>
          <w:bCs/>
          <w:spacing w:val="-2"/>
          <w:sz w:val="24"/>
          <w:szCs w:val="24"/>
        </w:rPr>
      </w:pPr>
    </w:p>
    <w:p w14:paraId="7231C504" w14:textId="1FBB5288" w:rsidR="004E61E9" w:rsidRPr="00386098" w:rsidRDefault="004E61E9" w:rsidP="0010513E">
      <w:pPr>
        <w:spacing w:line="180" w:lineRule="auto"/>
        <w:ind w:left="540"/>
        <w:rPr>
          <w:rFonts w:asciiTheme="minorHAnsi" w:hAnsiTheme="minorHAnsi" w:cstheme="minorHAnsi"/>
          <w:sz w:val="24"/>
          <w:szCs w:val="24"/>
        </w:rPr>
      </w:pPr>
      <w:r w:rsidRPr="00386098">
        <w:rPr>
          <w:rFonts w:asciiTheme="minorHAnsi" w:hAnsiTheme="minorHAnsi" w:cstheme="minorHAnsi"/>
          <w:sz w:val="24"/>
          <w:szCs w:val="24"/>
          <w:vertAlign w:val="superscript"/>
        </w:rPr>
        <w:t>1</w:t>
      </w:r>
      <w:r w:rsidR="00774C25" w:rsidRPr="00386098">
        <w:rPr>
          <w:rFonts w:asciiTheme="minorHAnsi" w:hAnsiTheme="minorHAnsi" w:cstheme="minorHAnsi"/>
          <w:sz w:val="24"/>
          <w:szCs w:val="24"/>
        </w:rPr>
        <w:t xml:space="preserve"> </w:t>
      </w:r>
      <w:r w:rsidRPr="00386098">
        <w:rPr>
          <w:rFonts w:asciiTheme="minorHAnsi" w:hAnsiTheme="minorHAnsi" w:cstheme="minorHAnsi"/>
          <w:sz w:val="24"/>
          <w:szCs w:val="24"/>
        </w:rPr>
        <w:t>Students who have successfully taken 15:293:539 as part of a 5-year or post-baccalaureate initial certification program at the GSE may use this course as a substitute for 15:293:525.</w:t>
      </w:r>
    </w:p>
    <w:p w14:paraId="5DE54CD5" w14:textId="40C16E68" w:rsidR="004E61E9" w:rsidRPr="00386098" w:rsidRDefault="004E61E9" w:rsidP="0010513E">
      <w:pPr>
        <w:spacing w:line="180" w:lineRule="auto"/>
        <w:ind w:left="540"/>
        <w:rPr>
          <w:rFonts w:asciiTheme="minorHAnsi" w:hAnsiTheme="minorHAnsi" w:cstheme="minorHAnsi"/>
          <w:sz w:val="24"/>
          <w:szCs w:val="24"/>
        </w:rPr>
      </w:pPr>
    </w:p>
    <w:p w14:paraId="312BB501" w14:textId="5444141F" w:rsidR="004E61E9" w:rsidRPr="00386098" w:rsidRDefault="004E61E9" w:rsidP="0010513E">
      <w:pPr>
        <w:spacing w:line="180" w:lineRule="auto"/>
        <w:ind w:left="540"/>
        <w:rPr>
          <w:rFonts w:asciiTheme="minorHAnsi" w:hAnsiTheme="minorHAnsi" w:cstheme="minorHAnsi"/>
          <w:sz w:val="24"/>
          <w:szCs w:val="24"/>
        </w:rPr>
      </w:pPr>
      <w:r w:rsidRPr="00386098">
        <w:rPr>
          <w:rFonts w:asciiTheme="minorHAnsi" w:hAnsiTheme="minorHAnsi" w:cstheme="minorHAnsi"/>
          <w:sz w:val="24"/>
          <w:szCs w:val="24"/>
          <w:vertAlign w:val="superscript"/>
        </w:rPr>
        <w:t>2</w:t>
      </w:r>
      <w:r w:rsidR="00774C25" w:rsidRPr="00386098">
        <w:rPr>
          <w:rFonts w:asciiTheme="minorHAnsi" w:hAnsiTheme="minorHAnsi" w:cstheme="minorHAnsi"/>
          <w:sz w:val="24"/>
          <w:szCs w:val="24"/>
        </w:rPr>
        <w:t xml:space="preserve"> </w:t>
      </w:r>
      <w:r w:rsidRPr="00386098">
        <w:rPr>
          <w:rFonts w:asciiTheme="minorHAnsi" w:hAnsiTheme="minorHAnsi" w:cstheme="minorHAnsi"/>
          <w:sz w:val="24"/>
          <w:szCs w:val="24"/>
        </w:rPr>
        <w:t xml:space="preserve">Students who have successfully taken 05:300:304 </w:t>
      </w:r>
      <w:r w:rsidR="00B41917" w:rsidRPr="00386098">
        <w:rPr>
          <w:rFonts w:asciiTheme="minorHAnsi" w:hAnsiTheme="minorHAnsi" w:cstheme="minorHAnsi"/>
          <w:sz w:val="24"/>
          <w:szCs w:val="24"/>
        </w:rPr>
        <w:t>fall</w:t>
      </w:r>
      <w:r w:rsidRPr="00386098">
        <w:rPr>
          <w:rFonts w:asciiTheme="minorHAnsi" w:hAnsiTheme="minorHAnsi" w:cstheme="minorHAnsi"/>
          <w:sz w:val="24"/>
          <w:szCs w:val="24"/>
        </w:rPr>
        <w:t xml:space="preserve"> 2025 or after as part of a 5-year or post-baccalaureate initial certification program at the GSE may use this course as a substitute for 15:293:523.</w:t>
      </w:r>
    </w:p>
    <w:p w14:paraId="0BFE7847" w14:textId="5C739BBD" w:rsidR="004E61E9" w:rsidRPr="00386098" w:rsidRDefault="004E61E9" w:rsidP="0010513E">
      <w:pPr>
        <w:spacing w:line="180" w:lineRule="auto"/>
        <w:ind w:left="540"/>
        <w:rPr>
          <w:rFonts w:asciiTheme="minorHAnsi" w:hAnsiTheme="minorHAnsi" w:cstheme="minorHAnsi"/>
          <w:sz w:val="24"/>
          <w:szCs w:val="24"/>
        </w:rPr>
      </w:pPr>
    </w:p>
    <w:p w14:paraId="3AF12FA0" w14:textId="2340A727" w:rsidR="00695657" w:rsidRPr="00386098" w:rsidRDefault="00695657" w:rsidP="0010513E">
      <w:pPr>
        <w:suppressAutoHyphens/>
        <w:spacing w:before="240" w:line="180" w:lineRule="auto"/>
        <w:ind w:left="540"/>
        <w:contextualSpacing/>
        <w:rPr>
          <w:rFonts w:asciiTheme="minorHAnsi" w:hAnsiTheme="minorHAnsi" w:cstheme="minorHAnsi"/>
          <w:sz w:val="24"/>
          <w:szCs w:val="24"/>
        </w:rPr>
      </w:pPr>
      <w:r w:rsidRPr="00386098">
        <w:rPr>
          <w:rFonts w:asciiTheme="minorHAnsi" w:hAnsiTheme="minorHAnsi" w:cstheme="minorHAnsi"/>
          <w:b/>
          <w:sz w:val="24"/>
          <w:szCs w:val="24"/>
        </w:rPr>
        <w:t xml:space="preserve">NOTE: </w:t>
      </w:r>
      <w:r w:rsidRPr="00386098">
        <w:rPr>
          <w:rFonts w:asciiTheme="minorHAnsi" w:hAnsiTheme="minorHAnsi" w:cstheme="minorHAnsi"/>
          <w:sz w:val="24"/>
          <w:szCs w:val="24"/>
        </w:rPr>
        <w:t>If a student uses a course or courses from their undergraduate career, 5-year, or post-baccalaureate initial certification program to substitute for required courses, then the student will need to take courses in its place to complete this degree program with 36 earned credits.</w:t>
      </w:r>
    </w:p>
    <w:p w14:paraId="016FD954" w14:textId="77777777" w:rsidR="00695657" w:rsidRPr="00386098" w:rsidRDefault="00695657" w:rsidP="0010513E">
      <w:pPr>
        <w:spacing w:line="180" w:lineRule="auto"/>
        <w:ind w:left="540"/>
        <w:rPr>
          <w:rFonts w:asciiTheme="minorHAnsi" w:hAnsiTheme="minorHAnsi" w:cstheme="minorHAnsi"/>
          <w:sz w:val="24"/>
          <w:szCs w:val="24"/>
        </w:rPr>
      </w:pPr>
    </w:p>
    <w:p w14:paraId="1D2F84B6" w14:textId="52C4DE39" w:rsidR="004E61E9" w:rsidRPr="00386098" w:rsidRDefault="004E61E9" w:rsidP="0010513E">
      <w:pPr>
        <w:spacing w:line="180" w:lineRule="auto"/>
        <w:ind w:left="540"/>
        <w:rPr>
          <w:rFonts w:asciiTheme="minorHAnsi" w:hAnsiTheme="minorHAnsi" w:cstheme="minorHAnsi"/>
          <w:bCs/>
          <w:sz w:val="24"/>
          <w:szCs w:val="24"/>
        </w:rPr>
      </w:pPr>
      <w:r w:rsidRPr="00386098">
        <w:rPr>
          <w:rFonts w:asciiTheme="minorHAnsi" w:hAnsiTheme="minorHAnsi" w:cstheme="minorHAnsi"/>
          <w:bCs/>
          <w:sz w:val="24"/>
          <w:szCs w:val="24"/>
          <w:vertAlign w:val="superscript"/>
        </w:rPr>
        <w:t>3</w:t>
      </w:r>
      <w:r w:rsidR="00774C25" w:rsidRPr="00386098">
        <w:rPr>
          <w:rFonts w:asciiTheme="minorHAnsi" w:hAnsiTheme="minorHAnsi" w:cstheme="minorHAnsi"/>
          <w:bCs/>
          <w:sz w:val="24"/>
          <w:szCs w:val="24"/>
        </w:rPr>
        <w:t xml:space="preserve"> </w:t>
      </w:r>
      <w:r w:rsidRPr="00386098">
        <w:rPr>
          <w:rFonts w:asciiTheme="minorHAnsi" w:hAnsiTheme="minorHAnsi" w:cstheme="minorHAnsi"/>
          <w:bCs/>
          <w:sz w:val="24"/>
          <w:szCs w:val="24"/>
        </w:rPr>
        <w:t>Or another LCD course approved by advisor.</w:t>
      </w:r>
    </w:p>
    <w:p w14:paraId="6A496834" w14:textId="77777777" w:rsidR="004E61E9" w:rsidRPr="00386098" w:rsidRDefault="004E61E9" w:rsidP="0010513E">
      <w:pPr>
        <w:spacing w:line="180" w:lineRule="auto"/>
        <w:ind w:left="540"/>
        <w:rPr>
          <w:rFonts w:asciiTheme="minorHAnsi" w:hAnsiTheme="minorHAnsi" w:cstheme="minorHAnsi"/>
          <w:sz w:val="24"/>
          <w:szCs w:val="24"/>
        </w:rPr>
      </w:pPr>
    </w:p>
    <w:p w14:paraId="74CBC565" w14:textId="658E1F4D" w:rsidR="004E61E9" w:rsidRPr="00386098" w:rsidRDefault="004E61E9" w:rsidP="0010513E">
      <w:pPr>
        <w:spacing w:line="180" w:lineRule="auto"/>
        <w:ind w:left="540"/>
        <w:rPr>
          <w:rFonts w:asciiTheme="minorHAnsi" w:hAnsiTheme="minorHAnsi" w:cstheme="minorHAnsi"/>
          <w:bCs/>
          <w:sz w:val="24"/>
          <w:szCs w:val="24"/>
        </w:rPr>
      </w:pPr>
      <w:r w:rsidRPr="00386098">
        <w:rPr>
          <w:rFonts w:asciiTheme="minorHAnsi" w:hAnsiTheme="minorHAnsi" w:cstheme="minorHAnsi"/>
          <w:bCs/>
          <w:sz w:val="24"/>
          <w:szCs w:val="24"/>
          <w:vertAlign w:val="superscript"/>
        </w:rPr>
        <w:t>4</w:t>
      </w:r>
      <w:r w:rsidR="00774C25" w:rsidRPr="00386098">
        <w:rPr>
          <w:rFonts w:asciiTheme="minorHAnsi" w:hAnsiTheme="minorHAnsi" w:cstheme="minorHAnsi"/>
          <w:bCs/>
          <w:sz w:val="24"/>
          <w:szCs w:val="24"/>
        </w:rPr>
        <w:t xml:space="preserve"> </w:t>
      </w:r>
      <w:r w:rsidRPr="00386098">
        <w:rPr>
          <w:rFonts w:asciiTheme="minorHAnsi" w:hAnsiTheme="minorHAnsi" w:cstheme="minorHAnsi"/>
          <w:bCs/>
          <w:sz w:val="24"/>
          <w:szCs w:val="24"/>
        </w:rPr>
        <w:t>Electives, Grad Level - Course selection must be approved by advisor</w:t>
      </w:r>
    </w:p>
    <w:p w14:paraId="485DC586" w14:textId="77777777" w:rsidR="00B41917" w:rsidRPr="00386098" w:rsidRDefault="00B41917" w:rsidP="0010513E">
      <w:pPr>
        <w:spacing w:line="180" w:lineRule="auto"/>
        <w:ind w:left="540"/>
        <w:rPr>
          <w:rFonts w:asciiTheme="minorHAnsi" w:hAnsiTheme="minorHAnsi" w:cstheme="minorHAnsi"/>
          <w:sz w:val="24"/>
          <w:szCs w:val="24"/>
        </w:rPr>
      </w:pPr>
    </w:p>
    <w:p w14:paraId="1C32782C" w14:textId="6964124A" w:rsidR="00853BE0" w:rsidRPr="00386098" w:rsidRDefault="00853BE0" w:rsidP="0010513E">
      <w:pPr>
        <w:suppressAutoHyphens/>
        <w:spacing w:before="240" w:line="180" w:lineRule="auto"/>
        <w:ind w:left="547"/>
        <w:contextualSpacing/>
        <w:rPr>
          <w:rFonts w:asciiTheme="minorHAnsi" w:hAnsiTheme="minorHAnsi" w:cstheme="minorHAnsi"/>
          <w:sz w:val="24"/>
          <w:szCs w:val="24"/>
        </w:rPr>
      </w:pPr>
      <w:r w:rsidRPr="00386098">
        <w:rPr>
          <w:rFonts w:asciiTheme="minorHAnsi" w:hAnsiTheme="minorHAnsi" w:cstheme="minorHAnsi"/>
          <w:sz w:val="24"/>
          <w:szCs w:val="24"/>
        </w:rPr>
        <w:t>Candidates can elect to add an additional Advanced License or GSE Certificate for:</w:t>
      </w:r>
    </w:p>
    <w:p w14:paraId="3FE7B018" w14:textId="77777777" w:rsidR="00853BE0" w:rsidRPr="00386098" w:rsidRDefault="00853BE0" w:rsidP="00853BE0">
      <w:pPr>
        <w:pStyle w:val="ListParagraph"/>
        <w:numPr>
          <w:ilvl w:val="0"/>
          <w:numId w:val="21"/>
        </w:numPr>
        <w:suppressAutoHyphens/>
        <w:ind w:left="990"/>
        <w:rPr>
          <w:rFonts w:asciiTheme="minorHAnsi" w:hAnsiTheme="minorHAnsi" w:cstheme="minorHAnsi"/>
          <w:sz w:val="24"/>
          <w:szCs w:val="24"/>
        </w:rPr>
      </w:pPr>
      <w:hyperlink r:id="rId11" w:history="1">
        <w:r w:rsidRPr="00386098">
          <w:rPr>
            <w:rStyle w:val="Hyperlink"/>
            <w:rFonts w:asciiTheme="minorHAnsi" w:hAnsiTheme="minorHAnsi" w:cstheme="minorHAnsi"/>
            <w:sz w:val="24"/>
            <w:szCs w:val="24"/>
          </w:rPr>
          <w:t>Community College Leadership</w:t>
        </w:r>
      </w:hyperlink>
    </w:p>
    <w:p w14:paraId="365B6B2D" w14:textId="77777777" w:rsidR="00853BE0" w:rsidRPr="00386098" w:rsidRDefault="00853BE0" w:rsidP="00853BE0">
      <w:pPr>
        <w:pStyle w:val="ListParagraph"/>
        <w:numPr>
          <w:ilvl w:val="0"/>
          <w:numId w:val="21"/>
        </w:numPr>
        <w:suppressAutoHyphens/>
        <w:ind w:left="990"/>
        <w:rPr>
          <w:rFonts w:asciiTheme="minorHAnsi" w:hAnsiTheme="minorHAnsi" w:cstheme="minorHAnsi"/>
          <w:sz w:val="24"/>
          <w:szCs w:val="24"/>
        </w:rPr>
      </w:pPr>
      <w:hyperlink r:id="rId12" w:history="1">
        <w:r w:rsidRPr="00386098">
          <w:rPr>
            <w:rStyle w:val="Hyperlink"/>
            <w:rFonts w:asciiTheme="minorHAnsi" w:hAnsiTheme="minorHAnsi" w:cstheme="minorHAnsi"/>
            <w:sz w:val="24"/>
            <w:szCs w:val="24"/>
          </w:rPr>
          <w:t>Educational Technology</w:t>
        </w:r>
      </w:hyperlink>
    </w:p>
    <w:p w14:paraId="6C2B6ABF" w14:textId="77777777" w:rsidR="00853BE0" w:rsidRPr="00386098" w:rsidRDefault="00853BE0" w:rsidP="00853BE0">
      <w:pPr>
        <w:pStyle w:val="ListParagraph"/>
        <w:numPr>
          <w:ilvl w:val="0"/>
          <w:numId w:val="21"/>
        </w:numPr>
        <w:suppressAutoHyphens/>
        <w:ind w:left="990"/>
        <w:rPr>
          <w:rFonts w:asciiTheme="minorHAnsi" w:hAnsiTheme="minorHAnsi" w:cstheme="minorHAnsi"/>
          <w:sz w:val="24"/>
          <w:szCs w:val="24"/>
        </w:rPr>
      </w:pPr>
      <w:hyperlink r:id="rId13" w:history="1">
        <w:r w:rsidRPr="00386098">
          <w:rPr>
            <w:rStyle w:val="Hyperlink"/>
            <w:rFonts w:asciiTheme="minorHAnsi" w:hAnsiTheme="minorHAnsi" w:cstheme="minorHAnsi"/>
            <w:sz w:val="24"/>
            <w:szCs w:val="24"/>
          </w:rPr>
          <w:t>Gifted Education</w:t>
        </w:r>
      </w:hyperlink>
    </w:p>
    <w:p w14:paraId="58AB1394" w14:textId="404A724B" w:rsidR="00853BE0" w:rsidRPr="00386098" w:rsidRDefault="00853BE0" w:rsidP="00853BE0">
      <w:pPr>
        <w:pStyle w:val="ListParagraph"/>
        <w:numPr>
          <w:ilvl w:val="0"/>
          <w:numId w:val="21"/>
        </w:numPr>
        <w:suppressAutoHyphens/>
        <w:ind w:left="990"/>
        <w:rPr>
          <w:rFonts w:asciiTheme="minorHAnsi" w:hAnsiTheme="minorHAnsi" w:cstheme="minorHAnsi"/>
          <w:sz w:val="24"/>
          <w:szCs w:val="24"/>
        </w:rPr>
      </w:pPr>
      <w:hyperlink r:id="rId14" w:history="1">
        <w:r w:rsidRPr="00386098">
          <w:rPr>
            <w:rStyle w:val="Hyperlink"/>
            <w:rFonts w:asciiTheme="minorHAnsi" w:hAnsiTheme="minorHAnsi" w:cstheme="minorHAnsi"/>
            <w:sz w:val="24"/>
            <w:szCs w:val="24"/>
          </w:rPr>
          <w:t>Supervisor</w:t>
        </w:r>
      </w:hyperlink>
    </w:p>
    <w:p w14:paraId="361AE7B6" w14:textId="77777777" w:rsidR="00853BE0" w:rsidRPr="00386098" w:rsidRDefault="00853BE0" w:rsidP="00853BE0">
      <w:pPr>
        <w:pStyle w:val="ListParagraph"/>
        <w:numPr>
          <w:ilvl w:val="0"/>
          <w:numId w:val="21"/>
        </w:numPr>
        <w:suppressAutoHyphens/>
        <w:ind w:left="990"/>
        <w:rPr>
          <w:rFonts w:asciiTheme="minorHAnsi" w:hAnsiTheme="minorHAnsi" w:cstheme="minorHAnsi"/>
          <w:sz w:val="24"/>
          <w:szCs w:val="24"/>
        </w:rPr>
      </w:pPr>
      <w:r w:rsidRPr="00386098">
        <w:rPr>
          <w:rFonts w:asciiTheme="minorHAnsi" w:hAnsiTheme="minorHAnsi" w:cstheme="minorHAnsi"/>
          <w:sz w:val="24"/>
          <w:szCs w:val="24"/>
        </w:rPr>
        <w:t xml:space="preserve">or begin coursework towards any </w:t>
      </w:r>
      <w:hyperlink r:id="rId15" w:history="1">
        <w:r w:rsidRPr="00386098">
          <w:rPr>
            <w:rStyle w:val="Hyperlink"/>
            <w:rFonts w:asciiTheme="minorHAnsi" w:hAnsiTheme="minorHAnsi" w:cstheme="minorHAnsi"/>
            <w:sz w:val="24"/>
            <w:szCs w:val="24"/>
          </w:rPr>
          <w:t>other certification area</w:t>
        </w:r>
      </w:hyperlink>
    </w:p>
    <w:p w14:paraId="79B0F2BC" w14:textId="77777777" w:rsidR="004E61E9" w:rsidRPr="00386098" w:rsidRDefault="004E61E9" w:rsidP="009A3740">
      <w:pPr>
        <w:rPr>
          <w:rFonts w:asciiTheme="minorHAnsi" w:hAnsiTheme="minorHAnsi" w:cstheme="minorHAnsi"/>
          <w:sz w:val="24"/>
          <w:szCs w:val="24"/>
        </w:rPr>
      </w:pPr>
    </w:p>
    <w:sectPr w:rsidR="004E61E9" w:rsidRPr="00386098" w:rsidSect="001026C6">
      <w:headerReference w:type="default" r:id="rId16"/>
      <w:footerReference w:type="default" r:id="rId17"/>
      <w:headerReference w:type="first" r:id="rId18"/>
      <w:pgSz w:w="12240" w:h="15840"/>
      <w:pgMar w:top="720" w:right="720" w:bottom="720" w:left="720" w:header="576" w:footer="59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D4AB3" w14:textId="77777777" w:rsidR="00B26264" w:rsidRDefault="00B26264">
      <w:r>
        <w:separator/>
      </w:r>
    </w:p>
  </w:endnote>
  <w:endnote w:type="continuationSeparator" w:id="0">
    <w:p w14:paraId="0C348F6E" w14:textId="77777777" w:rsidR="00B26264" w:rsidRDefault="00B2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Sylfae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Palatino"/>
    <w:charset w:val="4D"/>
    <w:family w:val="auto"/>
    <w:pitch w:val="variable"/>
    <w:sig w:usb0="A00002FF" w:usb1="7800205A" w:usb2="14600000" w:usb3="00000000" w:csb0="00000193"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3242" w14:textId="39BE072E" w:rsidR="00C10DC0" w:rsidRPr="0072491C" w:rsidRDefault="009A3740" w:rsidP="0072491C">
    <w:pPr>
      <w:pStyle w:val="Footer"/>
      <w:jc w:val="right"/>
      <w:rPr>
        <w:rFonts w:ascii="Century Gothic" w:hAnsi="Century Gothic"/>
        <w:sz w:val="16"/>
        <w:szCs w:val="16"/>
      </w:rPr>
    </w:pPr>
    <w:r w:rsidRPr="009A3740">
      <w:rPr>
        <w:rFonts w:ascii="Century Gothic" w:hAnsi="Century Gothic"/>
        <w:sz w:val="16"/>
        <w:szCs w:val="16"/>
      </w:rPr>
      <w:t>1</w:t>
    </w:r>
    <w:r w:rsidR="00D83C98">
      <w:rPr>
        <w:rFonts w:ascii="Century Gothic" w:hAnsi="Century Gothic"/>
        <w:sz w:val="16"/>
        <w:szCs w:val="16"/>
      </w:rPr>
      <w:t xml:space="preserve">5293/Gen </w:t>
    </w:r>
    <w:r w:rsidR="00853BE0">
      <w:rPr>
        <w:rFonts w:ascii="Century Gothic" w:hAnsi="Century Gothic"/>
        <w:sz w:val="16"/>
        <w:szCs w:val="16"/>
      </w:rPr>
      <w:t>4/22/25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3625B" w14:textId="77777777" w:rsidR="00B26264" w:rsidRDefault="00B26264">
      <w:r>
        <w:separator/>
      </w:r>
    </w:p>
  </w:footnote>
  <w:footnote w:type="continuationSeparator" w:id="0">
    <w:p w14:paraId="5120AAC6" w14:textId="77777777" w:rsidR="00B26264" w:rsidRDefault="00B2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0E16" w14:textId="77777777" w:rsidR="00C10DC0" w:rsidRDefault="00C10DC0">
    <w:pPr>
      <w:pStyle w:val="Header"/>
      <w:spacing w:line="240" w:lineRule="auto"/>
      <w:ind w:left="-6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4C507" w14:textId="77777777" w:rsidR="00C10DC0" w:rsidRPr="00CE36A8" w:rsidRDefault="00680E8A" w:rsidP="00FF7F13">
    <w:pPr>
      <w:pStyle w:val="Header"/>
      <w:tabs>
        <w:tab w:val="left" w:pos="4680"/>
        <w:tab w:val="left" w:pos="8100"/>
      </w:tabs>
      <w:rPr>
        <w:rFonts w:ascii="Arial" w:hAnsi="Arial" w:cs="Arial"/>
        <w:sz w:val="14"/>
        <w:szCs w:val="14"/>
      </w:rPr>
    </w:pPr>
    <w:r w:rsidRPr="00CE36A8">
      <w:rPr>
        <w:rFonts w:ascii="Arial" w:hAnsi="Arial" w:cs="Arial"/>
        <w:noProof/>
        <w:sz w:val="14"/>
        <w:szCs w:val="14"/>
      </w:rPr>
      <w:drawing>
        <wp:anchor distT="0" distB="0" distL="114300" distR="114300" simplePos="0" relativeHeight="251656704" behindDoc="0" locked="0" layoutInCell="1" allowOverlap="1" wp14:anchorId="344722E2" wp14:editId="6A75A073">
          <wp:simplePos x="0" y="0"/>
          <wp:positionH relativeFrom="column">
            <wp:posOffset>-266700</wp:posOffset>
          </wp:positionH>
          <wp:positionV relativeFrom="paragraph">
            <wp:posOffset>167640</wp:posOffset>
          </wp:positionV>
          <wp:extent cx="2996569" cy="495300"/>
          <wp:effectExtent l="0" t="0" r="0" b="0"/>
          <wp:wrapNone/>
          <wp:docPr id="2" name="Picture 6" descr="Logo for Rutgers-New Brunswick Graduate School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descr="Logo for Rutgers-New Brunswick Graduate School of Education"/>
                  <pic:cNvPicPr>
                    <a:picLocks noChangeAspect="1" noChangeArrowheads="1"/>
                  </pic:cNvPicPr>
                </pic:nvPicPr>
                <pic:blipFill>
                  <a:blip r:embed="rId1"/>
                  <a:stretch>
                    <a:fillRect/>
                  </a:stretch>
                </pic:blipFill>
                <pic:spPr bwMode="auto">
                  <a:xfrm>
                    <a:off x="0" y="0"/>
                    <a:ext cx="2996569" cy="4953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2778E1"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Office of Student and Academic Services</w:t>
    </w:r>
    <w:r w:rsidRPr="00CE36A8">
      <w:rPr>
        <w:rFonts w:ascii="Arial" w:hAnsi="Arial" w:cs="Arial"/>
        <w:sz w:val="15"/>
        <w:szCs w:val="15"/>
      </w:rPr>
      <w:tab/>
      <w:t>www.gse.rutgers.edu</w:t>
    </w:r>
  </w:p>
  <w:p w14:paraId="295539B0" w14:textId="77777777" w:rsidR="00C10DC0"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t>Graduate School of Education</w:t>
    </w:r>
    <w:r w:rsidRPr="00CE36A8">
      <w:rPr>
        <w:rFonts w:ascii="Arial" w:hAnsi="Arial" w:cs="Arial"/>
        <w:sz w:val="15"/>
        <w:szCs w:val="15"/>
      </w:rPr>
      <w:tab/>
      <w:t>academic.services@gse.rutgers.edu</w:t>
    </w:r>
  </w:p>
  <w:p w14:paraId="4592E8C8" w14:textId="77777777" w:rsidR="00680E8A" w:rsidRPr="00CE36A8" w:rsidRDefault="00680E8A" w:rsidP="00FF7F13">
    <w:pPr>
      <w:pStyle w:val="Header"/>
      <w:tabs>
        <w:tab w:val="left" w:pos="4680"/>
        <w:tab w:val="left" w:pos="8100"/>
      </w:tabs>
      <w:rPr>
        <w:rFonts w:ascii="Arial" w:hAnsi="Arial" w:cs="Arial"/>
        <w:sz w:val="15"/>
        <w:szCs w:val="15"/>
      </w:rPr>
    </w:pPr>
    <w:r w:rsidRPr="00CE36A8">
      <w:rPr>
        <w:rFonts w:ascii="Arial" w:hAnsi="Arial" w:cs="Arial"/>
        <w:sz w:val="15"/>
        <w:szCs w:val="15"/>
      </w:rPr>
      <w:tab/>
    </w:r>
  </w:p>
  <w:p w14:paraId="2FF92450" w14:textId="77777777"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Rutgers University--New Brunswick</w:t>
    </w:r>
    <w:r w:rsidRPr="00CE36A8">
      <w:rPr>
        <w:rFonts w:ascii="Arial" w:hAnsi="Arial" w:cs="Arial"/>
        <w:sz w:val="15"/>
        <w:szCs w:val="15"/>
      </w:rPr>
      <w:tab/>
      <w:t>p.</w:t>
    </w:r>
    <w:r w:rsidRPr="00CE36A8">
      <w:rPr>
        <w:rFonts w:ascii="Arial" w:hAnsi="Arial" w:cs="Arial"/>
        <w:sz w:val="15"/>
        <w:szCs w:val="15"/>
      </w:rPr>
      <w:tab/>
      <w:t>848-932-3232</w:t>
    </w:r>
  </w:p>
  <w:p w14:paraId="03F2DADF" w14:textId="44391DB5" w:rsidR="00680E8A" w:rsidRPr="00CE36A8" w:rsidRDefault="00680E8A" w:rsidP="00680E8A">
    <w:pPr>
      <w:pStyle w:val="Header"/>
      <w:tabs>
        <w:tab w:val="left" w:pos="4680"/>
        <w:tab w:val="left" w:pos="8100"/>
        <w:tab w:val="left" w:pos="8280"/>
      </w:tabs>
      <w:rPr>
        <w:rFonts w:ascii="Arial" w:hAnsi="Arial" w:cs="Arial"/>
        <w:sz w:val="15"/>
        <w:szCs w:val="15"/>
      </w:rPr>
    </w:pPr>
    <w:r w:rsidRPr="00CE36A8">
      <w:rPr>
        <w:rFonts w:ascii="Arial" w:hAnsi="Arial" w:cs="Arial"/>
        <w:sz w:val="15"/>
        <w:szCs w:val="15"/>
      </w:rPr>
      <w:tab/>
      <w:t>10 Seminary Place</w:t>
    </w:r>
    <w:r w:rsidRPr="00CE36A8">
      <w:rPr>
        <w:rFonts w:ascii="Arial" w:hAnsi="Arial" w:cs="Arial"/>
        <w:sz w:val="15"/>
        <w:szCs w:val="15"/>
      </w:rPr>
      <w:tab/>
    </w:r>
  </w:p>
  <w:p w14:paraId="16C34D45" w14:textId="77777777" w:rsidR="00C10DC0" w:rsidRPr="00CE36A8" w:rsidRDefault="00680E8A" w:rsidP="00680E8A">
    <w:pPr>
      <w:pStyle w:val="Header"/>
      <w:tabs>
        <w:tab w:val="left" w:pos="360"/>
        <w:tab w:val="left" w:pos="4680"/>
        <w:tab w:val="left" w:pos="8100"/>
      </w:tabs>
      <w:rPr>
        <w:rFonts w:ascii="Arial" w:hAnsi="Arial" w:cs="Arial"/>
        <w:sz w:val="15"/>
        <w:szCs w:val="15"/>
      </w:rPr>
    </w:pPr>
    <w:r w:rsidRPr="00CE36A8">
      <w:rPr>
        <w:rFonts w:ascii="Arial" w:hAnsi="Arial" w:cs="Arial"/>
        <w:i/>
        <w:sz w:val="15"/>
        <w:szCs w:val="15"/>
      </w:rPr>
      <w:t>Advancing Excellence and Equity in Education</w:t>
    </w:r>
    <w:r w:rsidRPr="00CE36A8">
      <w:rPr>
        <w:rFonts w:ascii="Arial" w:hAnsi="Arial" w:cs="Arial"/>
        <w:sz w:val="15"/>
        <w:szCs w:val="15"/>
      </w:rPr>
      <w:tab/>
      <w:t>New Brunswick, NJ 08901-1183</w:t>
    </w:r>
  </w:p>
  <w:p w14:paraId="5D7802A4" w14:textId="77777777" w:rsidR="000A4682" w:rsidRPr="00CE36A8" w:rsidRDefault="000A4682" w:rsidP="00FF7F13">
    <w:pPr>
      <w:pStyle w:val="Header"/>
      <w:tabs>
        <w:tab w:val="left" w:pos="4680"/>
      </w:tabs>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29024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793F0E"/>
    <w:multiLevelType w:val="singleLevel"/>
    <w:tmpl w:val="4344E92E"/>
    <w:lvl w:ilvl="0">
      <w:start w:val="5"/>
      <w:numFmt w:val="upperRoman"/>
      <w:lvlText w:val="%1."/>
      <w:lvlJc w:val="left"/>
      <w:pPr>
        <w:tabs>
          <w:tab w:val="num" w:pos="720"/>
        </w:tabs>
        <w:ind w:left="720" w:hanging="720"/>
      </w:pPr>
      <w:rPr>
        <w:rFonts w:hint="default"/>
      </w:rPr>
    </w:lvl>
  </w:abstractNum>
  <w:abstractNum w:abstractNumId="2" w15:restartNumberingAfterBreak="0">
    <w:nsid w:val="0CA24A47"/>
    <w:multiLevelType w:val="singleLevel"/>
    <w:tmpl w:val="6EECF4A0"/>
    <w:lvl w:ilvl="0">
      <w:start w:val="1"/>
      <w:numFmt w:val="decimal"/>
      <w:lvlText w:val="%1."/>
      <w:legacy w:legacy="1" w:legacySpace="0" w:legacyIndent="360"/>
      <w:lvlJc w:val="left"/>
      <w:pPr>
        <w:ind w:left="1080" w:hanging="360"/>
      </w:pPr>
    </w:lvl>
  </w:abstractNum>
  <w:abstractNum w:abstractNumId="3" w15:restartNumberingAfterBreak="0">
    <w:nsid w:val="0FF14EC8"/>
    <w:multiLevelType w:val="hybridMultilevel"/>
    <w:tmpl w:val="0800608A"/>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2DF2517"/>
    <w:multiLevelType w:val="hybridMultilevel"/>
    <w:tmpl w:val="2236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1597B"/>
    <w:multiLevelType w:val="multilevel"/>
    <w:tmpl w:val="07B6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04724"/>
    <w:multiLevelType w:val="hybridMultilevel"/>
    <w:tmpl w:val="F76A5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8279E9"/>
    <w:multiLevelType w:val="hybridMultilevel"/>
    <w:tmpl w:val="83A28718"/>
    <w:lvl w:ilvl="0" w:tplc="F0F2355C">
      <w:start w:val="4"/>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B975C08"/>
    <w:multiLevelType w:val="hybridMultilevel"/>
    <w:tmpl w:val="B35C754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46735B74"/>
    <w:multiLevelType w:val="multilevel"/>
    <w:tmpl w:val="789A2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404A4"/>
    <w:multiLevelType w:val="hybridMultilevel"/>
    <w:tmpl w:val="81A87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B53FD6"/>
    <w:multiLevelType w:val="singleLevel"/>
    <w:tmpl w:val="0409000F"/>
    <w:lvl w:ilvl="0">
      <w:start w:val="1"/>
      <w:numFmt w:val="decimal"/>
      <w:lvlText w:val="%1."/>
      <w:lvlJc w:val="left"/>
      <w:pPr>
        <w:tabs>
          <w:tab w:val="num" w:pos="1080"/>
        </w:tabs>
        <w:ind w:left="1080" w:hanging="360"/>
      </w:pPr>
    </w:lvl>
  </w:abstractNum>
  <w:abstractNum w:abstractNumId="12" w15:restartNumberingAfterBreak="0">
    <w:nsid w:val="4AFA2512"/>
    <w:multiLevelType w:val="hybridMultilevel"/>
    <w:tmpl w:val="A4BAE7F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57ED6DA6"/>
    <w:multiLevelType w:val="hybridMultilevel"/>
    <w:tmpl w:val="B47EBADC"/>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5B516A55"/>
    <w:multiLevelType w:val="hybridMultilevel"/>
    <w:tmpl w:val="1B001B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BE95347"/>
    <w:multiLevelType w:val="multilevel"/>
    <w:tmpl w:val="201C3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964DDE"/>
    <w:multiLevelType w:val="hybridMultilevel"/>
    <w:tmpl w:val="C5BC789E"/>
    <w:lvl w:ilvl="0" w:tplc="DB443F10">
      <w:start w:val="1"/>
      <w:numFmt w:val="decimal"/>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72A860DB"/>
    <w:multiLevelType w:val="hybridMultilevel"/>
    <w:tmpl w:val="C6E0090C"/>
    <w:lvl w:ilvl="0" w:tplc="46E25604">
      <w:start w:val="2"/>
      <w:numFmt w:val="upperRoman"/>
      <w:lvlText w:val="%1."/>
      <w:lvlJc w:val="left"/>
      <w:pPr>
        <w:tabs>
          <w:tab w:val="num" w:pos="720"/>
        </w:tabs>
        <w:ind w:left="720" w:hanging="720"/>
      </w:pPr>
      <w:rPr>
        <w:rFonts w:hint="default"/>
        <w:b/>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77F95529"/>
    <w:multiLevelType w:val="hybridMultilevel"/>
    <w:tmpl w:val="5EDEDE4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7E597D97"/>
    <w:multiLevelType w:val="multilevel"/>
    <w:tmpl w:val="DA2C5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610739"/>
    <w:multiLevelType w:val="hybridMultilevel"/>
    <w:tmpl w:val="7ACC4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28807888">
    <w:abstractNumId w:val="7"/>
  </w:num>
  <w:num w:numId="2" w16cid:durableId="1427771944">
    <w:abstractNumId w:val="18"/>
  </w:num>
  <w:num w:numId="3" w16cid:durableId="242375693">
    <w:abstractNumId w:val="1"/>
  </w:num>
  <w:num w:numId="4" w16cid:durableId="612707920">
    <w:abstractNumId w:val="12"/>
  </w:num>
  <w:num w:numId="5" w16cid:durableId="2068526429">
    <w:abstractNumId w:val="0"/>
  </w:num>
  <w:num w:numId="6" w16cid:durableId="1193693764">
    <w:abstractNumId w:val="11"/>
  </w:num>
  <w:num w:numId="7" w16cid:durableId="1435664193">
    <w:abstractNumId w:val="8"/>
  </w:num>
  <w:num w:numId="8" w16cid:durableId="1869946128">
    <w:abstractNumId w:val="13"/>
  </w:num>
  <w:num w:numId="9" w16cid:durableId="728188398">
    <w:abstractNumId w:val="10"/>
  </w:num>
  <w:num w:numId="10" w16cid:durableId="276639151">
    <w:abstractNumId w:val="20"/>
  </w:num>
  <w:num w:numId="11" w16cid:durableId="1562903248">
    <w:abstractNumId w:val="5"/>
  </w:num>
  <w:num w:numId="12" w16cid:durableId="457142988">
    <w:abstractNumId w:val="4"/>
  </w:num>
  <w:num w:numId="13" w16cid:durableId="283460369">
    <w:abstractNumId w:val="15"/>
  </w:num>
  <w:num w:numId="14" w16cid:durableId="628633506">
    <w:abstractNumId w:val="19"/>
  </w:num>
  <w:num w:numId="15" w16cid:durableId="624194546">
    <w:abstractNumId w:val="6"/>
  </w:num>
  <w:num w:numId="16" w16cid:durableId="1272392776">
    <w:abstractNumId w:val="14"/>
  </w:num>
  <w:num w:numId="17" w16cid:durableId="1948272880">
    <w:abstractNumId w:val="2"/>
  </w:num>
  <w:num w:numId="18" w16cid:durableId="8873008">
    <w:abstractNumId w:val="17"/>
  </w:num>
  <w:num w:numId="19" w16cid:durableId="315958084">
    <w:abstractNumId w:val="9"/>
  </w:num>
  <w:num w:numId="20" w16cid:durableId="1607538995">
    <w:abstractNumId w:val="16"/>
  </w:num>
  <w:num w:numId="21" w16cid:durableId="10477995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0j2d1B8YWBua/pdZTtzF0uZGGNzx/0pTpP31PoECeuLpyFl3duxx9ejfNoWLUX4lx+iGnjIpjQAagYUJYkJS0A==" w:salt="eXxyZUxWYTWgRQijA7Q0Q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A44"/>
    <w:rsid w:val="00023190"/>
    <w:rsid w:val="000345AA"/>
    <w:rsid w:val="00035700"/>
    <w:rsid w:val="00036360"/>
    <w:rsid w:val="00042129"/>
    <w:rsid w:val="00045C9A"/>
    <w:rsid w:val="000521AA"/>
    <w:rsid w:val="00055436"/>
    <w:rsid w:val="000675DE"/>
    <w:rsid w:val="00076020"/>
    <w:rsid w:val="00082988"/>
    <w:rsid w:val="000A4682"/>
    <w:rsid w:val="000A56EF"/>
    <w:rsid w:val="000B61C7"/>
    <w:rsid w:val="000C07B9"/>
    <w:rsid w:val="000C31BC"/>
    <w:rsid w:val="000C4767"/>
    <w:rsid w:val="000C7795"/>
    <w:rsid w:val="000D4B16"/>
    <w:rsid w:val="000D7F7B"/>
    <w:rsid w:val="000F3436"/>
    <w:rsid w:val="000F6353"/>
    <w:rsid w:val="001026C6"/>
    <w:rsid w:val="00103B49"/>
    <w:rsid w:val="0010513E"/>
    <w:rsid w:val="001074A2"/>
    <w:rsid w:val="0011030D"/>
    <w:rsid w:val="00114A44"/>
    <w:rsid w:val="001220AD"/>
    <w:rsid w:val="00123470"/>
    <w:rsid w:val="00130B5C"/>
    <w:rsid w:val="00146580"/>
    <w:rsid w:val="001468F3"/>
    <w:rsid w:val="001534D2"/>
    <w:rsid w:val="00154724"/>
    <w:rsid w:val="00157AEC"/>
    <w:rsid w:val="00166A21"/>
    <w:rsid w:val="00173CC0"/>
    <w:rsid w:val="00174775"/>
    <w:rsid w:val="00192071"/>
    <w:rsid w:val="00197354"/>
    <w:rsid w:val="001A24B5"/>
    <w:rsid w:val="001A58F6"/>
    <w:rsid w:val="001A6920"/>
    <w:rsid w:val="001B42F2"/>
    <w:rsid w:val="001C119F"/>
    <w:rsid w:val="001D2E08"/>
    <w:rsid w:val="001D7581"/>
    <w:rsid w:val="001E3EB9"/>
    <w:rsid w:val="001E5C09"/>
    <w:rsid w:val="002018D5"/>
    <w:rsid w:val="00203C95"/>
    <w:rsid w:val="0020623E"/>
    <w:rsid w:val="00211B01"/>
    <w:rsid w:val="00215464"/>
    <w:rsid w:val="00215BB6"/>
    <w:rsid w:val="00217B70"/>
    <w:rsid w:val="00230647"/>
    <w:rsid w:val="0023214F"/>
    <w:rsid w:val="00232D50"/>
    <w:rsid w:val="00233C9D"/>
    <w:rsid w:val="00236ADF"/>
    <w:rsid w:val="002372B2"/>
    <w:rsid w:val="00240D96"/>
    <w:rsid w:val="002429CC"/>
    <w:rsid w:val="00243756"/>
    <w:rsid w:val="002500C8"/>
    <w:rsid w:val="00265B9F"/>
    <w:rsid w:val="00266640"/>
    <w:rsid w:val="00267F08"/>
    <w:rsid w:val="00271612"/>
    <w:rsid w:val="002913EE"/>
    <w:rsid w:val="002B22C8"/>
    <w:rsid w:val="002B41D0"/>
    <w:rsid w:val="002B4CED"/>
    <w:rsid w:val="002D0EDE"/>
    <w:rsid w:val="002D39F5"/>
    <w:rsid w:val="002D5B55"/>
    <w:rsid w:val="002F0FAC"/>
    <w:rsid w:val="00312293"/>
    <w:rsid w:val="00315CF4"/>
    <w:rsid w:val="003249CA"/>
    <w:rsid w:val="003339E0"/>
    <w:rsid w:val="003515C5"/>
    <w:rsid w:val="00352023"/>
    <w:rsid w:val="00353B7A"/>
    <w:rsid w:val="003606D2"/>
    <w:rsid w:val="00361AC4"/>
    <w:rsid w:val="00367C55"/>
    <w:rsid w:val="00372741"/>
    <w:rsid w:val="00372F10"/>
    <w:rsid w:val="003756CF"/>
    <w:rsid w:val="003759C9"/>
    <w:rsid w:val="00386098"/>
    <w:rsid w:val="0039259A"/>
    <w:rsid w:val="003A2EFC"/>
    <w:rsid w:val="003A33B3"/>
    <w:rsid w:val="003A3C85"/>
    <w:rsid w:val="003A4F85"/>
    <w:rsid w:val="003B0F6B"/>
    <w:rsid w:val="003B3332"/>
    <w:rsid w:val="003B6933"/>
    <w:rsid w:val="003C1605"/>
    <w:rsid w:val="003C2101"/>
    <w:rsid w:val="003C67A2"/>
    <w:rsid w:val="003D0796"/>
    <w:rsid w:val="003D5CD5"/>
    <w:rsid w:val="003F4750"/>
    <w:rsid w:val="00403C6C"/>
    <w:rsid w:val="00404DAB"/>
    <w:rsid w:val="00410DE0"/>
    <w:rsid w:val="00410F5C"/>
    <w:rsid w:val="00420C4C"/>
    <w:rsid w:val="00434A27"/>
    <w:rsid w:val="00435A7B"/>
    <w:rsid w:val="00436DB8"/>
    <w:rsid w:val="00441C5C"/>
    <w:rsid w:val="00441E7A"/>
    <w:rsid w:val="00452128"/>
    <w:rsid w:val="0045559B"/>
    <w:rsid w:val="00462499"/>
    <w:rsid w:val="004636DD"/>
    <w:rsid w:val="00465E0C"/>
    <w:rsid w:val="00467C1C"/>
    <w:rsid w:val="00484615"/>
    <w:rsid w:val="004901AA"/>
    <w:rsid w:val="00492CC3"/>
    <w:rsid w:val="004A3789"/>
    <w:rsid w:val="004A7F32"/>
    <w:rsid w:val="004B191B"/>
    <w:rsid w:val="004B1F4E"/>
    <w:rsid w:val="004B34E9"/>
    <w:rsid w:val="004B392D"/>
    <w:rsid w:val="004C6552"/>
    <w:rsid w:val="004D3C04"/>
    <w:rsid w:val="004E0203"/>
    <w:rsid w:val="004E2290"/>
    <w:rsid w:val="004E61E9"/>
    <w:rsid w:val="004E6B58"/>
    <w:rsid w:val="00500628"/>
    <w:rsid w:val="005032FA"/>
    <w:rsid w:val="0050369B"/>
    <w:rsid w:val="00504BDA"/>
    <w:rsid w:val="00505E31"/>
    <w:rsid w:val="005219FE"/>
    <w:rsid w:val="00527D3F"/>
    <w:rsid w:val="00527E24"/>
    <w:rsid w:val="00536167"/>
    <w:rsid w:val="0054661D"/>
    <w:rsid w:val="00547C48"/>
    <w:rsid w:val="005532A8"/>
    <w:rsid w:val="00554243"/>
    <w:rsid w:val="005549AF"/>
    <w:rsid w:val="005552B6"/>
    <w:rsid w:val="005602D5"/>
    <w:rsid w:val="0057065A"/>
    <w:rsid w:val="005865D3"/>
    <w:rsid w:val="00590588"/>
    <w:rsid w:val="00590FF1"/>
    <w:rsid w:val="0059250A"/>
    <w:rsid w:val="005931DE"/>
    <w:rsid w:val="005A03B6"/>
    <w:rsid w:val="005A27A0"/>
    <w:rsid w:val="005A4A67"/>
    <w:rsid w:val="005A4F1A"/>
    <w:rsid w:val="005B0116"/>
    <w:rsid w:val="005B7E22"/>
    <w:rsid w:val="005C471F"/>
    <w:rsid w:val="005C75F3"/>
    <w:rsid w:val="005D67E0"/>
    <w:rsid w:val="005E3F86"/>
    <w:rsid w:val="005E6BB1"/>
    <w:rsid w:val="005F5DA9"/>
    <w:rsid w:val="00600A0E"/>
    <w:rsid w:val="006063AE"/>
    <w:rsid w:val="006221FF"/>
    <w:rsid w:val="0062320B"/>
    <w:rsid w:val="006313CB"/>
    <w:rsid w:val="006369D3"/>
    <w:rsid w:val="0064210E"/>
    <w:rsid w:val="00644726"/>
    <w:rsid w:val="00646F70"/>
    <w:rsid w:val="00647D82"/>
    <w:rsid w:val="00651812"/>
    <w:rsid w:val="006573B9"/>
    <w:rsid w:val="00661E61"/>
    <w:rsid w:val="00663E33"/>
    <w:rsid w:val="00667926"/>
    <w:rsid w:val="006769E7"/>
    <w:rsid w:val="00680E8A"/>
    <w:rsid w:val="00683773"/>
    <w:rsid w:val="00684BCC"/>
    <w:rsid w:val="00686682"/>
    <w:rsid w:val="00686CEE"/>
    <w:rsid w:val="0068702C"/>
    <w:rsid w:val="00687D91"/>
    <w:rsid w:val="006920A7"/>
    <w:rsid w:val="00695657"/>
    <w:rsid w:val="006966F8"/>
    <w:rsid w:val="006A0287"/>
    <w:rsid w:val="006B3502"/>
    <w:rsid w:val="006B6826"/>
    <w:rsid w:val="006C0951"/>
    <w:rsid w:val="006C29BD"/>
    <w:rsid w:val="006C30CF"/>
    <w:rsid w:val="006D011A"/>
    <w:rsid w:val="006D26E7"/>
    <w:rsid w:val="006D348E"/>
    <w:rsid w:val="006D3755"/>
    <w:rsid w:val="006E242E"/>
    <w:rsid w:val="006E2C41"/>
    <w:rsid w:val="006E5EE3"/>
    <w:rsid w:val="006F1D53"/>
    <w:rsid w:val="006F6C41"/>
    <w:rsid w:val="007025F9"/>
    <w:rsid w:val="0071190D"/>
    <w:rsid w:val="00717FEC"/>
    <w:rsid w:val="00724622"/>
    <w:rsid w:val="0072491C"/>
    <w:rsid w:val="00724DEA"/>
    <w:rsid w:val="00724EF0"/>
    <w:rsid w:val="007276AD"/>
    <w:rsid w:val="007307DE"/>
    <w:rsid w:val="00732B1E"/>
    <w:rsid w:val="00732EB2"/>
    <w:rsid w:val="007338D4"/>
    <w:rsid w:val="007369E8"/>
    <w:rsid w:val="007369F8"/>
    <w:rsid w:val="00744E7E"/>
    <w:rsid w:val="00755A38"/>
    <w:rsid w:val="00763C8D"/>
    <w:rsid w:val="00765A4E"/>
    <w:rsid w:val="00771A21"/>
    <w:rsid w:val="00773E03"/>
    <w:rsid w:val="00774C25"/>
    <w:rsid w:val="007A44E8"/>
    <w:rsid w:val="007B1F5D"/>
    <w:rsid w:val="007B4AFE"/>
    <w:rsid w:val="007B7339"/>
    <w:rsid w:val="007C0B4F"/>
    <w:rsid w:val="007D6514"/>
    <w:rsid w:val="007D6DCA"/>
    <w:rsid w:val="007F0E73"/>
    <w:rsid w:val="007F3F2A"/>
    <w:rsid w:val="007F5D9F"/>
    <w:rsid w:val="00800FB9"/>
    <w:rsid w:val="00802378"/>
    <w:rsid w:val="00813522"/>
    <w:rsid w:val="008211CA"/>
    <w:rsid w:val="008222AA"/>
    <w:rsid w:val="0084418B"/>
    <w:rsid w:val="00853588"/>
    <w:rsid w:val="00853BE0"/>
    <w:rsid w:val="00855227"/>
    <w:rsid w:val="0086413C"/>
    <w:rsid w:val="00871762"/>
    <w:rsid w:val="008766A6"/>
    <w:rsid w:val="008823E3"/>
    <w:rsid w:val="00886A9D"/>
    <w:rsid w:val="00890E40"/>
    <w:rsid w:val="00893BC0"/>
    <w:rsid w:val="00895F57"/>
    <w:rsid w:val="00896FDF"/>
    <w:rsid w:val="00897587"/>
    <w:rsid w:val="008A05EA"/>
    <w:rsid w:val="008A3B32"/>
    <w:rsid w:val="008A4DFA"/>
    <w:rsid w:val="008B1C5A"/>
    <w:rsid w:val="008C3AFE"/>
    <w:rsid w:val="008C4C2F"/>
    <w:rsid w:val="008D50FA"/>
    <w:rsid w:val="008E7C0F"/>
    <w:rsid w:val="008F3A5D"/>
    <w:rsid w:val="008F4A71"/>
    <w:rsid w:val="00902954"/>
    <w:rsid w:val="0090571A"/>
    <w:rsid w:val="0091521E"/>
    <w:rsid w:val="009276F3"/>
    <w:rsid w:val="00942B9C"/>
    <w:rsid w:val="0094311A"/>
    <w:rsid w:val="00944F04"/>
    <w:rsid w:val="00946CC9"/>
    <w:rsid w:val="00956770"/>
    <w:rsid w:val="00957E35"/>
    <w:rsid w:val="009612F3"/>
    <w:rsid w:val="00962CC9"/>
    <w:rsid w:val="00965BD1"/>
    <w:rsid w:val="00967DCD"/>
    <w:rsid w:val="00967E4B"/>
    <w:rsid w:val="009718AE"/>
    <w:rsid w:val="00971E3C"/>
    <w:rsid w:val="00972341"/>
    <w:rsid w:val="00975676"/>
    <w:rsid w:val="00981D1D"/>
    <w:rsid w:val="0098580D"/>
    <w:rsid w:val="00986AEE"/>
    <w:rsid w:val="00992F50"/>
    <w:rsid w:val="009938DA"/>
    <w:rsid w:val="00995A3A"/>
    <w:rsid w:val="00996F7B"/>
    <w:rsid w:val="00997C84"/>
    <w:rsid w:val="009A3740"/>
    <w:rsid w:val="009A44F0"/>
    <w:rsid w:val="009A59FC"/>
    <w:rsid w:val="009B332E"/>
    <w:rsid w:val="009B3602"/>
    <w:rsid w:val="009C341D"/>
    <w:rsid w:val="009C373D"/>
    <w:rsid w:val="009D0387"/>
    <w:rsid w:val="009D0BDD"/>
    <w:rsid w:val="009D6054"/>
    <w:rsid w:val="009E5997"/>
    <w:rsid w:val="009E7C78"/>
    <w:rsid w:val="009F4F68"/>
    <w:rsid w:val="00A05F8A"/>
    <w:rsid w:val="00A10E07"/>
    <w:rsid w:val="00A12CBB"/>
    <w:rsid w:val="00A17C03"/>
    <w:rsid w:val="00A26ED1"/>
    <w:rsid w:val="00A27496"/>
    <w:rsid w:val="00A27D0E"/>
    <w:rsid w:val="00A312D0"/>
    <w:rsid w:val="00A32AC0"/>
    <w:rsid w:val="00A4565E"/>
    <w:rsid w:val="00A64440"/>
    <w:rsid w:val="00A70014"/>
    <w:rsid w:val="00A75403"/>
    <w:rsid w:val="00A76C02"/>
    <w:rsid w:val="00A83D3D"/>
    <w:rsid w:val="00A84BAA"/>
    <w:rsid w:val="00A92847"/>
    <w:rsid w:val="00AA03FD"/>
    <w:rsid w:val="00AA7DF8"/>
    <w:rsid w:val="00AB2B67"/>
    <w:rsid w:val="00AB3FF7"/>
    <w:rsid w:val="00AB42C5"/>
    <w:rsid w:val="00AC34E2"/>
    <w:rsid w:val="00AD34B8"/>
    <w:rsid w:val="00AE0828"/>
    <w:rsid w:val="00AF1A0D"/>
    <w:rsid w:val="00AF415A"/>
    <w:rsid w:val="00B06747"/>
    <w:rsid w:val="00B26264"/>
    <w:rsid w:val="00B31297"/>
    <w:rsid w:val="00B3733F"/>
    <w:rsid w:val="00B4025E"/>
    <w:rsid w:val="00B41917"/>
    <w:rsid w:val="00B4459F"/>
    <w:rsid w:val="00B47E81"/>
    <w:rsid w:val="00B52C8D"/>
    <w:rsid w:val="00B5651D"/>
    <w:rsid w:val="00B62132"/>
    <w:rsid w:val="00B6511F"/>
    <w:rsid w:val="00B676BD"/>
    <w:rsid w:val="00B734C6"/>
    <w:rsid w:val="00B74B16"/>
    <w:rsid w:val="00B766A5"/>
    <w:rsid w:val="00B800E7"/>
    <w:rsid w:val="00B91273"/>
    <w:rsid w:val="00BA12FC"/>
    <w:rsid w:val="00BA7B16"/>
    <w:rsid w:val="00BB73BC"/>
    <w:rsid w:val="00BC1844"/>
    <w:rsid w:val="00BC5798"/>
    <w:rsid w:val="00BD60DB"/>
    <w:rsid w:val="00BE5391"/>
    <w:rsid w:val="00BE7CA1"/>
    <w:rsid w:val="00BF145E"/>
    <w:rsid w:val="00BF456F"/>
    <w:rsid w:val="00C0786C"/>
    <w:rsid w:val="00C10DC0"/>
    <w:rsid w:val="00C12080"/>
    <w:rsid w:val="00C1290C"/>
    <w:rsid w:val="00C135F3"/>
    <w:rsid w:val="00C151DF"/>
    <w:rsid w:val="00C16565"/>
    <w:rsid w:val="00C20C9F"/>
    <w:rsid w:val="00C33191"/>
    <w:rsid w:val="00C355B2"/>
    <w:rsid w:val="00C42E30"/>
    <w:rsid w:val="00C530EF"/>
    <w:rsid w:val="00C56976"/>
    <w:rsid w:val="00C60F3E"/>
    <w:rsid w:val="00C611B1"/>
    <w:rsid w:val="00C73808"/>
    <w:rsid w:val="00C73E05"/>
    <w:rsid w:val="00C74C76"/>
    <w:rsid w:val="00C76DA4"/>
    <w:rsid w:val="00C80E9E"/>
    <w:rsid w:val="00C86379"/>
    <w:rsid w:val="00C960DC"/>
    <w:rsid w:val="00C9730C"/>
    <w:rsid w:val="00CA7B1E"/>
    <w:rsid w:val="00CC43FE"/>
    <w:rsid w:val="00CC765F"/>
    <w:rsid w:val="00CD3AA8"/>
    <w:rsid w:val="00CD6027"/>
    <w:rsid w:val="00CE2F6F"/>
    <w:rsid w:val="00CE36A8"/>
    <w:rsid w:val="00CE5E72"/>
    <w:rsid w:val="00CF1083"/>
    <w:rsid w:val="00CF2A35"/>
    <w:rsid w:val="00CF53EB"/>
    <w:rsid w:val="00D0516A"/>
    <w:rsid w:val="00D1343B"/>
    <w:rsid w:val="00D16B14"/>
    <w:rsid w:val="00D224C4"/>
    <w:rsid w:val="00D2465C"/>
    <w:rsid w:val="00D251DA"/>
    <w:rsid w:val="00D328DD"/>
    <w:rsid w:val="00D427CA"/>
    <w:rsid w:val="00D447CA"/>
    <w:rsid w:val="00D511EA"/>
    <w:rsid w:val="00D517A6"/>
    <w:rsid w:val="00D54F55"/>
    <w:rsid w:val="00D602CF"/>
    <w:rsid w:val="00D61C86"/>
    <w:rsid w:val="00D73051"/>
    <w:rsid w:val="00D730DF"/>
    <w:rsid w:val="00D83C98"/>
    <w:rsid w:val="00DB6241"/>
    <w:rsid w:val="00DC5DB2"/>
    <w:rsid w:val="00DD120E"/>
    <w:rsid w:val="00DD19C5"/>
    <w:rsid w:val="00DE136B"/>
    <w:rsid w:val="00DF0F19"/>
    <w:rsid w:val="00DF2D5D"/>
    <w:rsid w:val="00DF6B8F"/>
    <w:rsid w:val="00E030C0"/>
    <w:rsid w:val="00E036A6"/>
    <w:rsid w:val="00E10BD4"/>
    <w:rsid w:val="00E16A5A"/>
    <w:rsid w:val="00E36510"/>
    <w:rsid w:val="00E500A0"/>
    <w:rsid w:val="00E52D73"/>
    <w:rsid w:val="00E53A1E"/>
    <w:rsid w:val="00E6015D"/>
    <w:rsid w:val="00E7651E"/>
    <w:rsid w:val="00E77EE0"/>
    <w:rsid w:val="00E84FE9"/>
    <w:rsid w:val="00E85CC1"/>
    <w:rsid w:val="00E86BA8"/>
    <w:rsid w:val="00E957B6"/>
    <w:rsid w:val="00E97D4C"/>
    <w:rsid w:val="00EA2BC6"/>
    <w:rsid w:val="00EA4B72"/>
    <w:rsid w:val="00EA65D6"/>
    <w:rsid w:val="00EB4ED3"/>
    <w:rsid w:val="00EC755C"/>
    <w:rsid w:val="00ED1E26"/>
    <w:rsid w:val="00EE0CE7"/>
    <w:rsid w:val="00EE40A4"/>
    <w:rsid w:val="00F00097"/>
    <w:rsid w:val="00F01949"/>
    <w:rsid w:val="00F04558"/>
    <w:rsid w:val="00F275B6"/>
    <w:rsid w:val="00F5277B"/>
    <w:rsid w:val="00F533B8"/>
    <w:rsid w:val="00F6252D"/>
    <w:rsid w:val="00F64119"/>
    <w:rsid w:val="00F66323"/>
    <w:rsid w:val="00F70226"/>
    <w:rsid w:val="00F804D1"/>
    <w:rsid w:val="00F82C2F"/>
    <w:rsid w:val="00F95D11"/>
    <w:rsid w:val="00F9651D"/>
    <w:rsid w:val="00FA5B1B"/>
    <w:rsid w:val="00FB2121"/>
    <w:rsid w:val="00FB49B4"/>
    <w:rsid w:val="00FB54B9"/>
    <w:rsid w:val="00FC7E89"/>
    <w:rsid w:val="00FD1CCB"/>
    <w:rsid w:val="00FD487B"/>
    <w:rsid w:val="00FE0D4A"/>
    <w:rsid w:val="00FF0D73"/>
    <w:rsid w:val="00FF5704"/>
    <w:rsid w:val="00FF7AAE"/>
    <w:rsid w:val="00FF7F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AA4EF8"/>
  <w15:docId w15:val="{FEA46DDE-FC44-4040-B9B8-7477C62CE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588"/>
    <w:rPr>
      <w:rFonts w:ascii="Times New Roman" w:eastAsia="Times New Roman" w:hAnsi="Times New Roman"/>
    </w:rPr>
  </w:style>
  <w:style w:type="paragraph" w:styleId="Heading2">
    <w:name w:val="heading 2"/>
    <w:basedOn w:val="Normal"/>
    <w:next w:val="Normal"/>
    <w:qFormat/>
    <w:rsid w:val="00AB3FF7"/>
    <w:pPr>
      <w:keepNext/>
      <w:tabs>
        <w:tab w:val="left" w:pos="-720"/>
      </w:tabs>
      <w:suppressAutoHyphens/>
      <w:spacing w:before="66" w:after="54"/>
      <w:outlineLvl w:val="1"/>
    </w:pPr>
    <w:rPr>
      <w:b/>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spacing w:line="230" w:lineRule="exact"/>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PlainText">
    <w:name w:val="Plain Text"/>
    <w:basedOn w:val="Normal"/>
    <w:rPr>
      <w:rFonts w:ascii="Courier" w:hAnsi="Courier"/>
    </w:rPr>
  </w:style>
  <w:style w:type="paragraph" w:styleId="BalloonText">
    <w:name w:val="Balloon Text"/>
    <w:basedOn w:val="Normal"/>
    <w:semiHidden/>
    <w:rsid w:val="00DF6B8F"/>
    <w:rPr>
      <w:rFonts w:ascii="Tahoma" w:hAnsi="Tahoma" w:cs="Tahoma"/>
      <w:sz w:val="16"/>
      <w:szCs w:val="16"/>
    </w:rPr>
  </w:style>
  <w:style w:type="paragraph" w:customStyle="1" w:styleId="Letterbody">
    <w:name w:val="Letter body"/>
    <w:basedOn w:val="PlainText"/>
    <w:pPr>
      <w:widowControl w:val="0"/>
      <w:spacing w:line="260" w:lineRule="exact"/>
    </w:pPr>
    <w:rPr>
      <w:rFonts w:ascii="Palatino" w:hAnsi="Palatino"/>
      <w:sz w:val="21"/>
    </w:rPr>
  </w:style>
  <w:style w:type="paragraph" w:customStyle="1" w:styleId="AddressBlockVerdana">
    <w:name w:val="Address Block (Verdana)"/>
    <w:basedOn w:val="Normal"/>
    <w:pPr>
      <w:suppressAutoHyphens/>
      <w:spacing w:line="220" w:lineRule="exact"/>
      <w:ind w:left="130" w:hanging="130"/>
    </w:pPr>
    <w:rPr>
      <w:rFonts w:ascii="Verdana" w:eastAsia="Verdana" w:hAnsi="Verdana"/>
      <w:noProof/>
      <w:spacing w:val="-1"/>
      <w:sz w:val="14"/>
    </w:rPr>
  </w:style>
  <w:style w:type="character" w:styleId="FollowedHyperlink">
    <w:name w:val="FollowedHyperlink"/>
    <w:rPr>
      <w:color w:val="800080"/>
      <w:u w:val="single"/>
    </w:rPr>
  </w:style>
  <w:style w:type="paragraph" w:styleId="NormalWeb">
    <w:name w:val="Normal (Web)"/>
    <w:basedOn w:val="Normal"/>
    <w:uiPriority w:val="99"/>
    <w:rsid w:val="001074A2"/>
    <w:pPr>
      <w:spacing w:before="100" w:beforeAutospacing="1" w:after="100" w:afterAutospacing="1"/>
    </w:pPr>
    <w:rPr>
      <w:sz w:val="24"/>
      <w:szCs w:val="24"/>
    </w:rPr>
  </w:style>
  <w:style w:type="paragraph" w:styleId="BodyTextIndent">
    <w:name w:val="Body Text Indent"/>
    <w:basedOn w:val="Normal"/>
    <w:rsid w:val="00590588"/>
    <w:pPr>
      <w:suppressAutoHyphens/>
      <w:ind w:left="720"/>
      <w:jc w:val="both"/>
    </w:pPr>
  </w:style>
  <w:style w:type="table" w:styleId="TableGrid">
    <w:name w:val="Table Grid"/>
    <w:basedOn w:val="TableNormal"/>
    <w:rsid w:val="0073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00E7"/>
    <w:pPr>
      <w:ind w:left="720"/>
      <w:contextualSpacing/>
    </w:pPr>
  </w:style>
  <w:style w:type="table" w:customStyle="1" w:styleId="TableGrid1">
    <w:name w:val="Table Grid1"/>
    <w:basedOn w:val="TableNormal"/>
    <w:next w:val="TableGrid"/>
    <w:rsid w:val="00265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0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158">
      <w:bodyDiv w:val="1"/>
      <w:marLeft w:val="0"/>
      <w:marRight w:val="0"/>
      <w:marTop w:val="0"/>
      <w:marBottom w:val="0"/>
      <w:divBdr>
        <w:top w:val="none" w:sz="0" w:space="0" w:color="auto"/>
        <w:left w:val="none" w:sz="0" w:space="0" w:color="auto"/>
        <w:bottom w:val="none" w:sz="0" w:space="0" w:color="auto"/>
        <w:right w:val="none" w:sz="0" w:space="0" w:color="auto"/>
      </w:divBdr>
    </w:div>
    <w:div w:id="89199338">
      <w:bodyDiv w:val="1"/>
      <w:marLeft w:val="0"/>
      <w:marRight w:val="0"/>
      <w:marTop w:val="0"/>
      <w:marBottom w:val="0"/>
      <w:divBdr>
        <w:top w:val="none" w:sz="0" w:space="0" w:color="auto"/>
        <w:left w:val="none" w:sz="0" w:space="0" w:color="auto"/>
        <w:bottom w:val="none" w:sz="0" w:space="0" w:color="auto"/>
        <w:right w:val="none" w:sz="0" w:space="0" w:color="auto"/>
      </w:divBdr>
    </w:div>
    <w:div w:id="863128970">
      <w:bodyDiv w:val="1"/>
      <w:marLeft w:val="0"/>
      <w:marRight w:val="0"/>
      <w:marTop w:val="0"/>
      <w:marBottom w:val="0"/>
      <w:divBdr>
        <w:top w:val="none" w:sz="0" w:space="0" w:color="auto"/>
        <w:left w:val="none" w:sz="0" w:space="0" w:color="auto"/>
        <w:bottom w:val="none" w:sz="0" w:space="0" w:color="auto"/>
        <w:right w:val="none" w:sz="0" w:space="0" w:color="auto"/>
      </w:divBdr>
    </w:div>
    <w:div w:id="15191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se.rutgers.edu/degree/non-degree-certificate-in-gifted-education/"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se.rutgers.edu/degree/non-degree-graduate-certificate-in-educational-technology/"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se.rutgers.edu/degree/non-degree-graduate-certificate-in-community-college-leadership/" TargetMode="External"/><Relationship Id="rId5" Type="http://schemas.openxmlformats.org/officeDocument/2006/relationships/styles" Target="styles.xml"/><Relationship Id="rId15" Type="http://schemas.openxmlformats.org/officeDocument/2006/relationships/hyperlink" Target="https://gse.rutgers.edu/certificate-endorsement-programs/" TargetMode="External"/><Relationship Id="rId10" Type="http://schemas.openxmlformats.org/officeDocument/2006/relationships/hyperlink" Target="https://newbrunswickgrad.rutgers.edu/"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se.rutgers.edu/degree/endorsement-program-for-supervisor-certif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guire\Application%20Data\Eudora\Attachments\new%20control%20she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35f894f-57fc-4ca9-997c-350e35acda06" xsi:nil="true"/>
    <lcf76f155ced4ddcb4097134ff3c332f xmlns="4a0ed4c9-6da8-4722-b048-a936d83a001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A4FBE74E13AF4A864B9B359D1FDEA0" ma:contentTypeVersion="14" ma:contentTypeDescription="Create a new document." ma:contentTypeScope="" ma:versionID="5cc9554e59ccc2c8129a2b8fd65e0804">
  <xsd:schema xmlns:xsd="http://www.w3.org/2001/XMLSchema" xmlns:xs="http://www.w3.org/2001/XMLSchema" xmlns:p="http://schemas.microsoft.com/office/2006/metadata/properties" xmlns:ns2="4a0ed4c9-6da8-4722-b048-a936d83a001f" xmlns:ns3="d35f894f-57fc-4ca9-997c-350e35acda06" targetNamespace="http://schemas.microsoft.com/office/2006/metadata/properties" ma:root="true" ma:fieldsID="1e6d7aed5d80afb458e80e0d3979dc6f" ns2:_="" ns3:_="">
    <xsd:import namespace="4a0ed4c9-6da8-4722-b048-a936d83a001f"/>
    <xsd:import namespace="d35f894f-57fc-4ca9-997c-350e35acda0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0ed4c9-6da8-4722-b048-a936d83a0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48fd182-3af3-4b45-858c-95346ee1bc1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5f894f-57fc-4ca9-997c-350e35acda0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2d335cc-faaf-4d93-9f22-053dbf3ba12e}" ma:internalName="TaxCatchAll" ma:showField="CatchAllData" ma:web="d35f894f-57fc-4ca9-997c-350e35acda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650157-60BC-4018-9909-5BCC827EC6CF}">
  <ds:schemaRefs>
    <ds:schemaRef ds:uri="http://schemas.microsoft.com/sharepoint/v3/contenttype/forms"/>
  </ds:schemaRefs>
</ds:datastoreItem>
</file>

<file path=customXml/itemProps2.xml><?xml version="1.0" encoding="utf-8"?>
<ds:datastoreItem xmlns:ds="http://schemas.openxmlformats.org/officeDocument/2006/customXml" ds:itemID="{55AFD294-3F97-4358-8BA4-AE07896DBB7F}">
  <ds:schemaRefs>
    <ds:schemaRef ds:uri="http://schemas.microsoft.com/office/2006/metadata/properties"/>
    <ds:schemaRef ds:uri="http://schemas.microsoft.com/office/infopath/2007/PartnerControls"/>
    <ds:schemaRef ds:uri="d35f894f-57fc-4ca9-997c-350e35acda06"/>
    <ds:schemaRef ds:uri="4a0ed4c9-6da8-4722-b048-a936d83a001f"/>
  </ds:schemaRefs>
</ds:datastoreItem>
</file>

<file path=customXml/itemProps3.xml><?xml version="1.0" encoding="utf-8"?>
<ds:datastoreItem xmlns:ds="http://schemas.openxmlformats.org/officeDocument/2006/customXml" ds:itemID="{DD8AEB0E-1D7F-49A7-923B-D4BAE37D7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0ed4c9-6da8-4722-b048-a936d83a001f"/>
    <ds:schemaRef ds:uri="d35f894f-57fc-4ca9-997c-350e35acda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 control sheet</Template>
  <TotalTime>1</TotalTime>
  <Pages>2</Pages>
  <Words>739</Words>
  <Characters>4217</Characters>
  <Application>Microsoft Office Word</Application>
  <DocSecurity>8</DocSecurity>
  <Lines>35</Lines>
  <Paragraphs>9</Paragraphs>
  <ScaleCrop>false</ScaleCrop>
  <HeadingPairs>
    <vt:vector size="2" baseType="variant">
      <vt:variant>
        <vt:lpstr>Title</vt:lpstr>
      </vt:variant>
      <vt:variant>
        <vt:i4>1</vt:i4>
      </vt:variant>
    </vt:vector>
  </HeadingPairs>
  <TitlesOfParts>
    <vt:vector size="1" baseType="lpstr">
      <vt:lpstr>Month XX, XXXX</vt:lpstr>
    </vt:vector>
  </TitlesOfParts>
  <Company>Rutgers, The State University of New Jersey</Company>
  <LinksUpToDate>false</LinksUpToDate>
  <CharactersWithSpaces>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XX, XXXX</dc:title>
  <dc:creator>Graduate School of Education</dc:creator>
  <cp:lastModifiedBy>Trevor W. Johson</cp:lastModifiedBy>
  <cp:revision>3</cp:revision>
  <cp:lastPrinted>2019-07-18T18:49:00Z</cp:lastPrinted>
  <dcterms:created xsi:type="dcterms:W3CDTF">2026-04-15T16:55:00Z</dcterms:created>
  <dcterms:modified xsi:type="dcterms:W3CDTF">2026-04-15T16:56:00Z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0x010100CEA4FBE74E13AF4A864B9B359D1FDEA0</vt:lpwstr>
  </property>
</Properties>
</file>