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5498" w14:textId="77777777" w:rsidR="002A7F0A" w:rsidRPr="002A7F0A" w:rsidRDefault="002A7F0A" w:rsidP="002A7F0A">
      <w:pPr>
        <w:suppressAutoHyphens/>
        <w:rPr>
          <w:rFonts w:asciiTheme="minorHAnsi" w:hAnsiTheme="minorHAnsi" w:cstheme="minorHAnsi"/>
          <w:bCs/>
          <w:spacing w:val="-3"/>
          <w:sz w:val="24"/>
          <w:szCs w:val="24"/>
        </w:rPr>
      </w:pPr>
    </w:p>
    <w:p w14:paraId="27A491E3" w14:textId="18AE33A1" w:rsidR="008108AC" w:rsidRPr="002A7F0A" w:rsidRDefault="008108AC" w:rsidP="008108AC">
      <w:pPr>
        <w:suppressAutoHyphens/>
        <w:jc w:val="center"/>
        <w:rPr>
          <w:rFonts w:asciiTheme="minorHAnsi" w:hAnsiTheme="minorHAnsi" w:cstheme="minorHAnsi"/>
          <w:b/>
          <w:spacing w:val="-3"/>
          <w:sz w:val="28"/>
          <w:szCs w:val="28"/>
        </w:rPr>
      </w:pPr>
      <w:r w:rsidRPr="002A7F0A">
        <w:rPr>
          <w:rFonts w:asciiTheme="minorHAnsi" w:hAnsiTheme="minorHAnsi" w:cstheme="minorHAnsi"/>
          <w:b/>
          <w:spacing w:val="-3"/>
          <w:sz w:val="28"/>
          <w:szCs w:val="28"/>
        </w:rPr>
        <w:t>ED.M. IN MATHEMATICS EDUCATION</w:t>
      </w:r>
    </w:p>
    <w:p w14:paraId="3DA3C907" w14:textId="77777777" w:rsidR="00B41B3E" w:rsidRPr="002A7F0A" w:rsidRDefault="00B41B3E" w:rsidP="00B41B3E">
      <w:pPr>
        <w:suppressAutoHyphens/>
        <w:spacing w:before="240"/>
        <w:contextualSpacing/>
        <w:rPr>
          <w:rFonts w:asciiTheme="minorHAnsi" w:hAnsiTheme="minorHAnsi" w:cstheme="minorHAnsi"/>
          <w:sz w:val="24"/>
          <w:szCs w:val="24"/>
        </w:rPr>
      </w:pPr>
    </w:p>
    <w:p w14:paraId="4F63DDE5" w14:textId="77777777" w:rsidR="008108AC" w:rsidRPr="002A7F0A" w:rsidRDefault="008108AC" w:rsidP="008108AC">
      <w:pPr>
        <w:tabs>
          <w:tab w:val="right" w:pos="10800"/>
        </w:tabs>
        <w:suppressAutoHyphens/>
        <w:spacing w:before="240"/>
        <w:ind w:left="540" w:hanging="540"/>
        <w:contextualSpacing/>
        <w:rPr>
          <w:rFonts w:asciiTheme="minorHAnsi" w:hAnsiTheme="minorHAnsi" w:cstheme="minorHAnsi"/>
          <w:b/>
          <w:bCs/>
          <w:sz w:val="24"/>
          <w:szCs w:val="24"/>
        </w:rPr>
      </w:pPr>
      <w:r w:rsidRPr="002A7F0A">
        <w:rPr>
          <w:rFonts w:asciiTheme="minorHAnsi" w:hAnsiTheme="minorHAnsi" w:cstheme="minorHAnsi"/>
          <w:b/>
          <w:sz w:val="24"/>
          <w:szCs w:val="24"/>
        </w:rPr>
        <w:t>I.</w:t>
      </w:r>
      <w:r w:rsidRPr="002A7F0A">
        <w:rPr>
          <w:rFonts w:asciiTheme="minorHAnsi" w:hAnsiTheme="minorHAnsi" w:cstheme="minorHAnsi"/>
          <w:b/>
          <w:sz w:val="24"/>
          <w:szCs w:val="24"/>
        </w:rPr>
        <w:tab/>
        <w:t>PROGRAM DESCRIPTION</w:t>
      </w:r>
      <w:r w:rsidRPr="002A7F0A">
        <w:rPr>
          <w:rFonts w:asciiTheme="minorHAnsi" w:hAnsiTheme="minorHAnsi" w:cstheme="minorHAnsi"/>
          <w:sz w:val="24"/>
          <w:szCs w:val="24"/>
        </w:rPr>
        <w:t xml:space="preserve">: </w:t>
      </w:r>
      <w:r w:rsidRPr="002A7F0A">
        <w:rPr>
          <w:rFonts w:asciiTheme="minorHAnsi" w:hAnsiTheme="minorHAnsi" w:cstheme="minorHAnsi"/>
          <w:bCs/>
          <w:sz w:val="24"/>
          <w:szCs w:val="24"/>
        </w:rPr>
        <w:t xml:space="preserve">The Master of Education degree program in Mathematics Education is designed for students with strong mathematical or technical backgrounds who are interested in mathematics learning and teaching. This 30-credit program stresses the need for students to be familiar with the entire K-16 range of mathematics learners, issues, and current developments. As such, it is appropriate for prospective researchers in mathematics education, college-level mathematics instructors, secondary mathematics teachers, and, in exceptional cases, elementary teachers with a strong interest and background in mathematics. </w:t>
      </w:r>
      <w:r w:rsidRPr="002A7F0A">
        <w:rPr>
          <w:rFonts w:asciiTheme="minorHAnsi" w:hAnsiTheme="minorHAnsi" w:cstheme="minorHAnsi"/>
          <w:b/>
          <w:bCs/>
          <w:sz w:val="24"/>
          <w:szCs w:val="24"/>
        </w:rPr>
        <w:t>While New Jersey certification is not required for entry into the program, many of the students are already certified and employed in New Jersey secondary or post-secondary</w:t>
      </w:r>
      <w:r w:rsidRPr="002A7F0A">
        <w:rPr>
          <w:rFonts w:asciiTheme="minorHAnsi" w:hAnsiTheme="minorHAnsi" w:cstheme="minorHAnsi"/>
          <w:bCs/>
          <w:sz w:val="24"/>
          <w:szCs w:val="24"/>
        </w:rPr>
        <w:t xml:space="preserve"> </w:t>
      </w:r>
      <w:r w:rsidRPr="002A7F0A">
        <w:rPr>
          <w:rFonts w:asciiTheme="minorHAnsi" w:hAnsiTheme="minorHAnsi" w:cstheme="minorHAnsi"/>
          <w:b/>
          <w:bCs/>
          <w:sz w:val="24"/>
          <w:szCs w:val="24"/>
        </w:rPr>
        <w:t>schools.</w:t>
      </w:r>
      <w:r w:rsidRPr="002A7F0A">
        <w:rPr>
          <w:rFonts w:asciiTheme="minorHAnsi" w:hAnsiTheme="minorHAnsi" w:cstheme="minorHAnsi"/>
          <w:bCs/>
          <w:sz w:val="24"/>
          <w:szCs w:val="24"/>
        </w:rPr>
        <w:t xml:space="preserve"> </w:t>
      </w:r>
      <w:r w:rsidRPr="002A7F0A">
        <w:rPr>
          <w:rFonts w:asciiTheme="minorHAnsi" w:hAnsiTheme="minorHAnsi" w:cstheme="minorHAnsi"/>
          <w:b/>
          <w:bCs/>
          <w:sz w:val="24"/>
          <w:szCs w:val="24"/>
        </w:rPr>
        <w:t>(One program option, described in another document, serves the needs of students who are seeking New Jersey teacher certification.)</w:t>
      </w:r>
    </w:p>
    <w:p w14:paraId="4544778D" w14:textId="77777777" w:rsidR="008108AC" w:rsidRPr="002A7F0A" w:rsidRDefault="008108AC" w:rsidP="008108AC">
      <w:pPr>
        <w:tabs>
          <w:tab w:val="right" w:pos="10800"/>
        </w:tabs>
        <w:suppressAutoHyphens/>
        <w:spacing w:before="240"/>
        <w:ind w:left="540"/>
        <w:contextualSpacing/>
        <w:rPr>
          <w:rFonts w:asciiTheme="minorHAnsi" w:hAnsiTheme="minorHAnsi" w:cstheme="minorHAnsi"/>
          <w:bCs/>
          <w:sz w:val="24"/>
          <w:szCs w:val="24"/>
        </w:rPr>
      </w:pPr>
    </w:p>
    <w:p w14:paraId="6EAB427F" w14:textId="77777777" w:rsidR="008108AC" w:rsidRPr="002A7F0A" w:rsidRDefault="008108AC" w:rsidP="008108AC">
      <w:pPr>
        <w:tabs>
          <w:tab w:val="right" w:pos="10800"/>
        </w:tabs>
        <w:suppressAutoHyphens/>
        <w:spacing w:before="240"/>
        <w:ind w:left="540"/>
        <w:contextualSpacing/>
        <w:rPr>
          <w:rFonts w:asciiTheme="minorHAnsi" w:hAnsiTheme="minorHAnsi" w:cstheme="minorHAnsi"/>
          <w:bCs/>
          <w:sz w:val="24"/>
          <w:szCs w:val="24"/>
        </w:rPr>
      </w:pPr>
      <w:r w:rsidRPr="002A7F0A">
        <w:rPr>
          <w:rFonts w:asciiTheme="minorHAnsi" w:hAnsiTheme="minorHAnsi" w:cstheme="minorHAnsi"/>
          <w:bCs/>
          <w:sz w:val="24"/>
          <w:szCs w:val="24"/>
        </w:rPr>
        <w:t xml:space="preserve">The required and elective courses in the program deal with basic problems in the learning and teaching of mathematics, techniques and strategies for studying children’s mathematical thinking, the uses of technology in </w:t>
      </w:r>
      <w:proofErr w:type="gramStart"/>
      <w:r w:rsidRPr="002A7F0A">
        <w:rPr>
          <w:rFonts w:asciiTheme="minorHAnsi" w:hAnsiTheme="minorHAnsi" w:cstheme="minorHAnsi"/>
          <w:bCs/>
          <w:sz w:val="24"/>
          <w:szCs w:val="24"/>
        </w:rPr>
        <w:t>mathematics teaching</w:t>
      </w:r>
      <w:proofErr w:type="gramEnd"/>
      <w:r w:rsidRPr="002A7F0A">
        <w:rPr>
          <w:rFonts w:asciiTheme="minorHAnsi" w:hAnsiTheme="minorHAnsi" w:cstheme="minorHAnsi"/>
          <w:bCs/>
          <w:sz w:val="24"/>
          <w:szCs w:val="24"/>
        </w:rPr>
        <w:t xml:space="preserve">, and with mathematics itself. Students in the program have opportunities to engage in some independent studies, a good deal of small group work, and some </w:t>
      </w:r>
      <w:proofErr w:type="gramStart"/>
      <w:r w:rsidRPr="002A7F0A">
        <w:rPr>
          <w:rFonts w:asciiTheme="minorHAnsi" w:hAnsiTheme="minorHAnsi" w:cstheme="minorHAnsi"/>
          <w:bCs/>
          <w:sz w:val="24"/>
          <w:szCs w:val="24"/>
        </w:rPr>
        <w:t>fairly traditional</w:t>
      </w:r>
      <w:proofErr w:type="gramEnd"/>
      <w:r w:rsidRPr="002A7F0A">
        <w:rPr>
          <w:rFonts w:asciiTheme="minorHAnsi" w:hAnsiTheme="minorHAnsi" w:cstheme="minorHAnsi"/>
          <w:bCs/>
          <w:sz w:val="24"/>
          <w:szCs w:val="24"/>
        </w:rPr>
        <w:t xml:space="preserve"> whole group class sessions. Students will also be involved in the ongoing research and professional development activities of the faculty and doctoral students in mathematics education.</w:t>
      </w:r>
    </w:p>
    <w:p w14:paraId="74637B42" w14:textId="77777777" w:rsidR="0083445C" w:rsidRDefault="0083445C" w:rsidP="00FD2577">
      <w:pPr>
        <w:tabs>
          <w:tab w:val="right" w:pos="10800"/>
        </w:tabs>
        <w:suppressAutoHyphens/>
        <w:spacing w:before="240"/>
        <w:contextualSpacing/>
        <w:rPr>
          <w:rFonts w:asciiTheme="minorHAnsi" w:hAnsiTheme="minorHAnsi" w:cstheme="minorHAnsi"/>
          <w:sz w:val="24"/>
          <w:szCs w:val="24"/>
        </w:rPr>
      </w:pPr>
    </w:p>
    <w:p w14:paraId="41AF8337" w14:textId="77777777" w:rsidR="002A7F0A" w:rsidRPr="002A7F0A" w:rsidRDefault="002A7F0A" w:rsidP="00FD2577">
      <w:pPr>
        <w:tabs>
          <w:tab w:val="right" w:pos="10800"/>
        </w:tabs>
        <w:suppressAutoHyphens/>
        <w:spacing w:before="240"/>
        <w:contextualSpacing/>
        <w:rPr>
          <w:rFonts w:asciiTheme="minorHAnsi" w:hAnsiTheme="minorHAnsi" w:cstheme="minorHAnsi"/>
          <w:sz w:val="24"/>
          <w:szCs w:val="24"/>
        </w:rPr>
      </w:pPr>
    </w:p>
    <w:p w14:paraId="48C47949" w14:textId="77777777" w:rsidR="008108AC" w:rsidRPr="002A7F0A" w:rsidRDefault="008108AC" w:rsidP="008108AC">
      <w:pPr>
        <w:tabs>
          <w:tab w:val="right" w:pos="10800"/>
        </w:tabs>
        <w:suppressAutoHyphens/>
        <w:spacing w:before="240"/>
        <w:ind w:left="540" w:hanging="540"/>
        <w:contextualSpacing/>
        <w:rPr>
          <w:rFonts w:asciiTheme="minorHAnsi" w:hAnsiTheme="minorHAnsi" w:cstheme="minorHAnsi"/>
          <w:sz w:val="24"/>
          <w:szCs w:val="24"/>
        </w:rPr>
      </w:pPr>
      <w:r w:rsidRPr="002A7F0A">
        <w:rPr>
          <w:rFonts w:asciiTheme="minorHAnsi" w:hAnsiTheme="minorHAnsi" w:cstheme="minorHAnsi"/>
          <w:b/>
          <w:sz w:val="24"/>
          <w:szCs w:val="24"/>
        </w:rPr>
        <w:t>II.</w:t>
      </w:r>
      <w:r w:rsidRPr="002A7F0A">
        <w:rPr>
          <w:rFonts w:asciiTheme="minorHAnsi" w:hAnsiTheme="minorHAnsi" w:cstheme="minorHAnsi"/>
          <w:b/>
          <w:sz w:val="24"/>
          <w:szCs w:val="24"/>
        </w:rPr>
        <w:tab/>
        <w:t>APPLICATION DEADLINES</w:t>
      </w:r>
      <w:r w:rsidRPr="002A7F0A">
        <w:rPr>
          <w:rFonts w:asciiTheme="minorHAnsi" w:hAnsiTheme="minorHAnsi" w:cstheme="minorHAnsi"/>
          <w:sz w:val="24"/>
          <w:szCs w:val="24"/>
        </w:rPr>
        <w:t>:</w:t>
      </w:r>
    </w:p>
    <w:p w14:paraId="346DCB93" w14:textId="77777777" w:rsidR="008108AC" w:rsidRPr="002A7F0A" w:rsidRDefault="008108AC" w:rsidP="008108AC">
      <w:pPr>
        <w:tabs>
          <w:tab w:val="right" w:pos="10800"/>
        </w:tabs>
        <w:suppressAutoHyphens/>
        <w:spacing w:before="240"/>
        <w:ind w:left="540"/>
        <w:contextualSpacing/>
        <w:rPr>
          <w:rFonts w:asciiTheme="minorHAnsi" w:hAnsiTheme="minorHAnsi" w:cstheme="minorHAnsi"/>
          <w:sz w:val="24"/>
          <w:szCs w:val="24"/>
        </w:rPr>
      </w:pPr>
      <w:r w:rsidRPr="002A7F0A">
        <w:rPr>
          <w:rFonts w:asciiTheme="minorHAnsi" w:hAnsiTheme="minorHAnsi" w:cstheme="minorHAnsi"/>
          <w:sz w:val="24"/>
          <w:szCs w:val="24"/>
        </w:rPr>
        <w:t>Fall admission - February 1 deadline</w:t>
      </w:r>
    </w:p>
    <w:p w14:paraId="73278903" w14:textId="67B273B9" w:rsidR="008108AC" w:rsidRPr="002A7F0A" w:rsidRDefault="008108AC" w:rsidP="008108AC">
      <w:pPr>
        <w:tabs>
          <w:tab w:val="right" w:pos="10800"/>
        </w:tabs>
        <w:suppressAutoHyphens/>
        <w:spacing w:before="240"/>
        <w:ind w:left="540"/>
        <w:contextualSpacing/>
        <w:rPr>
          <w:rFonts w:asciiTheme="minorHAnsi" w:hAnsiTheme="minorHAnsi" w:cstheme="minorHAnsi"/>
          <w:sz w:val="24"/>
          <w:szCs w:val="24"/>
        </w:rPr>
      </w:pPr>
      <w:r w:rsidRPr="002A7F0A">
        <w:rPr>
          <w:rFonts w:asciiTheme="minorHAnsi" w:hAnsiTheme="minorHAnsi" w:cstheme="minorHAnsi"/>
          <w:sz w:val="24"/>
          <w:szCs w:val="24"/>
        </w:rPr>
        <w:t>Spring admission - November 1 deadline</w:t>
      </w:r>
    </w:p>
    <w:p w14:paraId="440E8115" w14:textId="06530701" w:rsidR="00082F05" w:rsidRPr="002A7F0A" w:rsidRDefault="00082F05" w:rsidP="008108AC">
      <w:pPr>
        <w:tabs>
          <w:tab w:val="right" w:pos="10800"/>
        </w:tabs>
        <w:suppressAutoHyphens/>
        <w:spacing w:before="240"/>
        <w:ind w:left="540"/>
        <w:contextualSpacing/>
        <w:rPr>
          <w:rFonts w:asciiTheme="minorHAnsi" w:hAnsiTheme="minorHAnsi" w:cstheme="minorHAnsi"/>
          <w:sz w:val="24"/>
          <w:szCs w:val="24"/>
        </w:rPr>
      </w:pPr>
      <w:r w:rsidRPr="002A7F0A">
        <w:rPr>
          <w:rFonts w:asciiTheme="minorHAnsi" w:hAnsiTheme="minorHAnsi" w:cstheme="minorHAnsi"/>
          <w:sz w:val="24"/>
          <w:szCs w:val="24"/>
        </w:rPr>
        <w:t>Late applications will be considered</w:t>
      </w:r>
    </w:p>
    <w:p w14:paraId="277C91AF" w14:textId="77777777" w:rsidR="0083445C" w:rsidRDefault="0083445C" w:rsidP="00FD2577">
      <w:pPr>
        <w:suppressAutoHyphens/>
        <w:spacing w:before="240"/>
        <w:contextualSpacing/>
        <w:rPr>
          <w:rFonts w:asciiTheme="minorHAnsi" w:hAnsiTheme="minorHAnsi" w:cstheme="minorHAnsi"/>
          <w:sz w:val="24"/>
          <w:szCs w:val="24"/>
        </w:rPr>
      </w:pPr>
    </w:p>
    <w:p w14:paraId="764BC564" w14:textId="77777777" w:rsidR="002A7F0A" w:rsidRPr="002A7F0A" w:rsidRDefault="002A7F0A" w:rsidP="00FD2577">
      <w:pPr>
        <w:suppressAutoHyphens/>
        <w:spacing w:before="240"/>
        <w:contextualSpacing/>
        <w:rPr>
          <w:rFonts w:asciiTheme="minorHAnsi" w:hAnsiTheme="minorHAnsi" w:cstheme="minorHAnsi"/>
          <w:sz w:val="24"/>
          <w:szCs w:val="24"/>
        </w:rPr>
      </w:pPr>
    </w:p>
    <w:p w14:paraId="3C3CE973" w14:textId="77777777" w:rsidR="008108AC" w:rsidRPr="002A7F0A" w:rsidRDefault="008108AC" w:rsidP="008108AC">
      <w:pPr>
        <w:spacing w:before="240"/>
        <w:ind w:left="540" w:hanging="540"/>
        <w:contextualSpacing/>
        <w:rPr>
          <w:rFonts w:asciiTheme="minorHAnsi" w:hAnsiTheme="minorHAnsi" w:cstheme="minorHAnsi"/>
          <w:spacing w:val="-2"/>
          <w:sz w:val="24"/>
          <w:szCs w:val="24"/>
        </w:rPr>
      </w:pPr>
      <w:r w:rsidRPr="002A7F0A">
        <w:rPr>
          <w:rFonts w:asciiTheme="minorHAnsi" w:hAnsiTheme="minorHAnsi" w:cstheme="minorHAnsi"/>
          <w:b/>
          <w:spacing w:val="-2"/>
          <w:sz w:val="24"/>
          <w:szCs w:val="24"/>
        </w:rPr>
        <w:t>III.</w:t>
      </w:r>
      <w:r w:rsidRPr="002A7F0A">
        <w:rPr>
          <w:rFonts w:asciiTheme="minorHAnsi" w:hAnsiTheme="minorHAnsi" w:cstheme="minorHAnsi"/>
          <w:b/>
          <w:spacing w:val="-2"/>
          <w:sz w:val="24"/>
          <w:szCs w:val="24"/>
        </w:rPr>
        <w:tab/>
        <w:t>APPLICATION REQUIREMENTS:</w:t>
      </w:r>
      <w:r w:rsidRPr="002A7F0A">
        <w:rPr>
          <w:rFonts w:asciiTheme="minorHAnsi" w:hAnsiTheme="minorHAnsi" w:cstheme="minorHAnsi"/>
          <w:spacing w:val="-2"/>
          <w:sz w:val="24"/>
          <w:szCs w:val="24"/>
        </w:rPr>
        <w:t xml:space="preserve"> To be considered for admission to the program, applicants must provide the following before the deadline:</w:t>
      </w:r>
    </w:p>
    <w:p w14:paraId="07D4ADF5" w14:textId="77777777" w:rsidR="008108AC" w:rsidRPr="002A7F0A" w:rsidRDefault="008108AC" w:rsidP="008108AC">
      <w:pPr>
        <w:pStyle w:val="ListParagraph"/>
        <w:numPr>
          <w:ilvl w:val="0"/>
          <w:numId w:val="7"/>
        </w:numPr>
        <w:rPr>
          <w:rFonts w:asciiTheme="minorHAnsi" w:hAnsiTheme="minorHAnsi" w:cstheme="minorHAnsi"/>
          <w:spacing w:val="-2"/>
          <w:sz w:val="24"/>
          <w:szCs w:val="24"/>
        </w:rPr>
      </w:pPr>
      <w:r w:rsidRPr="002A7F0A">
        <w:rPr>
          <w:rFonts w:asciiTheme="minorHAnsi" w:hAnsiTheme="minorHAnsi" w:cstheme="minorHAnsi"/>
          <w:spacing w:val="-2"/>
          <w:sz w:val="24"/>
          <w:szCs w:val="24"/>
        </w:rPr>
        <w:t>Personal statement</w:t>
      </w:r>
    </w:p>
    <w:p w14:paraId="052246EE" w14:textId="77777777" w:rsidR="008108AC" w:rsidRPr="002A7F0A" w:rsidRDefault="008108AC" w:rsidP="008108AC">
      <w:pPr>
        <w:pStyle w:val="ListParagraph"/>
        <w:numPr>
          <w:ilvl w:val="0"/>
          <w:numId w:val="7"/>
        </w:numPr>
        <w:rPr>
          <w:rFonts w:asciiTheme="minorHAnsi" w:hAnsiTheme="minorHAnsi" w:cstheme="minorHAnsi"/>
          <w:spacing w:val="-2"/>
          <w:sz w:val="24"/>
          <w:szCs w:val="24"/>
        </w:rPr>
      </w:pPr>
      <w:r w:rsidRPr="002A7F0A">
        <w:rPr>
          <w:rFonts w:asciiTheme="minorHAnsi" w:hAnsiTheme="minorHAnsi" w:cstheme="minorHAnsi"/>
          <w:spacing w:val="-2"/>
          <w:sz w:val="24"/>
          <w:szCs w:val="24"/>
        </w:rPr>
        <w:t>Three letters of recommendation</w:t>
      </w:r>
    </w:p>
    <w:p w14:paraId="003A9618" w14:textId="30E3F512" w:rsidR="008108AC" w:rsidRPr="002A7F0A" w:rsidRDefault="008108AC" w:rsidP="00FD2577">
      <w:pPr>
        <w:pStyle w:val="ListParagraph"/>
        <w:numPr>
          <w:ilvl w:val="0"/>
          <w:numId w:val="7"/>
        </w:numPr>
        <w:rPr>
          <w:rFonts w:asciiTheme="minorHAnsi" w:hAnsiTheme="minorHAnsi" w:cstheme="minorHAnsi"/>
          <w:spacing w:val="-2"/>
          <w:sz w:val="24"/>
          <w:szCs w:val="24"/>
        </w:rPr>
      </w:pPr>
      <w:r w:rsidRPr="002A7F0A">
        <w:rPr>
          <w:rFonts w:asciiTheme="minorHAnsi" w:hAnsiTheme="minorHAnsi" w:cstheme="minorHAnsi"/>
          <w:spacing w:val="-2"/>
          <w:sz w:val="24"/>
          <w:szCs w:val="24"/>
        </w:rPr>
        <w:t>Official undergraduate transcripts</w:t>
      </w:r>
    </w:p>
    <w:p w14:paraId="70EDA00B" w14:textId="77777777" w:rsidR="0083445C" w:rsidRPr="002A7F0A" w:rsidRDefault="0083445C" w:rsidP="008108AC">
      <w:pPr>
        <w:suppressAutoHyphens/>
        <w:ind w:left="540" w:hanging="540"/>
        <w:rPr>
          <w:rFonts w:asciiTheme="minorHAnsi" w:hAnsiTheme="minorHAnsi" w:cstheme="minorHAnsi"/>
          <w:sz w:val="24"/>
          <w:szCs w:val="24"/>
        </w:rPr>
      </w:pPr>
    </w:p>
    <w:p w14:paraId="70823528" w14:textId="77777777" w:rsidR="002A7F0A" w:rsidRDefault="002A7F0A">
      <w:pPr>
        <w:rPr>
          <w:rFonts w:asciiTheme="minorHAnsi" w:hAnsiTheme="minorHAnsi" w:cstheme="minorHAnsi"/>
          <w:b/>
          <w:sz w:val="24"/>
          <w:szCs w:val="24"/>
        </w:rPr>
      </w:pPr>
      <w:r>
        <w:rPr>
          <w:rFonts w:asciiTheme="minorHAnsi" w:hAnsiTheme="minorHAnsi" w:cstheme="minorHAnsi"/>
          <w:b/>
          <w:sz w:val="24"/>
          <w:szCs w:val="24"/>
        </w:rPr>
        <w:br w:type="page"/>
      </w:r>
    </w:p>
    <w:p w14:paraId="629CC792" w14:textId="239399DB" w:rsidR="00C14BAE" w:rsidRPr="002A7F0A" w:rsidRDefault="002A7F0A" w:rsidP="002A7F0A">
      <w:pPr>
        <w:rPr>
          <w:rFonts w:asciiTheme="minorHAnsi" w:hAnsiTheme="minorHAnsi" w:cstheme="minorHAnsi"/>
          <w:sz w:val="24"/>
          <w:szCs w:val="24"/>
        </w:rPr>
      </w:pPr>
      <w:r w:rsidRPr="003F5BCA">
        <w:rPr>
          <w:rFonts w:asciiTheme="minorHAnsi" w:hAnsiTheme="minorHAnsi" w:cstheme="minorHAnsi"/>
          <w:b/>
          <w:sz w:val="24"/>
          <w:szCs w:val="24"/>
        </w:rPr>
        <w:lastRenderedPageBreak/>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33A1165D"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Click on “Create Account or Login” and follow the instructions given.</w:t>
      </w:r>
    </w:p>
    <w:p w14:paraId="45E3CC58"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Under “Start an application today!”, click </w:t>
      </w:r>
      <w:r w:rsidRPr="002A7F0A">
        <w:rPr>
          <w:rFonts w:asciiTheme="minorHAnsi" w:hAnsiTheme="minorHAnsi" w:cstheme="minorHAnsi"/>
          <w:b/>
          <w:spacing w:val="-2"/>
          <w:sz w:val="24"/>
          <w:szCs w:val="24"/>
        </w:rPr>
        <w:t>Apply Now</w:t>
      </w:r>
    </w:p>
    <w:p w14:paraId="4F232EA6" w14:textId="77777777" w:rsidR="00A0183E" w:rsidRPr="002A7F0A" w:rsidRDefault="00A0183E" w:rsidP="00A0183E">
      <w:pPr>
        <w:ind w:left="900"/>
        <w:rPr>
          <w:rFonts w:asciiTheme="minorHAnsi" w:hAnsiTheme="minorHAnsi" w:cstheme="minorHAnsi"/>
          <w:spacing w:val="-2"/>
          <w:sz w:val="24"/>
          <w:szCs w:val="24"/>
        </w:rPr>
      </w:pPr>
      <w:r w:rsidRPr="002A7F0A">
        <w:rPr>
          <w:rFonts w:asciiTheme="minorHAnsi" w:hAnsiTheme="minorHAnsi" w:cstheme="minorHAnsi"/>
          <w:spacing w:val="-2"/>
          <w:sz w:val="24"/>
          <w:szCs w:val="24"/>
          <w:u w:val="single"/>
        </w:rPr>
        <w:t>Application Selection</w:t>
      </w:r>
    </w:p>
    <w:p w14:paraId="13C1789D"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“Level of Application”, select </w:t>
      </w:r>
      <w:r w:rsidRPr="002A7F0A">
        <w:rPr>
          <w:rFonts w:asciiTheme="minorHAnsi" w:hAnsiTheme="minorHAnsi" w:cstheme="minorHAnsi"/>
          <w:b/>
          <w:spacing w:val="-2"/>
          <w:sz w:val="24"/>
          <w:szCs w:val="24"/>
        </w:rPr>
        <w:t>Graduate</w:t>
      </w:r>
    </w:p>
    <w:p w14:paraId="003CDE81"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“Applicant Type”, select </w:t>
      </w:r>
      <w:r w:rsidRPr="002A7F0A">
        <w:rPr>
          <w:rFonts w:asciiTheme="minorHAnsi" w:hAnsiTheme="minorHAnsi" w:cstheme="minorHAnsi"/>
          <w:b/>
          <w:spacing w:val="-2"/>
          <w:sz w:val="24"/>
          <w:szCs w:val="24"/>
        </w:rPr>
        <w:fldChar w:fldCharType="begin"/>
      </w:r>
      <w:r w:rsidRPr="002A7F0A">
        <w:rPr>
          <w:rFonts w:asciiTheme="minorHAnsi" w:hAnsiTheme="minorHAnsi" w:cstheme="minorHAnsi"/>
          <w:b/>
          <w:spacing w:val="-2"/>
          <w:sz w:val="24"/>
          <w:szCs w:val="24"/>
        </w:rPr>
        <w:instrText xml:space="preserve"> MERGEFIELD App_Type </w:instrText>
      </w:r>
      <w:r w:rsidRPr="002A7F0A">
        <w:rPr>
          <w:rFonts w:asciiTheme="minorHAnsi" w:hAnsiTheme="minorHAnsi" w:cstheme="minorHAnsi"/>
          <w:b/>
          <w:spacing w:val="-2"/>
          <w:sz w:val="24"/>
          <w:szCs w:val="24"/>
        </w:rPr>
        <w:fldChar w:fldCharType="separate"/>
      </w:r>
      <w:r w:rsidRPr="002A7F0A">
        <w:rPr>
          <w:rFonts w:asciiTheme="minorHAnsi" w:hAnsiTheme="minorHAnsi" w:cstheme="minorHAnsi"/>
          <w:b/>
          <w:noProof/>
          <w:spacing w:val="-2"/>
          <w:sz w:val="24"/>
          <w:szCs w:val="24"/>
        </w:rPr>
        <w:t>Degree</w:t>
      </w:r>
      <w:r w:rsidRPr="002A7F0A">
        <w:rPr>
          <w:rFonts w:asciiTheme="minorHAnsi" w:hAnsiTheme="minorHAnsi" w:cstheme="minorHAnsi"/>
          <w:b/>
          <w:spacing w:val="-2"/>
          <w:sz w:val="24"/>
          <w:szCs w:val="24"/>
        </w:rPr>
        <w:fldChar w:fldCharType="end"/>
      </w:r>
    </w:p>
    <w:p w14:paraId="3A30A892"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Continue filling out the application, following the on-screen instructions.</w:t>
      </w:r>
    </w:p>
    <w:p w14:paraId="77BFBB3C" w14:textId="77777777" w:rsidR="00A0183E" w:rsidRPr="002A7F0A" w:rsidRDefault="00A0183E" w:rsidP="00A0183E">
      <w:pPr>
        <w:ind w:left="900"/>
        <w:rPr>
          <w:rFonts w:asciiTheme="minorHAnsi" w:hAnsiTheme="minorHAnsi" w:cstheme="minorHAnsi"/>
          <w:spacing w:val="-2"/>
          <w:sz w:val="24"/>
          <w:szCs w:val="24"/>
        </w:rPr>
      </w:pPr>
      <w:proofErr w:type="gramStart"/>
      <w:r w:rsidRPr="002A7F0A">
        <w:rPr>
          <w:rFonts w:asciiTheme="minorHAnsi" w:hAnsiTheme="minorHAnsi" w:cstheme="minorHAnsi"/>
          <w:spacing w:val="-2"/>
          <w:sz w:val="24"/>
          <w:szCs w:val="24"/>
          <w:u w:val="single"/>
        </w:rPr>
        <w:t>Program of Study</w:t>
      </w:r>
      <w:proofErr w:type="gramEnd"/>
    </w:p>
    <w:p w14:paraId="117EDEFE"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Under “Program Information”, make sure </w:t>
      </w:r>
      <w:r w:rsidRPr="002A7F0A">
        <w:rPr>
          <w:rFonts w:asciiTheme="minorHAnsi" w:hAnsiTheme="minorHAnsi" w:cstheme="minorHAnsi"/>
          <w:b/>
          <w:spacing w:val="-2"/>
          <w:sz w:val="24"/>
          <w:szCs w:val="24"/>
        </w:rPr>
        <w:fldChar w:fldCharType="begin"/>
      </w:r>
      <w:r w:rsidRPr="002A7F0A">
        <w:rPr>
          <w:rFonts w:asciiTheme="minorHAnsi" w:hAnsiTheme="minorHAnsi" w:cstheme="minorHAnsi"/>
          <w:b/>
          <w:spacing w:val="-2"/>
          <w:sz w:val="24"/>
          <w:szCs w:val="24"/>
        </w:rPr>
        <w:instrText xml:space="preserve"> MERGEFIELD App_Type1 </w:instrText>
      </w:r>
      <w:r w:rsidRPr="002A7F0A">
        <w:rPr>
          <w:rFonts w:asciiTheme="minorHAnsi" w:hAnsiTheme="minorHAnsi" w:cstheme="minorHAnsi"/>
          <w:b/>
          <w:spacing w:val="-2"/>
          <w:sz w:val="24"/>
          <w:szCs w:val="24"/>
        </w:rPr>
        <w:fldChar w:fldCharType="separate"/>
      </w:r>
      <w:r w:rsidRPr="002A7F0A">
        <w:rPr>
          <w:rFonts w:asciiTheme="minorHAnsi" w:hAnsiTheme="minorHAnsi" w:cstheme="minorHAnsi"/>
          <w:b/>
          <w:noProof/>
          <w:spacing w:val="-2"/>
          <w:sz w:val="24"/>
          <w:szCs w:val="24"/>
        </w:rPr>
        <w:t>Degree</w:t>
      </w:r>
      <w:r w:rsidRPr="002A7F0A">
        <w:rPr>
          <w:rFonts w:asciiTheme="minorHAnsi" w:hAnsiTheme="minorHAnsi" w:cstheme="minorHAnsi"/>
          <w:b/>
          <w:spacing w:val="-2"/>
          <w:sz w:val="24"/>
          <w:szCs w:val="24"/>
        </w:rPr>
        <w:fldChar w:fldCharType="end"/>
      </w:r>
      <w:r w:rsidRPr="002A7F0A">
        <w:rPr>
          <w:rFonts w:asciiTheme="minorHAnsi" w:hAnsiTheme="minorHAnsi" w:cstheme="minorHAnsi"/>
          <w:spacing w:val="-2"/>
          <w:sz w:val="24"/>
          <w:szCs w:val="24"/>
        </w:rPr>
        <w:t xml:space="preserve"> is selected for “Applicant Type”</w:t>
      </w:r>
    </w:p>
    <w:p w14:paraId="4B3D62DB"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“Degree Type”, select </w:t>
      </w:r>
      <w:r w:rsidRPr="002A7F0A">
        <w:rPr>
          <w:rFonts w:asciiTheme="minorHAnsi" w:hAnsiTheme="minorHAnsi" w:cstheme="minorHAnsi"/>
          <w:b/>
          <w:spacing w:val="-2"/>
          <w:sz w:val="24"/>
          <w:szCs w:val="24"/>
        </w:rPr>
        <w:fldChar w:fldCharType="begin"/>
      </w:r>
      <w:r w:rsidRPr="002A7F0A">
        <w:rPr>
          <w:rFonts w:asciiTheme="minorHAnsi" w:hAnsiTheme="minorHAnsi" w:cstheme="minorHAnsi"/>
          <w:b/>
          <w:spacing w:val="-2"/>
          <w:sz w:val="24"/>
          <w:szCs w:val="24"/>
        </w:rPr>
        <w:instrText xml:space="preserve"> MERGEFIELD Deg_Type </w:instrText>
      </w:r>
      <w:r w:rsidRPr="002A7F0A">
        <w:rPr>
          <w:rFonts w:asciiTheme="minorHAnsi" w:hAnsiTheme="minorHAnsi" w:cstheme="minorHAnsi"/>
          <w:b/>
          <w:spacing w:val="-2"/>
          <w:sz w:val="24"/>
          <w:szCs w:val="24"/>
        </w:rPr>
        <w:fldChar w:fldCharType="separate"/>
      </w:r>
      <w:r w:rsidRPr="002A7F0A">
        <w:rPr>
          <w:rFonts w:asciiTheme="minorHAnsi" w:hAnsiTheme="minorHAnsi" w:cstheme="minorHAnsi"/>
          <w:b/>
          <w:noProof/>
          <w:spacing w:val="-2"/>
          <w:sz w:val="24"/>
          <w:szCs w:val="24"/>
        </w:rPr>
        <w:t>Master's (e.g. MA, MS, EdM, MFA)</w:t>
      </w:r>
      <w:r w:rsidRPr="002A7F0A">
        <w:rPr>
          <w:rFonts w:asciiTheme="minorHAnsi" w:hAnsiTheme="minorHAnsi" w:cstheme="minorHAnsi"/>
          <w:b/>
          <w:spacing w:val="-2"/>
          <w:sz w:val="24"/>
          <w:szCs w:val="24"/>
        </w:rPr>
        <w:fldChar w:fldCharType="end"/>
      </w:r>
    </w:p>
    <w:p w14:paraId="0D064853"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“Area of Study”, select </w:t>
      </w:r>
      <w:r w:rsidRPr="002A7F0A">
        <w:rPr>
          <w:rFonts w:asciiTheme="minorHAnsi" w:hAnsiTheme="minorHAnsi" w:cstheme="minorHAnsi"/>
          <w:b/>
          <w:spacing w:val="-2"/>
          <w:sz w:val="24"/>
          <w:szCs w:val="24"/>
        </w:rPr>
        <w:t>Education</w:t>
      </w:r>
    </w:p>
    <w:p w14:paraId="451146AF"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“Location/Instructional Method”, select </w:t>
      </w:r>
      <w:r w:rsidRPr="002A7F0A">
        <w:rPr>
          <w:rFonts w:asciiTheme="minorHAnsi" w:hAnsiTheme="minorHAnsi" w:cstheme="minorHAnsi"/>
          <w:b/>
          <w:spacing w:val="-2"/>
          <w:sz w:val="24"/>
          <w:szCs w:val="24"/>
        </w:rPr>
        <w:fldChar w:fldCharType="begin"/>
      </w:r>
      <w:r w:rsidRPr="002A7F0A">
        <w:rPr>
          <w:rFonts w:asciiTheme="minorHAnsi" w:hAnsiTheme="minorHAnsi" w:cstheme="minorHAnsi"/>
          <w:b/>
          <w:spacing w:val="-2"/>
          <w:sz w:val="24"/>
          <w:szCs w:val="24"/>
        </w:rPr>
        <w:instrText xml:space="preserve"> MERGEFIELD Location </w:instrText>
      </w:r>
      <w:r w:rsidRPr="002A7F0A">
        <w:rPr>
          <w:rFonts w:asciiTheme="minorHAnsi" w:hAnsiTheme="minorHAnsi" w:cstheme="minorHAnsi"/>
          <w:b/>
          <w:spacing w:val="-2"/>
          <w:sz w:val="24"/>
          <w:szCs w:val="24"/>
        </w:rPr>
        <w:fldChar w:fldCharType="separate"/>
      </w:r>
      <w:r w:rsidRPr="002A7F0A">
        <w:rPr>
          <w:rFonts w:asciiTheme="minorHAnsi" w:hAnsiTheme="minorHAnsi" w:cstheme="minorHAnsi"/>
          <w:b/>
          <w:noProof/>
          <w:spacing w:val="-2"/>
          <w:sz w:val="24"/>
          <w:szCs w:val="24"/>
        </w:rPr>
        <w:t>New Brunswick</w:t>
      </w:r>
      <w:r w:rsidRPr="002A7F0A">
        <w:rPr>
          <w:rFonts w:asciiTheme="minorHAnsi" w:hAnsiTheme="minorHAnsi" w:cstheme="minorHAnsi"/>
          <w:b/>
          <w:spacing w:val="-2"/>
          <w:sz w:val="24"/>
          <w:szCs w:val="24"/>
        </w:rPr>
        <w:fldChar w:fldCharType="end"/>
      </w:r>
    </w:p>
    <w:p w14:paraId="42D179B2"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 xml:space="preserve">For “Program Selection”, select </w:t>
      </w:r>
      <w:r w:rsidRPr="002A7F0A">
        <w:rPr>
          <w:rFonts w:asciiTheme="minorHAnsi" w:hAnsiTheme="minorHAnsi" w:cstheme="minorHAnsi"/>
          <w:b/>
          <w:spacing w:val="-2"/>
          <w:sz w:val="24"/>
          <w:szCs w:val="24"/>
        </w:rPr>
        <w:fldChar w:fldCharType="begin"/>
      </w:r>
      <w:r w:rsidRPr="002A7F0A">
        <w:rPr>
          <w:rFonts w:asciiTheme="minorHAnsi" w:hAnsiTheme="minorHAnsi" w:cstheme="minorHAnsi"/>
          <w:b/>
          <w:spacing w:val="-2"/>
          <w:sz w:val="24"/>
          <w:szCs w:val="24"/>
        </w:rPr>
        <w:instrText xml:space="preserve"> MERGEFIELD Prog_Select </w:instrText>
      </w:r>
      <w:r w:rsidRPr="002A7F0A">
        <w:rPr>
          <w:rFonts w:asciiTheme="minorHAnsi" w:hAnsiTheme="minorHAnsi" w:cstheme="minorHAnsi"/>
          <w:b/>
          <w:spacing w:val="-2"/>
          <w:sz w:val="24"/>
          <w:szCs w:val="24"/>
        </w:rPr>
        <w:fldChar w:fldCharType="separate"/>
      </w:r>
      <w:r w:rsidRPr="002A7F0A">
        <w:rPr>
          <w:rFonts w:asciiTheme="minorHAnsi" w:hAnsiTheme="minorHAnsi" w:cstheme="minorHAnsi"/>
          <w:b/>
          <w:noProof/>
          <w:spacing w:val="-2"/>
          <w:sz w:val="24"/>
          <w:szCs w:val="24"/>
        </w:rPr>
        <w:t>Education - Mathematics (EDM) New Brunswick</w:t>
      </w:r>
      <w:r w:rsidRPr="002A7F0A">
        <w:rPr>
          <w:rFonts w:asciiTheme="minorHAnsi" w:hAnsiTheme="minorHAnsi" w:cstheme="minorHAnsi"/>
          <w:b/>
          <w:spacing w:val="-2"/>
          <w:sz w:val="24"/>
          <w:szCs w:val="24"/>
        </w:rPr>
        <w:fldChar w:fldCharType="end"/>
      </w:r>
    </w:p>
    <w:p w14:paraId="79367E7F"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Complete the rest of the application by providing the requested information.</w:t>
      </w:r>
    </w:p>
    <w:p w14:paraId="3A9FD05D"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Enter payment information for the non-refundable application fee.</w:t>
      </w:r>
    </w:p>
    <w:p w14:paraId="20094DF0" w14:textId="77777777" w:rsidR="00A0183E" w:rsidRPr="002A7F0A" w:rsidRDefault="00A0183E" w:rsidP="00A0183E">
      <w:pPr>
        <w:pStyle w:val="ListParagraph"/>
        <w:numPr>
          <w:ilvl w:val="0"/>
          <w:numId w:val="20"/>
        </w:numPr>
        <w:rPr>
          <w:rFonts w:asciiTheme="minorHAnsi" w:hAnsiTheme="minorHAnsi" w:cstheme="minorHAnsi"/>
          <w:spacing w:val="-2"/>
          <w:sz w:val="24"/>
          <w:szCs w:val="24"/>
        </w:rPr>
      </w:pPr>
      <w:r w:rsidRPr="002A7F0A">
        <w:rPr>
          <w:rFonts w:asciiTheme="minorHAnsi" w:hAnsiTheme="minorHAnsi" w:cstheme="minorHAnsi"/>
          <w:spacing w:val="-2"/>
          <w:sz w:val="24"/>
          <w:szCs w:val="24"/>
        </w:rPr>
        <w:t>Submit your application.</w:t>
      </w:r>
    </w:p>
    <w:p w14:paraId="112A6323" w14:textId="77777777" w:rsidR="0083445C" w:rsidRDefault="0083445C" w:rsidP="0083445C">
      <w:pPr>
        <w:rPr>
          <w:rFonts w:asciiTheme="minorHAnsi" w:hAnsiTheme="minorHAnsi" w:cstheme="minorHAnsi"/>
          <w:spacing w:val="-2"/>
          <w:sz w:val="24"/>
          <w:szCs w:val="24"/>
        </w:rPr>
      </w:pPr>
    </w:p>
    <w:p w14:paraId="427C5F5C" w14:textId="77777777" w:rsidR="002A7F0A" w:rsidRPr="002A7F0A" w:rsidRDefault="002A7F0A" w:rsidP="0083445C">
      <w:pPr>
        <w:rPr>
          <w:rFonts w:asciiTheme="minorHAnsi" w:hAnsiTheme="minorHAnsi" w:cstheme="minorHAnsi"/>
          <w:spacing w:val="-2"/>
          <w:sz w:val="24"/>
          <w:szCs w:val="24"/>
        </w:rPr>
      </w:pPr>
    </w:p>
    <w:p w14:paraId="1FFFB4F9" w14:textId="77777777" w:rsidR="008108AC" w:rsidRPr="002A7F0A" w:rsidRDefault="008108AC" w:rsidP="008108AC">
      <w:pPr>
        <w:spacing w:before="240"/>
        <w:ind w:left="547" w:hanging="547"/>
        <w:contextualSpacing/>
        <w:rPr>
          <w:rFonts w:asciiTheme="minorHAnsi" w:hAnsiTheme="minorHAnsi" w:cstheme="minorHAnsi"/>
          <w:spacing w:val="-2"/>
          <w:sz w:val="24"/>
          <w:szCs w:val="24"/>
        </w:rPr>
      </w:pPr>
      <w:r w:rsidRPr="002A7F0A">
        <w:rPr>
          <w:rFonts w:asciiTheme="minorHAnsi" w:hAnsiTheme="minorHAnsi" w:cstheme="minorHAnsi"/>
          <w:b/>
          <w:spacing w:val="-2"/>
          <w:sz w:val="24"/>
          <w:szCs w:val="24"/>
        </w:rPr>
        <w:t>V.</w:t>
      </w:r>
      <w:r w:rsidRPr="002A7F0A">
        <w:rPr>
          <w:rFonts w:asciiTheme="minorHAnsi" w:hAnsiTheme="minorHAnsi" w:cstheme="minorHAnsi"/>
          <w:b/>
          <w:spacing w:val="-2"/>
          <w:sz w:val="24"/>
          <w:szCs w:val="24"/>
        </w:rPr>
        <w:tab/>
        <w:t xml:space="preserve">PROFESSIONAL EDUCATION REQUIREMENTS: </w:t>
      </w:r>
      <w:r w:rsidRPr="002A7F0A">
        <w:rPr>
          <w:rFonts w:asciiTheme="minorHAnsi" w:hAnsiTheme="minorHAnsi" w:cstheme="minorHAnsi"/>
          <w:spacing w:val="-2"/>
          <w:sz w:val="24"/>
          <w:szCs w:val="24"/>
        </w:rPr>
        <w:t xml:space="preserve">The following outline serves as a guide to the distribution of courses. Students are urged to maintain frequent contact with their advisors </w:t>
      </w:r>
      <w:proofErr w:type="gramStart"/>
      <w:r w:rsidRPr="002A7F0A">
        <w:rPr>
          <w:rFonts w:asciiTheme="minorHAnsi" w:hAnsiTheme="minorHAnsi" w:cstheme="minorHAnsi"/>
          <w:spacing w:val="-2"/>
          <w:sz w:val="24"/>
          <w:szCs w:val="24"/>
        </w:rPr>
        <w:t>in order to</w:t>
      </w:r>
      <w:proofErr w:type="gramEnd"/>
      <w:r w:rsidRPr="002A7F0A">
        <w:rPr>
          <w:rFonts w:asciiTheme="minorHAnsi" w:hAnsiTheme="minorHAnsi" w:cstheme="minorHAnsi"/>
          <w:spacing w:val="-2"/>
          <w:sz w:val="24"/>
          <w:szCs w:val="24"/>
        </w:rPr>
        <w:t xml:space="preserve"> construct a plan of study, select appropriate courses, and discuss changes that may be needed or desired. Please note that at least 15 of the 30 credits that comprise the full degree program must be taken at the 500 level or above. </w:t>
      </w:r>
    </w:p>
    <w:p w14:paraId="385A146E" w14:textId="77777777" w:rsidR="00FD2577" w:rsidRPr="002A7F0A" w:rsidRDefault="00FD2577" w:rsidP="008108AC">
      <w:pPr>
        <w:spacing w:before="240"/>
        <w:ind w:left="547" w:hanging="547"/>
        <w:contextualSpacing/>
        <w:rPr>
          <w:rFonts w:asciiTheme="minorHAnsi" w:hAnsiTheme="minorHAnsi" w:cstheme="minorHAnsi"/>
          <w:spacing w:val="-2"/>
          <w:sz w:val="24"/>
          <w:szCs w:val="24"/>
        </w:rPr>
      </w:pPr>
    </w:p>
    <w:tbl>
      <w:tblPr>
        <w:tblStyle w:val="TableGrid"/>
        <w:tblW w:w="0" w:type="auto"/>
        <w:tblInd w:w="547" w:type="dxa"/>
        <w:tblLook w:val="04A0" w:firstRow="1" w:lastRow="0" w:firstColumn="1" w:lastColumn="0" w:noHBand="0" w:noVBand="1"/>
      </w:tblPr>
      <w:tblGrid>
        <w:gridCol w:w="1338"/>
        <w:gridCol w:w="8061"/>
        <w:gridCol w:w="844"/>
      </w:tblGrid>
      <w:tr w:rsidR="00FD2577" w:rsidRPr="002A7F0A" w14:paraId="2B463981" w14:textId="77777777" w:rsidTr="002A7F0A">
        <w:tc>
          <w:tcPr>
            <w:tcW w:w="1338" w:type="dxa"/>
            <w:shd w:val="clear" w:color="auto" w:fill="C6D9F1" w:themeFill="text2" w:themeFillTint="33"/>
            <w:vAlign w:val="bottom"/>
          </w:tcPr>
          <w:p w14:paraId="1D256B90" w14:textId="7B56FAC5"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b/>
                <w:sz w:val="22"/>
                <w:szCs w:val="22"/>
              </w:rPr>
              <w:t>Course #</w:t>
            </w:r>
          </w:p>
        </w:tc>
        <w:tc>
          <w:tcPr>
            <w:tcW w:w="8061" w:type="dxa"/>
            <w:shd w:val="clear" w:color="auto" w:fill="C6D9F1" w:themeFill="text2" w:themeFillTint="33"/>
            <w:vAlign w:val="bottom"/>
          </w:tcPr>
          <w:p w14:paraId="3F9C3F71" w14:textId="3FCF019C"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b/>
                <w:sz w:val="22"/>
                <w:szCs w:val="22"/>
              </w:rPr>
              <w:t>Course Name</w:t>
            </w:r>
          </w:p>
        </w:tc>
        <w:tc>
          <w:tcPr>
            <w:tcW w:w="844" w:type="dxa"/>
            <w:shd w:val="clear" w:color="auto" w:fill="C6D9F1" w:themeFill="text2" w:themeFillTint="33"/>
          </w:tcPr>
          <w:p w14:paraId="683A9A81" w14:textId="63C86BA9" w:rsidR="00FD2577" w:rsidRPr="002A7F0A" w:rsidRDefault="00FD2577" w:rsidP="00FD2577">
            <w:pPr>
              <w:spacing w:before="240"/>
              <w:contextualSpacing/>
              <w:jc w:val="center"/>
              <w:rPr>
                <w:rFonts w:asciiTheme="minorHAnsi" w:hAnsiTheme="minorHAnsi" w:cstheme="minorHAnsi"/>
                <w:b/>
                <w:bCs/>
                <w:spacing w:val="-2"/>
                <w:sz w:val="22"/>
                <w:szCs w:val="22"/>
              </w:rPr>
            </w:pPr>
            <w:r w:rsidRPr="002A7F0A">
              <w:rPr>
                <w:rFonts w:asciiTheme="minorHAnsi" w:hAnsiTheme="minorHAnsi" w:cstheme="minorHAnsi"/>
                <w:b/>
                <w:bCs/>
                <w:spacing w:val="-2"/>
                <w:sz w:val="22"/>
                <w:szCs w:val="22"/>
              </w:rPr>
              <w:t>Credits</w:t>
            </w:r>
          </w:p>
        </w:tc>
      </w:tr>
      <w:tr w:rsidR="00FD2577" w:rsidRPr="002A7F0A" w14:paraId="0E33E4CB" w14:textId="77777777" w:rsidTr="002A7F0A">
        <w:tc>
          <w:tcPr>
            <w:tcW w:w="1338" w:type="dxa"/>
            <w:shd w:val="clear" w:color="auto" w:fill="C6D9F1" w:themeFill="text2" w:themeFillTint="33"/>
            <w:vAlign w:val="bottom"/>
          </w:tcPr>
          <w:p w14:paraId="4018E042"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c>
          <w:tcPr>
            <w:tcW w:w="8061" w:type="dxa"/>
            <w:shd w:val="clear" w:color="auto" w:fill="C6D9F1" w:themeFill="text2" w:themeFillTint="33"/>
            <w:vAlign w:val="bottom"/>
          </w:tcPr>
          <w:p w14:paraId="15600804" w14:textId="0DEDAF22" w:rsidR="00FD2577" w:rsidRPr="002A7F0A" w:rsidRDefault="00FD2577" w:rsidP="00FD2577">
            <w:pPr>
              <w:spacing w:before="240"/>
              <w:contextualSpacing/>
              <w:jc w:val="center"/>
              <w:rPr>
                <w:rFonts w:asciiTheme="minorHAnsi" w:hAnsiTheme="minorHAnsi" w:cstheme="minorHAnsi"/>
                <w:b/>
                <w:bCs/>
                <w:spacing w:val="-2"/>
                <w:sz w:val="22"/>
                <w:szCs w:val="22"/>
              </w:rPr>
            </w:pPr>
            <w:r w:rsidRPr="002A7F0A">
              <w:rPr>
                <w:rFonts w:asciiTheme="minorHAnsi" w:hAnsiTheme="minorHAnsi" w:cstheme="minorHAnsi"/>
                <w:b/>
                <w:bCs/>
                <w:spacing w:val="-2"/>
                <w:sz w:val="22"/>
                <w:szCs w:val="22"/>
              </w:rPr>
              <w:t>LEARNING STRAND</w:t>
            </w:r>
          </w:p>
        </w:tc>
        <w:tc>
          <w:tcPr>
            <w:tcW w:w="844" w:type="dxa"/>
            <w:shd w:val="clear" w:color="auto" w:fill="C6D9F1" w:themeFill="text2" w:themeFillTint="33"/>
          </w:tcPr>
          <w:p w14:paraId="2020323C"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r>
      <w:tr w:rsidR="00FD2577" w:rsidRPr="002A7F0A" w14:paraId="7B6E54C8" w14:textId="77777777" w:rsidTr="002A7F0A">
        <w:tc>
          <w:tcPr>
            <w:tcW w:w="1338" w:type="dxa"/>
            <w:vAlign w:val="center"/>
          </w:tcPr>
          <w:p w14:paraId="77DCEDAD" w14:textId="2FCE3CC8"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15:254:540</w:t>
            </w:r>
          </w:p>
        </w:tc>
        <w:tc>
          <w:tcPr>
            <w:tcW w:w="8061" w:type="dxa"/>
            <w:vAlign w:val="center"/>
          </w:tcPr>
          <w:p w14:paraId="7196ECF2" w14:textId="15FE883F"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Understanding School-Aged Students’ Mathematical Learning</w:t>
            </w:r>
          </w:p>
        </w:tc>
        <w:tc>
          <w:tcPr>
            <w:tcW w:w="844" w:type="dxa"/>
            <w:vAlign w:val="center"/>
          </w:tcPr>
          <w:p w14:paraId="460CFDB8" w14:textId="60BD8637"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6FB79323" w14:textId="77777777" w:rsidTr="002A7F0A">
        <w:tc>
          <w:tcPr>
            <w:tcW w:w="1338" w:type="dxa"/>
            <w:vAlign w:val="center"/>
          </w:tcPr>
          <w:p w14:paraId="52B76DCC" w14:textId="61D2E80F"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15:254:644</w:t>
            </w:r>
          </w:p>
        </w:tc>
        <w:tc>
          <w:tcPr>
            <w:tcW w:w="8061" w:type="dxa"/>
            <w:vAlign w:val="center"/>
          </w:tcPr>
          <w:p w14:paraId="61FC0F96" w14:textId="731D7FDB"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Mathematics Education Practicum</w:t>
            </w:r>
          </w:p>
        </w:tc>
        <w:tc>
          <w:tcPr>
            <w:tcW w:w="844" w:type="dxa"/>
            <w:vAlign w:val="center"/>
          </w:tcPr>
          <w:p w14:paraId="1DEEDD96" w14:textId="4DBEF0CA"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7D3969C7" w14:textId="77777777" w:rsidTr="002A7F0A">
        <w:tc>
          <w:tcPr>
            <w:tcW w:w="1338" w:type="dxa"/>
            <w:shd w:val="clear" w:color="auto" w:fill="C6D9F1" w:themeFill="text2" w:themeFillTint="33"/>
          </w:tcPr>
          <w:p w14:paraId="7094A923"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c>
          <w:tcPr>
            <w:tcW w:w="8061" w:type="dxa"/>
            <w:shd w:val="clear" w:color="auto" w:fill="C6D9F1" w:themeFill="text2" w:themeFillTint="33"/>
          </w:tcPr>
          <w:p w14:paraId="1229947C" w14:textId="4E5C3B04" w:rsidR="00FD2577" w:rsidRPr="002A7F0A" w:rsidRDefault="00FD2577" w:rsidP="00FD2577">
            <w:pPr>
              <w:spacing w:before="240"/>
              <w:contextualSpacing/>
              <w:jc w:val="center"/>
              <w:rPr>
                <w:rFonts w:asciiTheme="minorHAnsi" w:hAnsiTheme="minorHAnsi" w:cstheme="minorHAnsi"/>
                <w:b/>
                <w:bCs/>
                <w:spacing w:val="-2"/>
                <w:sz w:val="22"/>
                <w:szCs w:val="22"/>
              </w:rPr>
            </w:pPr>
            <w:r w:rsidRPr="002A7F0A">
              <w:rPr>
                <w:rFonts w:asciiTheme="minorHAnsi" w:hAnsiTheme="minorHAnsi" w:cstheme="minorHAnsi"/>
                <w:b/>
                <w:bCs/>
                <w:spacing w:val="-2"/>
                <w:sz w:val="22"/>
                <w:szCs w:val="22"/>
              </w:rPr>
              <w:t>CONTENT STRAND</w:t>
            </w:r>
          </w:p>
        </w:tc>
        <w:tc>
          <w:tcPr>
            <w:tcW w:w="844" w:type="dxa"/>
            <w:shd w:val="clear" w:color="auto" w:fill="C6D9F1" w:themeFill="text2" w:themeFillTint="33"/>
          </w:tcPr>
          <w:p w14:paraId="60321AC2"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r>
      <w:tr w:rsidR="00FD2577" w:rsidRPr="002A7F0A" w14:paraId="6024072C" w14:textId="77777777" w:rsidTr="002A7F0A">
        <w:tc>
          <w:tcPr>
            <w:tcW w:w="1338" w:type="dxa"/>
            <w:vAlign w:val="center"/>
          </w:tcPr>
          <w:p w14:paraId="1E9BE750" w14:textId="5DE3179D"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15:254:550</w:t>
            </w:r>
          </w:p>
        </w:tc>
        <w:tc>
          <w:tcPr>
            <w:tcW w:w="8061" w:type="dxa"/>
            <w:vAlign w:val="center"/>
          </w:tcPr>
          <w:p w14:paraId="5E05B0D1" w14:textId="6C0DD041"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Problem Solving Processes in Mathematics</w:t>
            </w:r>
          </w:p>
        </w:tc>
        <w:tc>
          <w:tcPr>
            <w:tcW w:w="844" w:type="dxa"/>
            <w:vAlign w:val="center"/>
          </w:tcPr>
          <w:p w14:paraId="1B5D2A14" w14:textId="68FB2EDE"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3A768497" w14:textId="77777777" w:rsidTr="002A7F0A">
        <w:tc>
          <w:tcPr>
            <w:tcW w:w="1338" w:type="dxa"/>
            <w:vAlign w:val="center"/>
          </w:tcPr>
          <w:p w14:paraId="61340EE1" w14:textId="0741F203"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15:254:551</w:t>
            </w:r>
          </w:p>
        </w:tc>
        <w:tc>
          <w:tcPr>
            <w:tcW w:w="8061" w:type="dxa"/>
            <w:vAlign w:val="center"/>
          </w:tcPr>
          <w:p w14:paraId="252BBD29" w14:textId="07EE1E22"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Critical Thinking and Reasoning in Mathematics</w:t>
            </w:r>
          </w:p>
        </w:tc>
        <w:tc>
          <w:tcPr>
            <w:tcW w:w="844" w:type="dxa"/>
            <w:vAlign w:val="center"/>
          </w:tcPr>
          <w:p w14:paraId="1A048532" w14:textId="5506A4F0"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3C7DB20E" w14:textId="77777777" w:rsidTr="002A7F0A">
        <w:tc>
          <w:tcPr>
            <w:tcW w:w="1338" w:type="dxa"/>
            <w:shd w:val="clear" w:color="auto" w:fill="C6D9F1" w:themeFill="text2" w:themeFillTint="33"/>
          </w:tcPr>
          <w:p w14:paraId="6FC95BE3"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c>
          <w:tcPr>
            <w:tcW w:w="8061" w:type="dxa"/>
            <w:shd w:val="clear" w:color="auto" w:fill="C6D9F1" w:themeFill="text2" w:themeFillTint="33"/>
          </w:tcPr>
          <w:p w14:paraId="1AD6F4CD" w14:textId="2B0AB46E" w:rsidR="00FD2577" w:rsidRPr="002A7F0A" w:rsidRDefault="00FD2577" w:rsidP="00FD2577">
            <w:pPr>
              <w:spacing w:before="240"/>
              <w:contextualSpacing/>
              <w:jc w:val="center"/>
              <w:rPr>
                <w:rFonts w:asciiTheme="minorHAnsi" w:hAnsiTheme="minorHAnsi" w:cstheme="minorHAnsi"/>
                <w:b/>
                <w:bCs/>
                <w:spacing w:val="-2"/>
                <w:sz w:val="22"/>
                <w:szCs w:val="22"/>
              </w:rPr>
            </w:pPr>
            <w:r w:rsidRPr="002A7F0A">
              <w:rPr>
                <w:rFonts w:asciiTheme="minorHAnsi" w:hAnsiTheme="minorHAnsi" w:cstheme="minorHAnsi"/>
                <w:b/>
                <w:bCs/>
                <w:spacing w:val="-2"/>
                <w:sz w:val="22"/>
                <w:szCs w:val="22"/>
              </w:rPr>
              <w:t>TEACHING METHODS STRAND</w:t>
            </w:r>
          </w:p>
        </w:tc>
        <w:tc>
          <w:tcPr>
            <w:tcW w:w="844" w:type="dxa"/>
            <w:shd w:val="clear" w:color="auto" w:fill="C6D9F1" w:themeFill="text2" w:themeFillTint="33"/>
          </w:tcPr>
          <w:p w14:paraId="437A0E26"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r>
      <w:tr w:rsidR="00FD2577" w:rsidRPr="002A7F0A" w14:paraId="5A75D864" w14:textId="77777777" w:rsidTr="002A7F0A">
        <w:tc>
          <w:tcPr>
            <w:tcW w:w="1338" w:type="dxa"/>
            <w:vAlign w:val="center"/>
          </w:tcPr>
          <w:p w14:paraId="4CC9F52E" w14:textId="1D33E1C2"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05:300:443</w:t>
            </w:r>
            <w:r w:rsidRPr="002A7F0A">
              <w:rPr>
                <w:rFonts w:asciiTheme="minorHAnsi" w:hAnsiTheme="minorHAnsi" w:cstheme="minorHAnsi"/>
                <w:bCs/>
                <w:sz w:val="22"/>
                <w:szCs w:val="22"/>
                <w:vertAlign w:val="superscript"/>
              </w:rPr>
              <w:t>G</w:t>
            </w:r>
          </w:p>
        </w:tc>
        <w:tc>
          <w:tcPr>
            <w:tcW w:w="8061" w:type="dxa"/>
            <w:vAlign w:val="center"/>
          </w:tcPr>
          <w:p w14:paraId="7ACFBC40" w14:textId="6A688FD6"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Methods of Teaching and Assessing Secondary Mathematics</w:t>
            </w:r>
          </w:p>
        </w:tc>
        <w:tc>
          <w:tcPr>
            <w:tcW w:w="844" w:type="dxa"/>
            <w:vAlign w:val="center"/>
          </w:tcPr>
          <w:p w14:paraId="0E75DB97" w14:textId="48630611"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2E722617" w14:textId="77777777" w:rsidTr="002A7F0A">
        <w:tc>
          <w:tcPr>
            <w:tcW w:w="1338" w:type="dxa"/>
            <w:vAlign w:val="center"/>
          </w:tcPr>
          <w:p w14:paraId="75FB586E" w14:textId="19ECA7A6"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15:254:548</w:t>
            </w:r>
          </w:p>
        </w:tc>
        <w:tc>
          <w:tcPr>
            <w:tcW w:w="8061" w:type="dxa"/>
            <w:vAlign w:val="center"/>
          </w:tcPr>
          <w:p w14:paraId="467C6793" w14:textId="26E84D3E"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Technology in Mathematics Teaching</w:t>
            </w:r>
          </w:p>
        </w:tc>
        <w:tc>
          <w:tcPr>
            <w:tcW w:w="844" w:type="dxa"/>
            <w:vAlign w:val="center"/>
          </w:tcPr>
          <w:p w14:paraId="2D9E56BC" w14:textId="38E8175E"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00F6A962" w14:textId="77777777" w:rsidTr="002A7F0A">
        <w:tc>
          <w:tcPr>
            <w:tcW w:w="1338" w:type="dxa"/>
            <w:shd w:val="clear" w:color="auto" w:fill="C6D9F1" w:themeFill="text2" w:themeFillTint="33"/>
          </w:tcPr>
          <w:p w14:paraId="6C2C183E"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c>
          <w:tcPr>
            <w:tcW w:w="8061" w:type="dxa"/>
            <w:shd w:val="clear" w:color="auto" w:fill="C6D9F1" w:themeFill="text2" w:themeFillTint="33"/>
          </w:tcPr>
          <w:p w14:paraId="72AB0532" w14:textId="503B4B95" w:rsidR="00FD2577" w:rsidRPr="002A7F0A" w:rsidRDefault="00FD2577" w:rsidP="00FD2577">
            <w:pPr>
              <w:spacing w:before="240"/>
              <w:contextualSpacing/>
              <w:jc w:val="center"/>
              <w:rPr>
                <w:rFonts w:asciiTheme="minorHAnsi" w:hAnsiTheme="minorHAnsi" w:cstheme="minorHAnsi"/>
                <w:b/>
                <w:bCs/>
                <w:spacing w:val="-2"/>
                <w:sz w:val="22"/>
                <w:szCs w:val="22"/>
              </w:rPr>
            </w:pPr>
            <w:r w:rsidRPr="002A7F0A">
              <w:rPr>
                <w:rFonts w:asciiTheme="minorHAnsi" w:hAnsiTheme="minorHAnsi" w:cstheme="minorHAnsi"/>
                <w:b/>
                <w:bCs/>
                <w:spacing w:val="-2"/>
                <w:sz w:val="22"/>
                <w:szCs w:val="22"/>
              </w:rPr>
              <w:t>MATHEMATICS EDUCATION ELECTIVES*</w:t>
            </w:r>
          </w:p>
        </w:tc>
        <w:tc>
          <w:tcPr>
            <w:tcW w:w="844" w:type="dxa"/>
            <w:shd w:val="clear" w:color="auto" w:fill="C6D9F1" w:themeFill="text2" w:themeFillTint="33"/>
          </w:tcPr>
          <w:p w14:paraId="25F346FA" w14:textId="77777777" w:rsidR="00FD2577" w:rsidRPr="002A7F0A" w:rsidRDefault="00FD2577" w:rsidP="00FD2577">
            <w:pPr>
              <w:spacing w:before="240"/>
              <w:contextualSpacing/>
              <w:jc w:val="center"/>
              <w:rPr>
                <w:rFonts w:asciiTheme="minorHAnsi" w:hAnsiTheme="minorHAnsi" w:cstheme="minorHAnsi"/>
                <w:b/>
                <w:bCs/>
                <w:spacing w:val="-2"/>
                <w:sz w:val="22"/>
                <w:szCs w:val="22"/>
              </w:rPr>
            </w:pPr>
          </w:p>
        </w:tc>
      </w:tr>
      <w:tr w:rsidR="00FD2577" w:rsidRPr="002A7F0A" w14:paraId="6E376D59" w14:textId="77777777" w:rsidTr="002A7F0A">
        <w:tc>
          <w:tcPr>
            <w:tcW w:w="1338" w:type="dxa"/>
            <w:vAlign w:val="center"/>
          </w:tcPr>
          <w:p w14:paraId="5966450F" w14:textId="1D5735B2"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05:300:341</w:t>
            </w:r>
            <w:r w:rsidRPr="002A7F0A">
              <w:rPr>
                <w:rFonts w:asciiTheme="minorHAnsi" w:hAnsiTheme="minorHAnsi" w:cstheme="minorHAnsi"/>
                <w:bCs/>
                <w:sz w:val="22"/>
                <w:szCs w:val="22"/>
                <w:vertAlign w:val="superscript"/>
              </w:rPr>
              <w:t>G</w:t>
            </w:r>
          </w:p>
        </w:tc>
        <w:tc>
          <w:tcPr>
            <w:tcW w:w="8061" w:type="dxa"/>
            <w:vAlign w:val="center"/>
          </w:tcPr>
          <w:p w14:paraId="4374482F" w14:textId="35B3BD64"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 xml:space="preserve">High School Mathematics Content: Teaching and Assessment </w:t>
            </w:r>
            <w:r w:rsidRPr="002A7F0A">
              <w:rPr>
                <w:rFonts w:asciiTheme="minorHAnsi" w:hAnsiTheme="minorHAnsi" w:cstheme="minorHAnsi"/>
                <w:b/>
                <w:sz w:val="22"/>
                <w:szCs w:val="22"/>
              </w:rPr>
              <w:t>(</w:t>
            </w:r>
            <w:r w:rsidRPr="002A7F0A">
              <w:rPr>
                <w:rFonts w:asciiTheme="minorHAnsi" w:hAnsiTheme="minorHAnsi" w:cstheme="minorHAnsi"/>
                <w:bCs/>
                <w:i/>
                <w:iCs/>
                <w:sz w:val="22"/>
                <w:szCs w:val="22"/>
              </w:rPr>
              <w:t>suggested</w:t>
            </w:r>
            <w:r w:rsidRPr="002A7F0A">
              <w:rPr>
                <w:rFonts w:asciiTheme="minorHAnsi" w:hAnsiTheme="minorHAnsi" w:cstheme="minorHAnsi"/>
                <w:b/>
                <w:sz w:val="22"/>
                <w:szCs w:val="22"/>
              </w:rPr>
              <w:t>)</w:t>
            </w:r>
          </w:p>
        </w:tc>
        <w:tc>
          <w:tcPr>
            <w:tcW w:w="844" w:type="dxa"/>
            <w:vAlign w:val="center"/>
          </w:tcPr>
          <w:p w14:paraId="5F0216F4" w14:textId="4B7562FE"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589730FD" w14:textId="77777777" w:rsidTr="002A7F0A">
        <w:tc>
          <w:tcPr>
            <w:tcW w:w="1338" w:type="dxa"/>
            <w:vAlign w:val="center"/>
          </w:tcPr>
          <w:p w14:paraId="5F6ADFF3" w14:textId="0071C5D3" w:rsidR="00FD2577" w:rsidRPr="002A7F0A" w:rsidRDefault="00FD2577" w:rsidP="00FD2577">
            <w:pPr>
              <w:spacing w:before="240"/>
              <w:contextualSpacing/>
              <w:jc w:val="center"/>
              <w:rPr>
                <w:rFonts w:asciiTheme="minorHAnsi" w:hAnsiTheme="minorHAnsi" w:cstheme="minorHAnsi"/>
                <w:spacing w:val="-2"/>
                <w:sz w:val="22"/>
                <w:szCs w:val="22"/>
              </w:rPr>
            </w:pPr>
          </w:p>
        </w:tc>
        <w:tc>
          <w:tcPr>
            <w:tcW w:w="8061" w:type="dxa"/>
            <w:vAlign w:val="center"/>
          </w:tcPr>
          <w:p w14:paraId="221E476B" w14:textId="3FFC3A03"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Elective</w:t>
            </w:r>
          </w:p>
        </w:tc>
        <w:tc>
          <w:tcPr>
            <w:tcW w:w="844" w:type="dxa"/>
            <w:vAlign w:val="center"/>
          </w:tcPr>
          <w:p w14:paraId="7EA69B0D" w14:textId="14A19DC0"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774F877C" w14:textId="77777777" w:rsidTr="002A7F0A">
        <w:tc>
          <w:tcPr>
            <w:tcW w:w="1338" w:type="dxa"/>
            <w:vAlign w:val="center"/>
          </w:tcPr>
          <w:p w14:paraId="3DC7DC1D" w14:textId="27BECD53" w:rsidR="00FD2577" w:rsidRPr="002A7F0A" w:rsidRDefault="00FD2577" w:rsidP="00FD2577">
            <w:pPr>
              <w:spacing w:before="240"/>
              <w:contextualSpacing/>
              <w:jc w:val="center"/>
              <w:rPr>
                <w:rFonts w:asciiTheme="minorHAnsi" w:hAnsiTheme="minorHAnsi" w:cstheme="minorHAnsi"/>
                <w:spacing w:val="-2"/>
                <w:sz w:val="22"/>
                <w:szCs w:val="22"/>
              </w:rPr>
            </w:pPr>
          </w:p>
        </w:tc>
        <w:tc>
          <w:tcPr>
            <w:tcW w:w="8061" w:type="dxa"/>
            <w:vAlign w:val="center"/>
          </w:tcPr>
          <w:p w14:paraId="37540799" w14:textId="4A4A68AB"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Elective</w:t>
            </w:r>
          </w:p>
        </w:tc>
        <w:tc>
          <w:tcPr>
            <w:tcW w:w="844" w:type="dxa"/>
            <w:vAlign w:val="center"/>
          </w:tcPr>
          <w:p w14:paraId="2DB441DD" w14:textId="4811FAEE"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FD2577" w:rsidRPr="002A7F0A" w14:paraId="0AF3D0AB" w14:textId="77777777" w:rsidTr="002A7F0A">
        <w:tc>
          <w:tcPr>
            <w:tcW w:w="1338" w:type="dxa"/>
            <w:tcBorders>
              <w:bottom w:val="single" w:sz="4" w:space="0" w:color="auto"/>
            </w:tcBorders>
            <w:vAlign w:val="center"/>
          </w:tcPr>
          <w:p w14:paraId="410D95D6" w14:textId="5DD7C04B" w:rsidR="00FD2577" w:rsidRPr="002A7F0A" w:rsidRDefault="00FD2577" w:rsidP="00FD2577">
            <w:pPr>
              <w:spacing w:before="240"/>
              <w:contextualSpacing/>
              <w:jc w:val="center"/>
              <w:rPr>
                <w:rFonts w:asciiTheme="minorHAnsi" w:hAnsiTheme="minorHAnsi" w:cstheme="minorHAnsi"/>
                <w:spacing w:val="-2"/>
                <w:sz w:val="22"/>
                <w:szCs w:val="22"/>
              </w:rPr>
            </w:pPr>
          </w:p>
        </w:tc>
        <w:tc>
          <w:tcPr>
            <w:tcW w:w="8061" w:type="dxa"/>
            <w:tcBorders>
              <w:bottom w:val="single" w:sz="4" w:space="0" w:color="auto"/>
            </w:tcBorders>
            <w:vAlign w:val="center"/>
          </w:tcPr>
          <w:p w14:paraId="4139FAE6" w14:textId="239E5153" w:rsidR="00FD2577" w:rsidRPr="002A7F0A" w:rsidRDefault="00FD2577" w:rsidP="00FD2577">
            <w:pPr>
              <w:spacing w:before="240"/>
              <w:contextualSpacing/>
              <w:rPr>
                <w:rFonts w:asciiTheme="minorHAnsi" w:hAnsiTheme="minorHAnsi" w:cstheme="minorHAnsi"/>
                <w:spacing w:val="-2"/>
                <w:sz w:val="22"/>
                <w:szCs w:val="22"/>
              </w:rPr>
            </w:pPr>
            <w:r w:rsidRPr="002A7F0A">
              <w:rPr>
                <w:rFonts w:asciiTheme="minorHAnsi" w:hAnsiTheme="minorHAnsi" w:cstheme="minorHAnsi"/>
                <w:sz w:val="22"/>
                <w:szCs w:val="22"/>
              </w:rPr>
              <w:t>Elective</w:t>
            </w:r>
          </w:p>
        </w:tc>
        <w:tc>
          <w:tcPr>
            <w:tcW w:w="844" w:type="dxa"/>
            <w:tcBorders>
              <w:bottom w:val="single" w:sz="4" w:space="0" w:color="auto"/>
            </w:tcBorders>
            <w:vAlign w:val="center"/>
          </w:tcPr>
          <w:p w14:paraId="685B2052" w14:textId="13C87993" w:rsidR="00FD2577" w:rsidRPr="002A7F0A" w:rsidRDefault="00FD2577" w:rsidP="00FD2577">
            <w:pPr>
              <w:spacing w:before="240"/>
              <w:contextualSpacing/>
              <w:jc w:val="center"/>
              <w:rPr>
                <w:rFonts w:asciiTheme="minorHAnsi" w:hAnsiTheme="minorHAnsi" w:cstheme="minorHAnsi"/>
                <w:spacing w:val="-2"/>
                <w:sz w:val="22"/>
                <w:szCs w:val="22"/>
              </w:rPr>
            </w:pPr>
            <w:r w:rsidRPr="002A7F0A">
              <w:rPr>
                <w:rFonts w:asciiTheme="minorHAnsi" w:hAnsiTheme="minorHAnsi" w:cstheme="minorHAnsi"/>
                <w:sz w:val="22"/>
                <w:szCs w:val="22"/>
              </w:rPr>
              <w:t>3</w:t>
            </w:r>
          </w:p>
        </w:tc>
      </w:tr>
      <w:tr w:rsidR="002A7F0A" w:rsidRPr="002A7F0A" w14:paraId="2989DB59" w14:textId="77777777" w:rsidTr="002A7F0A">
        <w:tc>
          <w:tcPr>
            <w:tcW w:w="1338" w:type="dxa"/>
            <w:shd w:val="clear" w:color="auto" w:fill="C6D9F1" w:themeFill="text2" w:themeFillTint="33"/>
          </w:tcPr>
          <w:p w14:paraId="74B3BAAC" w14:textId="77777777" w:rsidR="002A7F0A" w:rsidRPr="002A7F0A" w:rsidRDefault="002A7F0A" w:rsidP="003941F3">
            <w:pPr>
              <w:spacing w:before="240"/>
              <w:contextualSpacing/>
              <w:jc w:val="center"/>
              <w:rPr>
                <w:rFonts w:asciiTheme="minorHAnsi" w:hAnsiTheme="minorHAnsi" w:cstheme="minorHAnsi"/>
                <w:b/>
                <w:bCs/>
                <w:spacing w:val="-2"/>
                <w:sz w:val="22"/>
                <w:szCs w:val="22"/>
              </w:rPr>
            </w:pPr>
          </w:p>
        </w:tc>
        <w:tc>
          <w:tcPr>
            <w:tcW w:w="8061" w:type="dxa"/>
            <w:shd w:val="clear" w:color="auto" w:fill="C6D9F1" w:themeFill="text2" w:themeFillTint="33"/>
          </w:tcPr>
          <w:p w14:paraId="2E0D4EB9" w14:textId="1D40A964" w:rsidR="002A7F0A" w:rsidRPr="002A7F0A" w:rsidRDefault="002A7F0A" w:rsidP="003941F3">
            <w:pPr>
              <w:spacing w:before="240"/>
              <w:contextualSpacing/>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TOTAL CREDITS</w:t>
            </w:r>
          </w:p>
        </w:tc>
        <w:tc>
          <w:tcPr>
            <w:tcW w:w="844" w:type="dxa"/>
            <w:shd w:val="clear" w:color="auto" w:fill="C6D9F1" w:themeFill="text2" w:themeFillTint="33"/>
          </w:tcPr>
          <w:p w14:paraId="4F91DAF5" w14:textId="5FA64780" w:rsidR="002A7F0A" w:rsidRPr="002A7F0A" w:rsidRDefault="002A7F0A" w:rsidP="003941F3">
            <w:pPr>
              <w:spacing w:before="240"/>
              <w:contextualSpacing/>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30</w:t>
            </w:r>
          </w:p>
        </w:tc>
      </w:tr>
    </w:tbl>
    <w:p w14:paraId="2FCE848F" w14:textId="77777777" w:rsidR="008108AC" w:rsidRPr="002A7F0A" w:rsidRDefault="008108AC" w:rsidP="008108AC">
      <w:pPr>
        <w:spacing w:before="240"/>
        <w:ind w:left="547" w:hanging="547"/>
        <w:contextualSpacing/>
        <w:rPr>
          <w:rFonts w:asciiTheme="minorHAnsi" w:hAnsiTheme="minorHAnsi" w:cstheme="minorHAnsi"/>
          <w:spacing w:val="-2"/>
          <w:sz w:val="24"/>
          <w:szCs w:val="24"/>
        </w:rPr>
      </w:pPr>
    </w:p>
    <w:p w14:paraId="4C852392" w14:textId="77777777" w:rsidR="008108AC" w:rsidRPr="002A7F0A" w:rsidRDefault="008108AC" w:rsidP="008108AC">
      <w:pPr>
        <w:ind w:left="540"/>
        <w:rPr>
          <w:rFonts w:asciiTheme="minorHAnsi" w:hAnsiTheme="minorHAnsi" w:cstheme="minorHAnsi"/>
          <w:bCs/>
          <w:sz w:val="24"/>
          <w:szCs w:val="24"/>
        </w:rPr>
      </w:pPr>
      <w:r w:rsidRPr="002A7F0A">
        <w:rPr>
          <w:rFonts w:asciiTheme="minorHAnsi" w:hAnsiTheme="minorHAnsi" w:cstheme="minorHAnsi"/>
          <w:bCs/>
          <w:sz w:val="24"/>
          <w:szCs w:val="24"/>
          <w:vertAlign w:val="superscript"/>
        </w:rPr>
        <w:t>G</w:t>
      </w:r>
      <w:r w:rsidRPr="002A7F0A">
        <w:rPr>
          <w:rFonts w:asciiTheme="minorHAnsi" w:hAnsiTheme="minorHAnsi" w:cstheme="minorHAnsi"/>
          <w:bCs/>
          <w:sz w:val="24"/>
          <w:szCs w:val="24"/>
        </w:rPr>
        <w:t xml:space="preserve"> Course must be 300-level or above to count towards graduate credits. 300- and 400-level courses must be registered for with a </w:t>
      </w:r>
      <w:r w:rsidRPr="002A7F0A">
        <w:rPr>
          <w:rFonts w:asciiTheme="minorHAnsi" w:hAnsiTheme="minorHAnsi" w:cstheme="minorHAnsi"/>
          <w:b/>
          <w:bCs/>
          <w:sz w:val="24"/>
          <w:szCs w:val="24"/>
        </w:rPr>
        <w:t>G-prefix</w:t>
      </w:r>
      <w:r w:rsidRPr="002A7F0A">
        <w:rPr>
          <w:rFonts w:asciiTheme="minorHAnsi" w:hAnsiTheme="minorHAnsi" w:cstheme="minorHAnsi"/>
          <w:bCs/>
          <w:sz w:val="24"/>
          <w:szCs w:val="24"/>
        </w:rPr>
        <w:t>.</w:t>
      </w:r>
    </w:p>
    <w:p w14:paraId="2AB28822" w14:textId="77777777" w:rsidR="008108AC" w:rsidRPr="002A7F0A" w:rsidRDefault="008108AC" w:rsidP="008108AC">
      <w:pPr>
        <w:ind w:left="540"/>
        <w:rPr>
          <w:rFonts w:asciiTheme="minorHAnsi" w:hAnsiTheme="minorHAnsi" w:cstheme="minorHAnsi"/>
          <w:bCs/>
          <w:sz w:val="24"/>
          <w:szCs w:val="24"/>
        </w:rPr>
      </w:pPr>
    </w:p>
    <w:p w14:paraId="509D4937" w14:textId="659CE1F4" w:rsidR="008108AC" w:rsidRPr="002A7F0A" w:rsidRDefault="008108AC" w:rsidP="008108AC">
      <w:pPr>
        <w:ind w:left="540"/>
        <w:rPr>
          <w:rFonts w:asciiTheme="minorHAnsi" w:hAnsiTheme="minorHAnsi" w:cstheme="minorHAnsi"/>
          <w:bCs/>
          <w:sz w:val="24"/>
          <w:szCs w:val="24"/>
        </w:rPr>
      </w:pPr>
      <w:r w:rsidRPr="002A7F0A">
        <w:rPr>
          <w:rFonts w:asciiTheme="minorHAnsi" w:hAnsiTheme="minorHAnsi" w:cstheme="minorHAnsi"/>
          <w:bCs/>
          <w:sz w:val="24"/>
          <w:szCs w:val="24"/>
        </w:rPr>
        <w:t xml:space="preserve">* Students are required to complete four electives. At least three of these electives must be completed in the Graduate School of Education </w:t>
      </w:r>
      <w:r w:rsidRPr="002A7F0A">
        <w:rPr>
          <w:rFonts w:asciiTheme="minorHAnsi" w:hAnsiTheme="minorHAnsi" w:cstheme="minorHAnsi"/>
          <w:bCs/>
          <w:i/>
          <w:sz w:val="24"/>
          <w:szCs w:val="24"/>
        </w:rPr>
        <w:t>OR</w:t>
      </w:r>
      <w:r w:rsidRPr="002A7F0A">
        <w:rPr>
          <w:rFonts w:asciiTheme="minorHAnsi" w:hAnsiTheme="minorHAnsi" w:cstheme="minorHAnsi"/>
          <w:bCs/>
          <w:sz w:val="24"/>
          <w:szCs w:val="24"/>
        </w:rPr>
        <w:t xml:space="preserve"> be education-related courses in the mathematics department.</w:t>
      </w:r>
    </w:p>
    <w:p w14:paraId="3D0EAAFB" w14:textId="77777777" w:rsidR="008108AC" w:rsidRPr="002A7F0A" w:rsidRDefault="008108AC" w:rsidP="008108AC">
      <w:pPr>
        <w:rPr>
          <w:rFonts w:asciiTheme="minorHAnsi" w:hAnsiTheme="minorHAnsi" w:cstheme="minorHAnsi"/>
          <w:sz w:val="24"/>
          <w:szCs w:val="24"/>
        </w:rPr>
      </w:pPr>
    </w:p>
    <w:p w14:paraId="725F949F" w14:textId="77777777" w:rsidR="008108AC" w:rsidRPr="002A7F0A" w:rsidRDefault="008108AC" w:rsidP="008108AC">
      <w:pPr>
        <w:contextualSpacing/>
        <w:rPr>
          <w:rFonts w:asciiTheme="minorHAnsi" w:hAnsiTheme="minorHAnsi" w:cstheme="minorHAnsi"/>
          <w:spacing w:val="-2"/>
          <w:sz w:val="24"/>
          <w:szCs w:val="24"/>
        </w:rPr>
      </w:pPr>
    </w:p>
    <w:sectPr w:rsidR="008108AC" w:rsidRPr="002A7F0A"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1C2E" w14:textId="77777777" w:rsidR="00AD39E6" w:rsidRDefault="00AD39E6">
      <w:r>
        <w:separator/>
      </w:r>
    </w:p>
  </w:endnote>
  <w:endnote w:type="continuationSeparator" w:id="0">
    <w:p w14:paraId="4E91E449" w14:textId="77777777" w:rsidR="00AD39E6" w:rsidRDefault="00AD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0E18" w14:textId="56F6AFF4" w:rsidR="00C10DC0" w:rsidRPr="0072491C" w:rsidRDefault="008108AC" w:rsidP="0072491C">
    <w:pPr>
      <w:pStyle w:val="Footer"/>
      <w:jc w:val="right"/>
      <w:rPr>
        <w:rFonts w:ascii="Century Gothic" w:hAnsi="Century Gothic"/>
        <w:sz w:val="16"/>
        <w:szCs w:val="16"/>
      </w:rPr>
    </w:pPr>
    <w:r>
      <w:rPr>
        <w:rFonts w:ascii="Century Gothic" w:hAnsi="Century Gothic"/>
        <w:sz w:val="16"/>
        <w:szCs w:val="16"/>
      </w:rPr>
      <w:t xml:space="preserve">15254 </w:t>
    </w:r>
    <w:r w:rsidR="00082F05">
      <w:rPr>
        <w:rFonts w:ascii="Century Gothic" w:hAnsi="Century Gothic"/>
        <w:sz w:val="16"/>
        <w:szCs w:val="16"/>
      </w:rPr>
      <w:t>4</w:t>
    </w:r>
    <w:r>
      <w:rPr>
        <w:rFonts w:ascii="Century Gothic" w:hAnsi="Century Gothic"/>
        <w:sz w:val="16"/>
        <w:szCs w:val="16"/>
      </w:rPr>
      <w:t>/</w:t>
    </w:r>
    <w:r w:rsidR="00082F05">
      <w:rPr>
        <w:rFonts w:ascii="Century Gothic" w:hAnsi="Century Gothic"/>
        <w:sz w:val="16"/>
        <w:szCs w:val="16"/>
      </w:rPr>
      <w:t>2</w:t>
    </w:r>
    <w:r>
      <w:rPr>
        <w:rFonts w:ascii="Century Gothic" w:hAnsi="Century Gothic"/>
        <w:sz w:val="16"/>
        <w:szCs w:val="16"/>
      </w:rPr>
      <w:t>/</w:t>
    </w:r>
    <w:r w:rsidR="00422B28">
      <w:rPr>
        <w:rFonts w:ascii="Century Gothic" w:hAnsi="Century Gothic"/>
        <w:sz w:val="16"/>
        <w:szCs w:val="16"/>
      </w:rPr>
      <w:t>2</w:t>
    </w:r>
    <w:r w:rsidR="00082F05">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AD02" w14:textId="77777777" w:rsidR="00AD39E6" w:rsidRDefault="00AD39E6">
      <w:r>
        <w:separator/>
      </w:r>
    </w:p>
  </w:footnote>
  <w:footnote w:type="continuationSeparator" w:id="0">
    <w:p w14:paraId="7F02887D" w14:textId="77777777" w:rsidR="00AD39E6" w:rsidRDefault="00AD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F129"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DD97"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3AD2BF28" wp14:editId="5367C64A">
          <wp:simplePos x="0" y="0"/>
          <wp:positionH relativeFrom="column">
            <wp:posOffset>-85725</wp:posOffset>
          </wp:positionH>
          <wp:positionV relativeFrom="paragraph">
            <wp:posOffset>167639</wp:posOffset>
          </wp:positionV>
          <wp:extent cx="2823690" cy="4667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826816" cy="4672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DC69E"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23C9704B"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1E5BF5F"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65EB55FC"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104E806A" w14:textId="203E9404"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2EA1212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768182F2"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15951">
    <w:abstractNumId w:val="6"/>
  </w:num>
  <w:num w:numId="2" w16cid:durableId="646210101">
    <w:abstractNumId w:val="17"/>
  </w:num>
  <w:num w:numId="3" w16cid:durableId="1388450888">
    <w:abstractNumId w:val="1"/>
  </w:num>
  <w:num w:numId="4" w16cid:durableId="362368059">
    <w:abstractNumId w:val="11"/>
  </w:num>
  <w:num w:numId="5" w16cid:durableId="1481121208">
    <w:abstractNumId w:val="0"/>
  </w:num>
  <w:num w:numId="6" w16cid:durableId="896671046">
    <w:abstractNumId w:val="10"/>
  </w:num>
  <w:num w:numId="7" w16cid:durableId="723792456">
    <w:abstractNumId w:val="7"/>
  </w:num>
  <w:num w:numId="8" w16cid:durableId="1580751796">
    <w:abstractNumId w:val="12"/>
  </w:num>
  <w:num w:numId="9" w16cid:durableId="1750539306">
    <w:abstractNumId w:val="9"/>
  </w:num>
  <w:num w:numId="10" w16cid:durableId="1894147184">
    <w:abstractNumId w:val="19"/>
  </w:num>
  <w:num w:numId="11" w16cid:durableId="551119144">
    <w:abstractNumId w:val="4"/>
  </w:num>
  <w:num w:numId="12" w16cid:durableId="1775438230">
    <w:abstractNumId w:val="3"/>
  </w:num>
  <w:num w:numId="13" w16cid:durableId="445193831">
    <w:abstractNumId w:val="14"/>
  </w:num>
  <w:num w:numId="14" w16cid:durableId="205334039">
    <w:abstractNumId w:val="18"/>
  </w:num>
  <w:num w:numId="15" w16cid:durableId="58091782">
    <w:abstractNumId w:val="5"/>
  </w:num>
  <w:num w:numId="16" w16cid:durableId="1314020468">
    <w:abstractNumId w:val="13"/>
  </w:num>
  <w:num w:numId="17" w16cid:durableId="2097241816">
    <w:abstractNumId w:val="2"/>
  </w:num>
  <w:num w:numId="18" w16cid:durableId="2124180332">
    <w:abstractNumId w:val="16"/>
  </w:num>
  <w:num w:numId="19" w16cid:durableId="826745772">
    <w:abstractNumId w:val="8"/>
  </w:num>
  <w:num w:numId="20" w16cid:durableId="738475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PwYQMU7/ZOy4dPNmGNL6KP6Yn5NrcEDUCWQQYsk3vUPUyL9i14qRoEWbV2jq3NjYqJH5UloC8WhWLgsORjRNg==" w:salt="xJJwvVzpCRTnyuWlOVEu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08AD"/>
    <w:rsid w:val="000521AA"/>
    <w:rsid w:val="000675DE"/>
    <w:rsid w:val="00076020"/>
    <w:rsid w:val="00082988"/>
    <w:rsid w:val="00082F05"/>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B5C"/>
    <w:rsid w:val="001403D7"/>
    <w:rsid w:val="00146580"/>
    <w:rsid w:val="001468F3"/>
    <w:rsid w:val="001534D2"/>
    <w:rsid w:val="00154724"/>
    <w:rsid w:val="00157AEC"/>
    <w:rsid w:val="00166A21"/>
    <w:rsid w:val="00173CC0"/>
    <w:rsid w:val="00174775"/>
    <w:rsid w:val="00175586"/>
    <w:rsid w:val="00192071"/>
    <w:rsid w:val="00197354"/>
    <w:rsid w:val="001A24B5"/>
    <w:rsid w:val="001A58F6"/>
    <w:rsid w:val="001A6920"/>
    <w:rsid w:val="001C119F"/>
    <w:rsid w:val="001D2E08"/>
    <w:rsid w:val="001D7581"/>
    <w:rsid w:val="001E3EB9"/>
    <w:rsid w:val="001E5C09"/>
    <w:rsid w:val="002018D5"/>
    <w:rsid w:val="00211B01"/>
    <w:rsid w:val="00215464"/>
    <w:rsid w:val="00217B70"/>
    <w:rsid w:val="00222AD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A7F0A"/>
    <w:rsid w:val="002B41D0"/>
    <w:rsid w:val="002B4CED"/>
    <w:rsid w:val="002D0EDE"/>
    <w:rsid w:val="002D39F5"/>
    <w:rsid w:val="002D5B55"/>
    <w:rsid w:val="002F0FAC"/>
    <w:rsid w:val="00312293"/>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371D"/>
    <w:rsid w:val="003C67A2"/>
    <w:rsid w:val="003D0796"/>
    <w:rsid w:val="003D5CD5"/>
    <w:rsid w:val="003F4750"/>
    <w:rsid w:val="00403C6C"/>
    <w:rsid w:val="00404DAB"/>
    <w:rsid w:val="00410DE0"/>
    <w:rsid w:val="00410F5C"/>
    <w:rsid w:val="00420C4C"/>
    <w:rsid w:val="00422B28"/>
    <w:rsid w:val="00434A27"/>
    <w:rsid w:val="00435A7B"/>
    <w:rsid w:val="00436DB8"/>
    <w:rsid w:val="00441C5C"/>
    <w:rsid w:val="00441E7A"/>
    <w:rsid w:val="00452128"/>
    <w:rsid w:val="004521FA"/>
    <w:rsid w:val="0045559B"/>
    <w:rsid w:val="00462499"/>
    <w:rsid w:val="00465E0C"/>
    <w:rsid w:val="00467C1C"/>
    <w:rsid w:val="00492CC3"/>
    <w:rsid w:val="004A3789"/>
    <w:rsid w:val="004A7F32"/>
    <w:rsid w:val="004B191B"/>
    <w:rsid w:val="004B1F4E"/>
    <w:rsid w:val="004B34E9"/>
    <w:rsid w:val="004B392D"/>
    <w:rsid w:val="004C0DC6"/>
    <w:rsid w:val="004C6552"/>
    <w:rsid w:val="004D3C04"/>
    <w:rsid w:val="004E0203"/>
    <w:rsid w:val="004E6B58"/>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E3F86"/>
    <w:rsid w:val="005E6BB1"/>
    <w:rsid w:val="005F5DA9"/>
    <w:rsid w:val="00600A0E"/>
    <w:rsid w:val="006063AE"/>
    <w:rsid w:val="0061109F"/>
    <w:rsid w:val="00615C22"/>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A342F"/>
    <w:rsid w:val="006B3502"/>
    <w:rsid w:val="006B6826"/>
    <w:rsid w:val="006C0951"/>
    <w:rsid w:val="006C30CF"/>
    <w:rsid w:val="006C6F93"/>
    <w:rsid w:val="006D011A"/>
    <w:rsid w:val="006D26E7"/>
    <w:rsid w:val="006D348E"/>
    <w:rsid w:val="006E242E"/>
    <w:rsid w:val="006E2C41"/>
    <w:rsid w:val="006E5EE3"/>
    <w:rsid w:val="006F1D53"/>
    <w:rsid w:val="0070004A"/>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55FE1"/>
    <w:rsid w:val="00763C8D"/>
    <w:rsid w:val="00765A4E"/>
    <w:rsid w:val="00771A21"/>
    <w:rsid w:val="007A44E8"/>
    <w:rsid w:val="007B1F5D"/>
    <w:rsid w:val="007B4AFE"/>
    <w:rsid w:val="007B7339"/>
    <w:rsid w:val="007C0B4F"/>
    <w:rsid w:val="007D6514"/>
    <w:rsid w:val="007D6DCA"/>
    <w:rsid w:val="007F0E73"/>
    <w:rsid w:val="007F3F2A"/>
    <w:rsid w:val="007F5D9F"/>
    <w:rsid w:val="00800FB9"/>
    <w:rsid w:val="00802378"/>
    <w:rsid w:val="008108AC"/>
    <w:rsid w:val="00813522"/>
    <w:rsid w:val="008211CA"/>
    <w:rsid w:val="008222AA"/>
    <w:rsid w:val="0083445C"/>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571A"/>
    <w:rsid w:val="0091521E"/>
    <w:rsid w:val="009276F3"/>
    <w:rsid w:val="009327D8"/>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183E"/>
    <w:rsid w:val="00A05F8A"/>
    <w:rsid w:val="00A10E07"/>
    <w:rsid w:val="00A12CBB"/>
    <w:rsid w:val="00A17C03"/>
    <w:rsid w:val="00A26ED1"/>
    <w:rsid w:val="00A27496"/>
    <w:rsid w:val="00A27D0E"/>
    <w:rsid w:val="00A312D0"/>
    <w:rsid w:val="00A32AC0"/>
    <w:rsid w:val="00A64440"/>
    <w:rsid w:val="00A70014"/>
    <w:rsid w:val="00A75403"/>
    <w:rsid w:val="00A76C02"/>
    <w:rsid w:val="00A83D3D"/>
    <w:rsid w:val="00A84BAA"/>
    <w:rsid w:val="00A92847"/>
    <w:rsid w:val="00AA03FD"/>
    <w:rsid w:val="00AA7DF8"/>
    <w:rsid w:val="00AB2B67"/>
    <w:rsid w:val="00AB3FF7"/>
    <w:rsid w:val="00AB42C5"/>
    <w:rsid w:val="00AD34B8"/>
    <w:rsid w:val="00AD39E6"/>
    <w:rsid w:val="00AE0828"/>
    <w:rsid w:val="00AF1A0D"/>
    <w:rsid w:val="00AF415A"/>
    <w:rsid w:val="00B06747"/>
    <w:rsid w:val="00B129B0"/>
    <w:rsid w:val="00B31297"/>
    <w:rsid w:val="00B4025E"/>
    <w:rsid w:val="00B415EE"/>
    <w:rsid w:val="00B41B3E"/>
    <w:rsid w:val="00B4459F"/>
    <w:rsid w:val="00B47E81"/>
    <w:rsid w:val="00B52C8D"/>
    <w:rsid w:val="00B5651D"/>
    <w:rsid w:val="00B62132"/>
    <w:rsid w:val="00B6511F"/>
    <w:rsid w:val="00B676BD"/>
    <w:rsid w:val="00B734C6"/>
    <w:rsid w:val="00B74B16"/>
    <w:rsid w:val="00B766A5"/>
    <w:rsid w:val="00B800E7"/>
    <w:rsid w:val="00B80687"/>
    <w:rsid w:val="00B91273"/>
    <w:rsid w:val="00B96390"/>
    <w:rsid w:val="00BA12FC"/>
    <w:rsid w:val="00BA7B16"/>
    <w:rsid w:val="00BB73BC"/>
    <w:rsid w:val="00BB7A2B"/>
    <w:rsid w:val="00BC1844"/>
    <w:rsid w:val="00BC5798"/>
    <w:rsid w:val="00BD60DB"/>
    <w:rsid w:val="00BE5391"/>
    <w:rsid w:val="00BE7CA1"/>
    <w:rsid w:val="00BF456F"/>
    <w:rsid w:val="00C0426A"/>
    <w:rsid w:val="00C0446B"/>
    <w:rsid w:val="00C10DC0"/>
    <w:rsid w:val="00C12080"/>
    <w:rsid w:val="00C14BAE"/>
    <w:rsid w:val="00C151DF"/>
    <w:rsid w:val="00C16565"/>
    <w:rsid w:val="00C20C9F"/>
    <w:rsid w:val="00C33191"/>
    <w:rsid w:val="00C355B2"/>
    <w:rsid w:val="00C42E30"/>
    <w:rsid w:val="00C530EF"/>
    <w:rsid w:val="00C60F3E"/>
    <w:rsid w:val="00C611B1"/>
    <w:rsid w:val="00C64E22"/>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3174"/>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62243"/>
    <w:rsid w:val="00D73051"/>
    <w:rsid w:val="00D730DF"/>
    <w:rsid w:val="00D9488F"/>
    <w:rsid w:val="00DD0C95"/>
    <w:rsid w:val="00DD120E"/>
    <w:rsid w:val="00DD19C5"/>
    <w:rsid w:val="00DE136B"/>
    <w:rsid w:val="00DE51BD"/>
    <w:rsid w:val="00DF0F19"/>
    <w:rsid w:val="00DF2D5D"/>
    <w:rsid w:val="00DF6B8F"/>
    <w:rsid w:val="00E030C0"/>
    <w:rsid w:val="00E036A6"/>
    <w:rsid w:val="00E10BD4"/>
    <w:rsid w:val="00E16A5A"/>
    <w:rsid w:val="00E36510"/>
    <w:rsid w:val="00E500A0"/>
    <w:rsid w:val="00E52D73"/>
    <w:rsid w:val="00E53A1E"/>
    <w:rsid w:val="00E6015D"/>
    <w:rsid w:val="00E7651E"/>
    <w:rsid w:val="00E84FE9"/>
    <w:rsid w:val="00E85CC1"/>
    <w:rsid w:val="00E86BA8"/>
    <w:rsid w:val="00EA2BC6"/>
    <w:rsid w:val="00EA4B72"/>
    <w:rsid w:val="00EA65D6"/>
    <w:rsid w:val="00EB4ED3"/>
    <w:rsid w:val="00EC755C"/>
    <w:rsid w:val="00ED1E26"/>
    <w:rsid w:val="00EE0CE7"/>
    <w:rsid w:val="00EE40A4"/>
    <w:rsid w:val="00F00097"/>
    <w:rsid w:val="00F01949"/>
    <w:rsid w:val="00F04558"/>
    <w:rsid w:val="00F275B6"/>
    <w:rsid w:val="00F42721"/>
    <w:rsid w:val="00F5277B"/>
    <w:rsid w:val="00F533B8"/>
    <w:rsid w:val="00F6252D"/>
    <w:rsid w:val="00F64119"/>
    <w:rsid w:val="00F66323"/>
    <w:rsid w:val="00F70226"/>
    <w:rsid w:val="00F804D1"/>
    <w:rsid w:val="00F95D11"/>
    <w:rsid w:val="00F9651D"/>
    <w:rsid w:val="00FA5B1B"/>
    <w:rsid w:val="00FB2121"/>
    <w:rsid w:val="00FB49B4"/>
    <w:rsid w:val="00FB54B9"/>
    <w:rsid w:val="00FC7E89"/>
    <w:rsid w:val="00FD1CCB"/>
    <w:rsid w:val="00FD2577"/>
    <w:rsid w:val="00FD2DE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DE723"/>
  <w15:docId w15:val="{98E5F96F-6D2D-4CD6-B749-80015186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C100F-7A06-46A1-91B9-DB3384FB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2F9C8-1DD3-4513-BFCA-261A22BA868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8BC6032F-A34E-4934-862A-F7989D749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2</Pages>
  <Words>657</Words>
  <Characters>3747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2026-03-20T19:17:00Z</dcterms:created>
  <dcterms:modified xsi:type="dcterms:W3CDTF">2026-03-20T19:17:00Z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