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D5A73" w14:textId="77777777" w:rsidR="0079544B" w:rsidRPr="0079544B" w:rsidRDefault="0079544B" w:rsidP="0079544B">
      <w:pPr>
        <w:suppressAutoHyphens/>
        <w:rPr>
          <w:rFonts w:asciiTheme="minorHAnsi" w:hAnsiTheme="minorHAnsi" w:cstheme="minorHAnsi"/>
          <w:bCs/>
          <w:spacing w:val="-3"/>
          <w:sz w:val="24"/>
          <w:szCs w:val="24"/>
        </w:rPr>
      </w:pPr>
    </w:p>
    <w:p w14:paraId="41178E23" w14:textId="49B83886" w:rsidR="00F043A9" w:rsidRPr="0079544B" w:rsidRDefault="003C4F4A" w:rsidP="0075694C">
      <w:pPr>
        <w:suppressAutoHyphens/>
        <w:jc w:val="center"/>
        <w:rPr>
          <w:rFonts w:asciiTheme="minorHAnsi" w:hAnsiTheme="minorHAnsi" w:cstheme="minorHAnsi"/>
          <w:b/>
          <w:i/>
          <w:spacing w:val="-3"/>
          <w:sz w:val="28"/>
          <w:szCs w:val="28"/>
        </w:rPr>
      </w:pPr>
      <w:r w:rsidRPr="0079544B">
        <w:rPr>
          <w:rFonts w:asciiTheme="minorHAnsi" w:hAnsiTheme="minorHAnsi" w:cstheme="minorHAnsi"/>
          <w:b/>
          <w:spacing w:val="-3"/>
          <w:sz w:val="28"/>
          <w:szCs w:val="28"/>
        </w:rPr>
        <w:t xml:space="preserve">ED.M. </w:t>
      </w:r>
      <w:r w:rsidR="005E1EE9" w:rsidRPr="0079544B">
        <w:rPr>
          <w:rFonts w:asciiTheme="minorHAnsi" w:hAnsiTheme="minorHAnsi" w:cstheme="minorHAnsi"/>
          <w:b/>
          <w:spacing w:val="-3"/>
          <w:sz w:val="28"/>
          <w:szCs w:val="28"/>
        </w:rPr>
        <w:t>I</w:t>
      </w:r>
      <w:r w:rsidRPr="0079544B">
        <w:rPr>
          <w:rFonts w:asciiTheme="minorHAnsi" w:hAnsiTheme="minorHAnsi" w:cstheme="minorHAnsi"/>
          <w:b/>
          <w:spacing w:val="-3"/>
          <w:sz w:val="28"/>
          <w:szCs w:val="28"/>
        </w:rPr>
        <w:t>N COLLEGE STUDENT AFFAIRS</w:t>
      </w:r>
      <w:r w:rsidR="005E1EE9" w:rsidRPr="0079544B">
        <w:rPr>
          <w:rFonts w:asciiTheme="minorHAnsi" w:hAnsiTheme="minorHAnsi" w:cstheme="minorHAnsi"/>
          <w:b/>
          <w:spacing w:val="-3"/>
          <w:sz w:val="28"/>
          <w:szCs w:val="28"/>
        </w:rPr>
        <w:t>: EXECUTIVE MANAGEMENT</w:t>
      </w:r>
    </w:p>
    <w:p w14:paraId="6DB4B05A" w14:textId="77777777" w:rsidR="005E1EE9" w:rsidRPr="0079544B" w:rsidRDefault="005E1EE9" w:rsidP="00F043A9">
      <w:pPr>
        <w:suppressAutoHyphens/>
        <w:spacing w:before="240"/>
        <w:contextualSpacing/>
        <w:rPr>
          <w:rFonts w:asciiTheme="minorHAnsi" w:hAnsiTheme="minorHAnsi" w:cstheme="minorHAnsi"/>
          <w:sz w:val="24"/>
          <w:szCs w:val="24"/>
        </w:rPr>
      </w:pPr>
    </w:p>
    <w:p w14:paraId="3FB4B453" w14:textId="3593314B" w:rsidR="003C4F4A" w:rsidRPr="0079544B" w:rsidRDefault="003C4F4A" w:rsidP="003C4F4A">
      <w:pPr>
        <w:tabs>
          <w:tab w:val="right" w:pos="10800"/>
        </w:tabs>
        <w:suppressAutoHyphens/>
        <w:spacing w:before="240"/>
        <w:ind w:left="540" w:hanging="540"/>
        <w:contextualSpacing/>
        <w:rPr>
          <w:rFonts w:asciiTheme="minorHAnsi" w:hAnsiTheme="minorHAnsi" w:cstheme="minorHAnsi"/>
          <w:sz w:val="24"/>
          <w:szCs w:val="24"/>
        </w:rPr>
      </w:pPr>
      <w:r w:rsidRPr="0079544B">
        <w:rPr>
          <w:rFonts w:asciiTheme="minorHAnsi" w:hAnsiTheme="minorHAnsi" w:cstheme="minorHAnsi"/>
          <w:b/>
          <w:sz w:val="24"/>
          <w:szCs w:val="24"/>
        </w:rPr>
        <w:t>I.</w:t>
      </w:r>
      <w:r w:rsidRPr="0079544B">
        <w:rPr>
          <w:rFonts w:asciiTheme="minorHAnsi" w:hAnsiTheme="minorHAnsi" w:cstheme="minorHAnsi"/>
          <w:b/>
          <w:sz w:val="24"/>
          <w:szCs w:val="24"/>
        </w:rPr>
        <w:tab/>
        <w:t>PROGRAM DESCRIPTION</w:t>
      </w:r>
      <w:r w:rsidRPr="0079544B">
        <w:rPr>
          <w:rFonts w:asciiTheme="minorHAnsi" w:hAnsiTheme="minorHAnsi" w:cstheme="minorHAnsi"/>
          <w:sz w:val="24"/>
          <w:szCs w:val="24"/>
        </w:rPr>
        <w:t>: The 3</w:t>
      </w:r>
      <w:r w:rsidR="00DB203C" w:rsidRPr="0079544B">
        <w:rPr>
          <w:rFonts w:asciiTheme="minorHAnsi" w:hAnsiTheme="minorHAnsi" w:cstheme="minorHAnsi"/>
          <w:sz w:val="24"/>
          <w:szCs w:val="24"/>
        </w:rPr>
        <w:t>0</w:t>
      </w:r>
      <w:r w:rsidRPr="0079544B">
        <w:rPr>
          <w:rFonts w:asciiTheme="minorHAnsi" w:hAnsiTheme="minorHAnsi" w:cstheme="minorHAnsi"/>
          <w:sz w:val="24"/>
          <w:szCs w:val="24"/>
        </w:rPr>
        <w:t>-credit master’s degree program in College Student Affairs-Executive Management Concentration (CSA-EMC) prepares students for professional positions in student affairs at a variety of post</w:t>
      </w:r>
      <w:r w:rsidR="0045206F" w:rsidRPr="0079544B">
        <w:rPr>
          <w:rFonts w:asciiTheme="minorHAnsi" w:hAnsiTheme="minorHAnsi" w:cstheme="minorHAnsi"/>
          <w:sz w:val="24"/>
          <w:szCs w:val="24"/>
        </w:rPr>
        <w:t>-</w:t>
      </w:r>
      <w:r w:rsidRPr="0079544B">
        <w:rPr>
          <w:rFonts w:asciiTheme="minorHAnsi" w:hAnsiTheme="minorHAnsi" w:cstheme="minorHAnsi"/>
          <w:sz w:val="24"/>
          <w:szCs w:val="24"/>
        </w:rPr>
        <w:t>secondary institutions. Learning opportunities for students include combinations of classroom instruction, project-based learning, field experiences, internships, and individualized learning. The CSA-EMC allows full-time, mid-</w:t>
      </w:r>
      <w:proofErr w:type="gramStart"/>
      <w:r w:rsidRPr="0079544B">
        <w:rPr>
          <w:rFonts w:asciiTheme="minorHAnsi" w:hAnsiTheme="minorHAnsi" w:cstheme="minorHAnsi"/>
          <w:sz w:val="24"/>
          <w:szCs w:val="24"/>
        </w:rPr>
        <w:t>level to</w:t>
      </w:r>
      <w:proofErr w:type="gramEnd"/>
      <w:r w:rsidRPr="0079544B">
        <w:rPr>
          <w:rFonts w:asciiTheme="minorHAnsi" w:hAnsiTheme="minorHAnsi" w:cstheme="minorHAnsi"/>
          <w:sz w:val="24"/>
          <w:szCs w:val="24"/>
        </w:rPr>
        <w:t xml:space="preserve"> senior student affairs professionals to complete the program as part-time students. On-going full-time professional employment in student affairs will meet the program’s aim to combine practice with coursework.</w:t>
      </w:r>
    </w:p>
    <w:p w14:paraId="1276A54E" w14:textId="77777777" w:rsidR="003C4F4A" w:rsidRPr="0079544B" w:rsidRDefault="003C4F4A" w:rsidP="003C4F4A">
      <w:pPr>
        <w:tabs>
          <w:tab w:val="right" w:pos="10800"/>
        </w:tabs>
        <w:suppressAutoHyphens/>
        <w:spacing w:before="240"/>
        <w:ind w:left="540" w:hanging="540"/>
        <w:contextualSpacing/>
        <w:rPr>
          <w:rFonts w:asciiTheme="minorHAnsi" w:hAnsiTheme="minorHAnsi" w:cstheme="minorHAnsi"/>
          <w:sz w:val="24"/>
          <w:szCs w:val="24"/>
        </w:rPr>
      </w:pPr>
    </w:p>
    <w:p w14:paraId="4211B3FD" w14:textId="24A9F487" w:rsidR="003C4F4A" w:rsidRPr="0079544B" w:rsidRDefault="003C4F4A" w:rsidP="0075694C">
      <w:pPr>
        <w:tabs>
          <w:tab w:val="right" w:pos="10800"/>
        </w:tabs>
        <w:suppressAutoHyphens/>
        <w:spacing w:before="240"/>
        <w:ind w:left="540"/>
        <w:contextualSpacing/>
        <w:rPr>
          <w:rFonts w:asciiTheme="minorHAnsi" w:hAnsiTheme="minorHAnsi" w:cstheme="minorHAnsi"/>
          <w:sz w:val="24"/>
          <w:szCs w:val="24"/>
        </w:rPr>
      </w:pPr>
      <w:r w:rsidRPr="0079544B">
        <w:rPr>
          <w:rFonts w:asciiTheme="minorHAnsi" w:hAnsiTheme="minorHAnsi" w:cstheme="minorHAnsi"/>
          <w:sz w:val="24"/>
          <w:szCs w:val="24"/>
        </w:rPr>
        <w:t>The CSA-EMC program has an applied focus—the integrated learning experience helps students develop the requisite knowledge, skills and work experience to be successful student affairs professionals and leaders. Student Affairs professionals work directly with students in a wide range of specialty areas that include, but are not limited to: housing and residence life, campus unions or student centers, student activities, volunteer student services, educational programming, counseling and advising, career development and placement, new student orientation, admissions and enrollment management, services for students from underrepresented groups, retention programs, assessment offices, parent and family programs, student judicial programs, service learning, academic advising, disability services, fraternity and sorority affairs, campus recreation programs, veterans services, cultural centers, and health and wellness services.</w:t>
      </w:r>
    </w:p>
    <w:p w14:paraId="4E6BCA25" w14:textId="77777777" w:rsidR="00F52C35" w:rsidRDefault="00F52C35" w:rsidP="003C4F4A">
      <w:pPr>
        <w:tabs>
          <w:tab w:val="right" w:pos="10800"/>
        </w:tabs>
        <w:suppressAutoHyphens/>
        <w:spacing w:before="240"/>
        <w:ind w:left="540" w:hanging="540"/>
        <w:contextualSpacing/>
        <w:rPr>
          <w:rFonts w:asciiTheme="minorHAnsi" w:hAnsiTheme="minorHAnsi" w:cstheme="minorHAnsi"/>
          <w:sz w:val="24"/>
          <w:szCs w:val="24"/>
        </w:rPr>
      </w:pPr>
    </w:p>
    <w:p w14:paraId="094137BC" w14:textId="77777777" w:rsidR="0079544B" w:rsidRPr="0079544B" w:rsidRDefault="0079544B" w:rsidP="003C4F4A">
      <w:pPr>
        <w:tabs>
          <w:tab w:val="right" w:pos="10800"/>
        </w:tabs>
        <w:suppressAutoHyphens/>
        <w:spacing w:before="240"/>
        <w:ind w:left="540" w:hanging="540"/>
        <w:contextualSpacing/>
        <w:rPr>
          <w:rFonts w:asciiTheme="minorHAnsi" w:hAnsiTheme="minorHAnsi" w:cstheme="minorHAnsi"/>
          <w:sz w:val="24"/>
          <w:szCs w:val="24"/>
        </w:rPr>
      </w:pPr>
    </w:p>
    <w:p w14:paraId="3C32BA1E" w14:textId="77777777" w:rsidR="003C4F4A" w:rsidRPr="0079544B" w:rsidRDefault="003C4F4A" w:rsidP="003C4F4A">
      <w:pPr>
        <w:tabs>
          <w:tab w:val="right" w:pos="10800"/>
        </w:tabs>
        <w:suppressAutoHyphens/>
        <w:spacing w:before="240"/>
        <w:ind w:left="540" w:hanging="540"/>
        <w:contextualSpacing/>
        <w:rPr>
          <w:rFonts w:asciiTheme="minorHAnsi" w:hAnsiTheme="minorHAnsi" w:cstheme="minorHAnsi"/>
          <w:sz w:val="24"/>
          <w:szCs w:val="24"/>
        </w:rPr>
      </w:pPr>
      <w:r w:rsidRPr="0079544B">
        <w:rPr>
          <w:rFonts w:asciiTheme="minorHAnsi" w:hAnsiTheme="minorHAnsi" w:cstheme="minorHAnsi"/>
          <w:b/>
          <w:sz w:val="24"/>
          <w:szCs w:val="24"/>
        </w:rPr>
        <w:t>II.</w:t>
      </w:r>
      <w:r w:rsidRPr="0079544B">
        <w:rPr>
          <w:rFonts w:asciiTheme="minorHAnsi" w:hAnsiTheme="minorHAnsi" w:cstheme="minorHAnsi"/>
          <w:b/>
          <w:sz w:val="24"/>
          <w:szCs w:val="24"/>
        </w:rPr>
        <w:tab/>
        <w:t>APPLICATION DEADLINES</w:t>
      </w:r>
      <w:r w:rsidRPr="0079544B">
        <w:rPr>
          <w:rFonts w:asciiTheme="minorHAnsi" w:hAnsiTheme="minorHAnsi" w:cstheme="minorHAnsi"/>
          <w:sz w:val="24"/>
          <w:szCs w:val="24"/>
        </w:rPr>
        <w:t>:</w:t>
      </w:r>
    </w:p>
    <w:p w14:paraId="011AD623" w14:textId="77777777" w:rsidR="003C4F4A" w:rsidRPr="0079544B" w:rsidRDefault="003C4F4A" w:rsidP="003C4F4A">
      <w:pPr>
        <w:tabs>
          <w:tab w:val="right" w:pos="10800"/>
        </w:tabs>
        <w:suppressAutoHyphens/>
        <w:spacing w:before="240"/>
        <w:ind w:left="540"/>
        <w:contextualSpacing/>
        <w:rPr>
          <w:rFonts w:asciiTheme="minorHAnsi" w:hAnsiTheme="minorHAnsi" w:cstheme="minorHAnsi"/>
          <w:sz w:val="24"/>
          <w:szCs w:val="24"/>
        </w:rPr>
      </w:pPr>
      <w:r w:rsidRPr="0079544B">
        <w:rPr>
          <w:rFonts w:asciiTheme="minorHAnsi" w:hAnsiTheme="minorHAnsi" w:cstheme="minorHAnsi"/>
          <w:sz w:val="24"/>
          <w:szCs w:val="24"/>
        </w:rPr>
        <w:t>Fall admission - December 15 deadline</w:t>
      </w:r>
    </w:p>
    <w:p w14:paraId="71A3A456" w14:textId="2716B609" w:rsidR="00936492" w:rsidRPr="0079544B" w:rsidRDefault="00936492" w:rsidP="0075694C">
      <w:pPr>
        <w:tabs>
          <w:tab w:val="right" w:pos="10800"/>
        </w:tabs>
        <w:suppressAutoHyphens/>
        <w:spacing w:before="240"/>
        <w:ind w:left="540"/>
        <w:contextualSpacing/>
        <w:rPr>
          <w:rFonts w:asciiTheme="minorHAnsi" w:hAnsiTheme="minorHAnsi" w:cstheme="minorHAnsi"/>
          <w:sz w:val="24"/>
          <w:szCs w:val="24"/>
        </w:rPr>
      </w:pPr>
      <w:r w:rsidRPr="0079544B">
        <w:rPr>
          <w:rFonts w:asciiTheme="minorHAnsi" w:hAnsiTheme="minorHAnsi" w:cstheme="minorHAnsi"/>
          <w:sz w:val="24"/>
          <w:szCs w:val="24"/>
        </w:rPr>
        <w:t>Spring admission - October 15 deadline</w:t>
      </w:r>
    </w:p>
    <w:p w14:paraId="2DE45D12" w14:textId="77777777" w:rsidR="003C4F4A" w:rsidRDefault="003C4F4A" w:rsidP="003C4F4A">
      <w:pPr>
        <w:suppressAutoHyphens/>
        <w:spacing w:before="240"/>
        <w:ind w:left="540" w:hanging="540"/>
        <w:contextualSpacing/>
        <w:rPr>
          <w:rFonts w:asciiTheme="minorHAnsi" w:hAnsiTheme="minorHAnsi" w:cstheme="minorHAnsi"/>
          <w:sz w:val="24"/>
          <w:szCs w:val="24"/>
        </w:rPr>
      </w:pPr>
    </w:p>
    <w:p w14:paraId="7D17CDA9" w14:textId="77777777" w:rsidR="0079544B" w:rsidRPr="0079544B" w:rsidRDefault="0079544B" w:rsidP="003C4F4A">
      <w:pPr>
        <w:suppressAutoHyphens/>
        <w:spacing w:before="240"/>
        <w:ind w:left="540" w:hanging="540"/>
        <w:contextualSpacing/>
        <w:rPr>
          <w:rFonts w:asciiTheme="minorHAnsi" w:hAnsiTheme="minorHAnsi" w:cstheme="minorHAnsi"/>
          <w:sz w:val="24"/>
          <w:szCs w:val="24"/>
        </w:rPr>
      </w:pPr>
    </w:p>
    <w:p w14:paraId="2CD34FAF" w14:textId="77777777" w:rsidR="003C4F4A" w:rsidRPr="0079544B" w:rsidRDefault="003C4F4A" w:rsidP="003C4F4A">
      <w:pPr>
        <w:spacing w:before="240"/>
        <w:ind w:left="540" w:hanging="540"/>
        <w:contextualSpacing/>
        <w:rPr>
          <w:rFonts w:asciiTheme="minorHAnsi" w:hAnsiTheme="minorHAnsi" w:cstheme="minorHAnsi"/>
          <w:spacing w:val="-2"/>
          <w:sz w:val="24"/>
          <w:szCs w:val="24"/>
        </w:rPr>
      </w:pPr>
      <w:r w:rsidRPr="0079544B">
        <w:rPr>
          <w:rFonts w:asciiTheme="minorHAnsi" w:hAnsiTheme="minorHAnsi" w:cstheme="minorHAnsi"/>
          <w:b/>
          <w:spacing w:val="-2"/>
          <w:sz w:val="24"/>
          <w:szCs w:val="24"/>
        </w:rPr>
        <w:t>III.</w:t>
      </w:r>
      <w:r w:rsidRPr="0079544B">
        <w:rPr>
          <w:rFonts w:asciiTheme="minorHAnsi" w:hAnsiTheme="minorHAnsi" w:cstheme="minorHAnsi"/>
          <w:b/>
          <w:spacing w:val="-2"/>
          <w:sz w:val="24"/>
          <w:szCs w:val="24"/>
        </w:rPr>
        <w:tab/>
        <w:t>APPLICATION REQUIREMENTS:</w:t>
      </w:r>
      <w:r w:rsidRPr="0079544B">
        <w:rPr>
          <w:rFonts w:asciiTheme="minorHAnsi" w:hAnsiTheme="minorHAnsi" w:cstheme="minorHAnsi"/>
          <w:spacing w:val="-2"/>
          <w:sz w:val="24"/>
          <w:szCs w:val="24"/>
        </w:rPr>
        <w:t xml:space="preserve"> To be considered for admission to the program, applicants must provide the following before the deadline:</w:t>
      </w:r>
    </w:p>
    <w:p w14:paraId="41A4C5BD" w14:textId="77777777" w:rsidR="003C4F4A" w:rsidRPr="0079544B" w:rsidRDefault="003C4F4A" w:rsidP="003C4F4A">
      <w:pPr>
        <w:pStyle w:val="ListParagraph"/>
        <w:numPr>
          <w:ilvl w:val="0"/>
          <w:numId w:val="7"/>
        </w:numPr>
        <w:rPr>
          <w:rFonts w:asciiTheme="minorHAnsi" w:hAnsiTheme="minorHAnsi" w:cstheme="minorHAnsi"/>
          <w:spacing w:val="-2"/>
          <w:sz w:val="24"/>
          <w:szCs w:val="24"/>
        </w:rPr>
      </w:pPr>
      <w:r w:rsidRPr="0079544B">
        <w:rPr>
          <w:rFonts w:asciiTheme="minorHAnsi" w:hAnsiTheme="minorHAnsi" w:cstheme="minorHAnsi"/>
          <w:spacing w:val="-2"/>
          <w:sz w:val="24"/>
          <w:szCs w:val="24"/>
        </w:rPr>
        <w:t>Personal statement.</w:t>
      </w:r>
    </w:p>
    <w:p w14:paraId="6942C357" w14:textId="77777777" w:rsidR="003C4F4A" w:rsidRPr="0079544B" w:rsidRDefault="003C4F4A" w:rsidP="003C4F4A">
      <w:pPr>
        <w:pStyle w:val="ListParagraph"/>
        <w:numPr>
          <w:ilvl w:val="0"/>
          <w:numId w:val="7"/>
        </w:numPr>
        <w:rPr>
          <w:rFonts w:asciiTheme="minorHAnsi" w:hAnsiTheme="minorHAnsi" w:cstheme="minorHAnsi"/>
          <w:spacing w:val="-2"/>
          <w:sz w:val="24"/>
          <w:szCs w:val="24"/>
        </w:rPr>
      </w:pPr>
      <w:r w:rsidRPr="0079544B">
        <w:rPr>
          <w:rFonts w:asciiTheme="minorHAnsi" w:hAnsiTheme="minorHAnsi" w:cstheme="minorHAnsi"/>
          <w:spacing w:val="-2"/>
          <w:sz w:val="24"/>
          <w:szCs w:val="24"/>
        </w:rPr>
        <w:t>Three letters of recommendation. (At least one from a faculty member and at least one from a student affairs professional. The third letter may be from another faculty member, another student affairs professional, an academic or student organization advisor, or a work supervisor.)</w:t>
      </w:r>
    </w:p>
    <w:p w14:paraId="414CDF16" w14:textId="77777777" w:rsidR="003C4F4A" w:rsidRPr="0079544B" w:rsidRDefault="003C4F4A" w:rsidP="003C4F4A">
      <w:pPr>
        <w:pStyle w:val="ListParagraph"/>
        <w:numPr>
          <w:ilvl w:val="0"/>
          <w:numId w:val="7"/>
        </w:numPr>
        <w:rPr>
          <w:rFonts w:asciiTheme="minorHAnsi" w:hAnsiTheme="minorHAnsi" w:cstheme="minorHAnsi"/>
          <w:spacing w:val="-2"/>
          <w:sz w:val="24"/>
          <w:szCs w:val="24"/>
        </w:rPr>
      </w:pPr>
      <w:r w:rsidRPr="0079544B">
        <w:rPr>
          <w:rFonts w:asciiTheme="minorHAnsi" w:hAnsiTheme="minorHAnsi" w:cstheme="minorHAnsi"/>
          <w:spacing w:val="-2"/>
          <w:sz w:val="24"/>
          <w:szCs w:val="24"/>
        </w:rPr>
        <w:t>Official undergraduate transcripts.</w:t>
      </w:r>
    </w:p>
    <w:p w14:paraId="338A1D1F" w14:textId="4C80E2C2" w:rsidR="00F52C35" w:rsidRPr="0079544B" w:rsidRDefault="00F52C35" w:rsidP="00F52C35">
      <w:pPr>
        <w:pStyle w:val="ListParagraph"/>
        <w:numPr>
          <w:ilvl w:val="1"/>
          <w:numId w:val="7"/>
        </w:numPr>
        <w:rPr>
          <w:rFonts w:asciiTheme="minorHAnsi" w:hAnsiTheme="minorHAnsi" w:cstheme="minorHAnsi"/>
          <w:spacing w:val="-2"/>
          <w:sz w:val="24"/>
          <w:szCs w:val="24"/>
        </w:rPr>
      </w:pPr>
      <w:r w:rsidRPr="0079544B">
        <w:rPr>
          <w:rFonts w:asciiTheme="minorHAnsi" w:hAnsiTheme="minorHAnsi" w:cstheme="minorHAnsi"/>
          <w:spacing w:val="-2"/>
          <w:sz w:val="24"/>
          <w:szCs w:val="24"/>
        </w:rPr>
        <w:t>Applicants must have a bachelor’s degree from an accredited college or university. Competitive applicants have a minimum 3.0 GPA.</w:t>
      </w:r>
    </w:p>
    <w:p w14:paraId="3D1719D9" w14:textId="77777777" w:rsidR="003C4F4A" w:rsidRPr="0079544B" w:rsidRDefault="003C4F4A" w:rsidP="003C4F4A">
      <w:pPr>
        <w:pStyle w:val="ListParagraph"/>
        <w:numPr>
          <w:ilvl w:val="0"/>
          <w:numId w:val="7"/>
        </w:numPr>
        <w:rPr>
          <w:rFonts w:asciiTheme="minorHAnsi" w:hAnsiTheme="minorHAnsi" w:cstheme="minorHAnsi"/>
          <w:spacing w:val="-2"/>
          <w:sz w:val="24"/>
          <w:szCs w:val="24"/>
        </w:rPr>
      </w:pPr>
      <w:r w:rsidRPr="0079544B">
        <w:rPr>
          <w:rFonts w:asciiTheme="minorHAnsi" w:hAnsiTheme="minorHAnsi" w:cstheme="minorHAnsi"/>
          <w:spacing w:val="-2"/>
          <w:sz w:val="24"/>
          <w:szCs w:val="24"/>
        </w:rPr>
        <w:t>Current resume.</w:t>
      </w:r>
    </w:p>
    <w:p w14:paraId="2F77C735" w14:textId="77777777" w:rsidR="003C4F4A" w:rsidRPr="0079544B" w:rsidRDefault="003C4F4A" w:rsidP="003C4F4A">
      <w:pPr>
        <w:ind w:left="540"/>
        <w:rPr>
          <w:rFonts w:asciiTheme="minorHAnsi" w:hAnsiTheme="minorHAnsi" w:cstheme="minorHAnsi"/>
          <w:spacing w:val="-2"/>
          <w:sz w:val="24"/>
          <w:szCs w:val="24"/>
        </w:rPr>
      </w:pPr>
    </w:p>
    <w:p w14:paraId="212215CC" w14:textId="31D71D14" w:rsidR="003C4F4A" w:rsidRPr="0079544B" w:rsidRDefault="003C4F4A" w:rsidP="003C4F4A">
      <w:pPr>
        <w:suppressAutoHyphens/>
        <w:ind w:left="540"/>
        <w:rPr>
          <w:rFonts w:asciiTheme="minorHAnsi" w:hAnsiTheme="minorHAnsi" w:cstheme="minorHAnsi"/>
          <w:spacing w:val="-2"/>
          <w:sz w:val="24"/>
          <w:szCs w:val="24"/>
        </w:rPr>
      </w:pPr>
      <w:r w:rsidRPr="0079544B">
        <w:rPr>
          <w:rFonts w:asciiTheme="minorHAnsi" w:hAnsiTheme="minorHAnsi" w:cstheme="minorHAnsi"/>
          <w:spacing w:val="-2"/>
          <w:sz w:val="24"/>
          <w:szCs w:val="24"/>
        </w:rPr>
        <w:t xml:space="preserve">Applicants seeking admissions in CSA-EMC must be currently employed full-time in student affairs </w:t>
      </w:r>
      <w:proofErr w:type="gramStart"/>
      <w:r w:rsidR="003815E9" w:rsidRPr="0079544B">
        <w:rPr>
          <w:rFonts w:asciiTheme="minorHAnsi" w:hAnsiTheme="minorHAnsi" w:cstheme="minorHAnsi"/>
          <w:spacing w:val="-2"/>
          <w:sz w:val="24"/>
          <w:szCs w:val="24"/>
        </w:rPr>
        <w:t>or</w:t>
      </w:r>
      <w:proofErr w:type="gramEnd"/>
      <w:r w:rsidR="003815E9" w:rsidRPr="0079544B">
        <w:rPr>
          <w:rFonts w:asciiTheme="minorHAnsi" w:hAnsiTheme="minorHAnsi" w:cstheme="minorHAnsi"/>
          <w:spacing w:val="-2"/>
          <w:sz w:val="24"/>
          <w:szCs w:val="24"/>
        </w:rPr>
        <w:t xml:space="preserve"> a closely related field</w:t>
      </w:r>
      <w:r w:rsidRPr="0079544B">
        <w:rPr>
          <w:rFonts w:asciiTheme="minorHAnsi" w:hAnsiTheme="minorHAnsi" w:cstheme="minorHAnsi"/>
          <w:spacing w:val="-2"/>
          <w:sz w:val="24"/>
          <w:szCs w:val="24"/>
        </w:rPr>
        <w:t>.</w:t>
      </w:r>
    </w:p>
    <w:p w14:paraId="1836C8A2" w14:textId="77777777" w:rsidR="00F52C35" w:rsidRPr="0079544B" w:rsidRDefault="00F52C35" w:rsidP="0075694C">
      <w:pPr>
        <w:suppressAutoHyphens/>
        <w:rPr>
          <w:rFonts w:asciiTheme="minorHAnsi" w:hAnsiTheme="minorHAnsi" w:cstheme="minorHAnsi"/>
          <w:sz w:val="24"/>
          <w:szCs w:val="24"/>
        </w:rPr>
      </w:pPr>
    </w:p>
    <w:p w14:paraId="106ADDE7" w14:textId="77777777" w:rsidR="0075694C" w:rsidRPr="0079544B" w:rsidRDefault="0075694C">
      <w:pPr>
        <w:rPr>
          <w:rFonts w:asciiTheme="minorHAnsi" w:hAnsiTheme="minorHAnsi" w:cstheme="minorHAnsi"/>
          <w:b/>
          <w:spacing w:val="-2"/>
          <w:sz w:val="24"/>
          <w:szCs w:val="24"/>
        </w:rPr>
      </w:pPr>
      <w:r w:rsidRPr="0079544B">
        <w:rPr>
          <w:rFonts w:asciiTheme="minorHAnsi" w:hAnsiTheme="minorHAnsi" w:cstheme="minorHAnsi"/>
          <w:b/>
          <w:spacing w:val="-2"/>
          <w:sz w:val="24"/>
          <w:szCs w:val="24"/>
        </w:rPr>
        <w:lastRenderedPageBreak/>
        <w:br w:type="page"/>
      </w:r>
    </w:p>
    <w:p w14:paraId="76CCA05C" w14:textId="63393D86" w:rsidR="00CA280A" w:rsidRPr="0079544B" w:rsidRDefault="003C4F4A" w:rsidP="00CA280A">
      <w:pPr>
        <w:spacing w:before="240"/>
        <w:ind w:left="540" w:hanging="540"/>
        <w:contextualSpacing/>
        <w:rPr>
          <w:rFonts w:asciiTheme="minorHAnsi" w:hAnsiTheme="minorHAnsi" w:cstheme="minorHAnsi"/>
          <w:spacing w:val="-2"/>
          <w:sz w:val="24"/>
          <w:szCs w:val="24"/>
          <w:u w:val="single"/>
        </w:rPr>
      </w:pPr>
      <w:r w:rsidRPr="0079544B">
        <w:rPr>
          <w:rFonts w:asciiTheme="minorHAnsi" w:hAnsiTheme="minorHAnsi" w:cstheme="minorHAnsi"/>
          <w:b/>
          <w:spacing w:val="-2"/>
          <w:sz w:val="24"/>
          <w:szCs w:val="24"/>
        </w:rPr>
        <w:lastRenderedPageBreak/>
        <w:t>IV.</w:t>
      </w:r>
      <w:r w:rsidRPr="0079544B">
        <w:rPr>
          <w:rFonts w:asciiTheme="minorHAnsi" w:hAnsiTheme="minorHAnsi" w:cstheme="minorHAnsi"/>
          <w:b/>
          <w:spacing w:val="-2"/>
          <w:sz w:val="24"/>
          <w:szCs w:val="24"/>
        </w:rPr>
        <w:tab/>
        <w:t>HOW TO APPLY:</w:t>
      </w:r>
      <w:r w:rsidRPr="0079544B">
        <w:rPr>
          <w:rFonts w:asciiTheme="minorHAnsi" w:hAnsiTheme="minorHAnsi" w:cstheme="minorHAnsi"/>
          <w:spacing w:val="-2"/>
          <w:sz w:val="24"/>
          <w:szCs w:val="24"/>
        </w:rPr>
        <w:t xml:space="preserve"> </w:t>
      </w:r>
      <w:r w:rsidR="0079544B" w:rsidRPr="00604890">
        <w:rPr>
          <w:rFonts w:asciiTheme="minorHAnsi" w:hAnsiTheme="minorHAnsi" w:cstheme="minorHAnsi"/>
          <w:spacing w:val="-2"/>
          <w:sz w:val="24"/>
          <w:szCs w:val="24"/>
        </w:rPr>
        <w:t xml:space="preserve">Applications are submitted online at the </w:t>
      </w:r>
      <w:hyperlink r:id="rId10" w:history="1">
        <w:r w:rsidR="0079544B" w:rsidRPr="001B12E0">
          <w:rPr>
            <w:rStyle w:val="Hyperlink"/>
            <w:rFonts w:asciiTheme="minorHAnsi" w:hAnsiTheme="minorHAnsi" w:cstheme="minorHAnsi"/>
            <w:spacing w:val="-2"/>
            <w:sz w:val="24"/>
            <w:szCs w:val="24"/>
          </w:rPr>
          <w:t>Graduate Admissions website</w:t>
        </w:r>
      </w:hyperlink>
      <w:hyperlink r:id="rId11" w:history="1"/>
    </w:p>
    <w:p w14:paraId="65B12941" w14:textId="77777777" w:rsidR="004200D2" w:rsidRPr="0079544B" w:rsidRDefault="004200D2" w:rsidP="004200D2">
      <w:pPr>
        <w:pStyle w:val="ListParagraph"/>
        <w:numPr>
          <w:ilvl w:val="0"/>
          <w:numId w:val="20"/>
        </w:numPr>
        <w:rPr>
          <w:rFonts w:asciiTheme="minorHAnsi" w:hAnsiTheme="minorHAnsi" w:cstheme="minorHAnsi"/>
          <w:spacing w:val="-2"/>
          <w:sz w:val="24"/>
          <w:szCs w:val="24"/>
        </w:rPr>
      </w:pPr>
      <w:r w:rsidRPr="0079544B">
        <w:rPr>
          <w:rFonts w:asciiTheme="minorHAnsi" w:hAnsiTheme="minorHAnsi" w:cstheme="minorHAnsi"/>
          <w:spacing w:val="-2"/>
          <w:sz w:val="24"/>
          <w:szCs w:val="24"/>
        </w:rPr>
        <w:t>Click on “Create Account or Login” and follow the instructions given.</w:t>
      </w:r>
    </w:p>
    <w:p w14:paraId="5888A2D0" w14:textId="77777777" w:rsidR="004200D2" w:rsidRPr="0079544B" w:rsidRDefault="004200D2" w:rsidP="004200D2">
      <w:pPr>
        <w:pStyle w:val="ListParagraph"/>
        <w:numPr>
          <w:ilvl w:val="0"/>
          <w:numId w:val="20"/>
        </w:numPr>
        <w:rPr>
          <w:rFonts w:asciiTheme="minorHAnsi" w:hAnsiTheme="minorHAnsi" w:cstheme="minorHAnsi"/>
          <w:spacing w:val="-2"/>
          <w:sz w:val="24"/>
          <w:szCs w:val="24"/>
        </w:rPr>
      </w:pPr>
      <w:r w:rsidRPr="0079544B">
        <w:rPr>
          <w:rFonts w:asciiTheme="minorHAnsi" w:hAnsiTheme="minorHAnsi" w:cstheme="minorHAnsi"/>
          <w:spacing w:val="-2"/>
          <w:sz w:val="24"/>
          <w:szCs w:val="24"/>
        </w:rPr>
        <w:t xml:space="preserve">Under “Start an application today!”, click </w:t>
      </w:r>
      <w:r w:rsidRPr="0079544B">
        <w:rPr>
          <w:rFonts w:asciiTheme="minorHAnsi" w:hAnsiTheme="minorHAnsi" w:cstheme="minorHAnsi"/>
          <w:b/>
          <w:spacing w:val="-2"/>
          <w:sz w:val="24"/>
          <w:szCs w:val="24"/>
        </w:rPr>
        <w:t>Apply Now</w:t>
      </w:r>
    </w:p>
    <w:p w14:paraId="0CDAFD9A" w14:textId="77777777" w:rsidR="004200D2" w:rsidRPr="0079544B" w:rsidRDefault="004200D2" w:rsidP="004200D2">
      <w:pPr>
        <w:ind w:left="900"/>
        <w:rPr>
          <w:rFonts w:asciiTheme="minorHAnsi" w:hAnsiTheme="minorHAnsi" w:cstheme="minorHAnsi"/>
          <w:spacing w:val="-2"/>
          <w:sz w:val="24"/>
          <w:szCs w:val="24"/>
        </w:rPr>
      </w:pPr>
      <w:r w:rsidRPr="0079544B">
        <w:rPr>
          <w:rFonts w:asciiTheme="minorHAnsi" w:hAnsiTheme="minorHAnsi" w:cstheme="minorHAnsi"/>
          <w:spacing w:val="-2"/>
          <w:sz w:val="24"/>
          <w:szCs w:val="24"/>
          <w:u w:val="single"/>
        </w:rPr>
        <w:t>Application Selection</w:t>
      </w:r>
    </w:p>
    <w:p w14:paraId="483FAFF9" w14:textId="77777777" w:rsidR="004200D2" w:rsidRPr="0079544B" w:rsidRDefault="004200D2" w:rsidP="004200D2">
      <w:pPr>
        <w:pStyle w:val="ListParagraph"/>
        <w:numPr>
          <w:ilvl w:val="0"/>
          <w:numId w:val="20"/>
        </w:numPr>
        <w:rPr>
          <w:rFonts w:asciiTheme="minorHAnsi" w:hAnsiTheme="minorHAnsi" w:cstheme="minorHAnsi"/>
          <w:spacing w:val="-2"/>
          <w:sz w:val="24"/>
          <w:szCs w:val="24"/>
        </w:rPr>
      </w:pPr>
      <w:r w:rsidRPr="0079544B">
        <w:rPr>
          <w:rFonts w:asciiTheme="minorHAnsi" w:hAnsiTheme="minorHAnsi" w:cstheme="minorHAnsi"/>
          <w:spacing w:val="-2"/>
          <w:sz w:val="24"/>
          <w:szCs w:val="24"/>
        </w:rPr>
        <w:t xml:space="preserve">For “Level of Application”, select </w:t>
      </w:r>
      <w:r w:rsidRPr="0079544B">
        <w:rPr>
          <w:rFonts w:asciiTheme="minorHAnsi" w:hAnsiTheme="minorHAnsi" w:cstheme="minorHAnsi"/>
          <w:b/>
          <w:spacing w:val="-2"/>
          <w:sz w:val="24"/>
          <w:szCs w:val="24"/>
        </w:rPr>
        <w:t>Graduate</w:t>
      </w:r>
    </w:p>
    <w:p w14:paraId="4E4EB1AE" w14:textId="77777777" w:rsidR="004200D2" w:rsidRPr="0079544B" w:rsidRDefault="004200D2" w:rsidP="004200D2">
      <w:pPr>
        <w:pStyle w:val="ListParagraph"/>
        <w:numPr>
          <w:ilvl w:val="0"/>
          <w:numId w:val="20"/>
        </w:numPr>
        <w:rPr>
          <w:rFonts w:asciiTheme="minorHAnsi" w:hAnsiTheme="minorHAnsi" w:cstheme="minorHAnsi"/>
          <w:spacing w:val="-2"/>
          <w:sz w:val="24"/>
          <w:szCs w:val="24"/>
        </w:rPr>
      </w:pPr>
      <w:r w:rsidRPr="0079544B">
        <w:rPr>
          <w:rFonts w:asciiTheme="minorHAnsi" w:hAnsiTheme="minorHAnsi" w:cstheme="minorHAnsi"/>
          <w:spacing w:val="-2"/>
          <w:sz w:val="24"/>
          <w:szCs w:val="24"/>
        </w:rPr>
        <w:t xml:space="preserve">For “Applicant Type”, select </w:t>
      </w:r>
      <w:r w:rsidRPr="0079544B">
        <w:rPr>
          <w:rFonts w:asciiTheme="minorHAnsi" w:hAnsiTheme="minorHAnsi" w:cstheme="minorHAnsi"/>
          <w:b/>
          <w:spacing w:val="-2"/>
          <w:sz w:val="24"/>
          <w:szCs w:val="24"/>
        </w:rPr>
        <w:fldChar w:fldCharType="begin"/>
      </w:r>
      <w:r w:rsidRPr="0079544B">
        <w:rPr>
          <w:rFonts w:asciiTheme="minorHAnsi" w:hAnsiTheme="minorHAnsi" w:cstheme="minorHAnsi"/>
          <w:b/>
          <w:spacing w:val="-2"/>
          <w:sz w:val="24"/>
          <w:szCs w:val="24"/>
        </w:rPr>
        <w:instrText xml:space="preserve"> MERGEFIELD App_Type </w:instrText>
      </w:r>
      <w:r w:rsidRPr="0079544B">
        <w:rPr>
          <w:rFonts w:asciiTheme="minorHAnsi" w:hAnsiTheme="minorHAnsi" w:cstheme="minorHAnsi"/>
          <w:b/>
          <w:spacing w:val="-2"/>
          <w:sz w:val="24"/>
          <w:szCs w:val="24"/>
        </w:rPr>
        <w:fldChar w:fldCharType="separate"/>
      </w:r>
      <w:r w:rsidRPr="0079544B">
        <w:rPr>
          <w:rFonts w:asciiTheme="minorHAnsi" w:hAnsiTheme="minorHAnsi" w:cstheme="minorHAnsi"/>
          <w:b/>
          <w:noProof/>
          <w:spacing w:val="-2"/>
          <w:sz w:val="24"/>
          <w:szCs w:val="24"/>
        </w:rPr>
        <w:t>Degree</w:t>
      </w:r>
      <w:r w:rsidRPr="0079544B">
        <w:rPr>
          <w:rFonts w:asciiTheme="minorHAnsi" w:hAnsiTheme="minorHAnsi" w:cstheme="minorHAnsi"/>
          <w:b/>
          <w:spacing w:val="-2"/>
          <w:sz w:val="24"/>
          <w:szCs w:val="24"/>
        </w:rPr>
        <w:fldChar w:fldCharType="end"/>
      </w:r>
    </w:p>
    <w:p w14:paraId="3C035254" w14:textId="77777777" w:rsidR="004200D2" w:rsidRPr="0079544B" w:rsidRDefault="004200D2" w:rsidP="004200D2">
      <w:pPr>
        <w:pStyle w:val="ListParagraph"/>
        <w:numPr>
          <w:ilvl w:val="0"/>
          <w:numId w:val="20"/>
        </w:numPr>
        <w:rPr>
          <w:rFonts w:asciiTheme="minorHAnsi" w:hAnsiTheme="minorHAnsi" w:cstheme="minorHAnsi"/>
          <w:spacing w:val="-2"/>
          <w:sz w:val="24"/>
          <w:szCs w:val="24"/>
        </w:rPr>
      </w:pPr>
      <w:r w:rsidRPr="0079544B">
        <w:rPr>
          <w:rFonts w:asciiTheme="minorHAnsi" w:hAnsiTheme="minorHAnsi" w:cstheme="minorHAnsi"/>
          <w:spacing w:val="-2"/>
          <w:sz w:val="24"/>
          <w:szCs w:val="24"/>
        </w:rPr>
        <w:t>Continue filling out the application, following the on-screen instructions.</w:t>
      </w:r>
    </w:p>
    <w:p w14:paraId="667A2C7E" w14:textId="77777777" w:rsidR="004200D2" w:rsidRPr="0079544B" w:rsidRDefault="004200D2" w:rsidP="004200D2">
      <w:pPr>
        <w:ind w:left="900"/>
        <w:rPr>
          <w:rFonts w:asciiTheme="minorHAnsi" w:hAnsiTheme="minorHAnsi" w:cstheme="minorHAnsi"/>
          <w:spacing w:val="-2"/>
          <w:sz w:val="24"/>
          <w:szCs w:val="24"/>
        </w:rPr>
      </w:pPr>
      <w:proofErr w:type="gramStart"/>
      <w:r w:rsidRPr="0079544B">
        <w:rPr>
          <w:rFonts w:asciiTheme="minorHAnsi" w:hAnsiTheme="minorHAnsi" w:cstheme="minorHAnsi"/>
          <w:spacing w:val="-2"/>
          <w:sz w:val="24"/>
          <w:szCs w:val="24"/>
          <w:u w:val="single"/>
        </w:rPr>
        <w:t>Program of Study</w:t>
      </w:r>
      <w:proofErr w:type="gramEnd"/>
    </w:p>
    <w:p w14:paraId="7809BEA7" w14:textId="77777777" w:rsidR="004200D2" w:rsidRPr="0079544B" w:rsidRDefault="004200D2" w:rsidP="004200D2">
      <w:pPr>
        <w:pStyle w:val="ListParagraph"/>
        <w:numPr>
          <w:ilvl w:val="0"/>
          <w:numId w:val="20"/>
        </w:numPr>
        <w:rPr>
          <w:rFonts w:asciiTheme="minorHAnsi" w:hAnsiTheme="minorHAnsi" w:cstheme="minorHAnsi"/>
          <w:spacing w:val="-2"/>
          <w:sz w:val="24"/>
          <w:szCs w:val="24"/>
        </w:rPr>
      </w:pPr>
      <w:r w:rsidRPr="0079544B">
        <w:rPr>
          <w:rFonts w:asciiTheme="minorHAnsi" w:hAnsiTheme="minorHAnsi" w:cstheme="minorHAnsi"/>
          <w:spacing w:val="-2"/>
          <w:sz w:val="24"/>
          <w:szCs w:val="24"/>
        </w:rPr>
        <w:t xml:space="preserve">Under “Program Information”, make sure </w:t>
      </w:r>
      <w:r w:rsidRPr="0079544B">
        <w:rPr>
          <w:rFonts w:asciiTheme="minorHAnsi" w:hAnsiTheme="minorHAnsi" w:cstheme="minorHAnsi"/>
          <w:b/>
          <w:spacing w:val="-2"/>
          <w:sz w:val="24"/>
          <w:szCs w:val="24"/>
        </w:rPr>
        <w:fldChar w:fldCharType="begin"/>
      </w:r>
      <w:r w:rsidRPr="0079544B">
        <w:rPr>
          <w:rFonts w:asciiTheme="minorHAnsi" w:hAnsiTheme="minorHAnsi" w:cstheme="minorHAnsi"/>
          <w:b/>
          <w:spacing w:val="-2"/>
          <w:sz w:val="24"/>
          <w:szCs w:val="24"/>
        </w:rPr>
        <w:instrText xml:space="preserve"> MERGEFIELD App_Type1 </w:instrText>
      </w:r>
      <w:r w:rsidRPr="0079544B">
        <w:rPr>
          <w:rFonts w:asciiTheme="minorHAnsi" w:hAnsiTheme="minorHAnsi" w:cstheme="minorHAnsi"/>
          <w:b/>
          <w:spacing w:val="-2"/>
          <w:sz w:val="24"/>
          <w:szCs w:val="24"/>
        </w:rPr>
        <w:fldChar w:fldCharType="separate"/>
      </w:r>
      <w:r w:rsidRPr="0079544B">
        <w:rPr>
          <w:rFonts w:asciiTheme="minorHAnsi" w:hAnsiTheme="minorHAnsi" w:cstheme="minorHAnsi"/>
          <w:b/>
          <w:noProof/>
          <w:spacing w:val="-2"/>
          <w:sz w:val="24"/>
          <w:szCs w:val="24"/>
        </w:rPr>
        <w:t>Degree</w:t>
      </w:r>
      <w:r w:rsidRPr="0079544B">
        <w:rPr>
          <w:rFonts w:asciiTheme="minorHAnsi" w:hAnsiTheme="minorHAnsi" w:cstheme="minorHAnsi"/>
          <w:b/>
          <w:spacing w:val="-2"/>
          <w:sz w:val="24"/>
          <w:szCs w:val="24"/>
        </w:rPr>
        <w:fldChar w:fldCharType="end"/>
      </w:r>
      <w:r w:rsidRPr="0079544B">
        <w:rPr>
          <w:rFonts w:asciiTheme="minorHAnsi" w:hAnsiTheme="minorHAnsi" w:cstheme="minorHAnsi"/>
          <w:spacing w:val="-2"/>
          <w:sz w:val="24"/>
          <w:szCs w:val="24"/>
        </w:rPr>
        <w:t xml:space="preserve"> is selected for “Applicant Type”</w:t>
      </w:r>
    </w:p>
    <w:p w14:paraId="28E4078D" w14:textId="77777777" w:rsidR="004200D2" w:rsidRPr="0079544B" w:rsidRDefault="004200D2" w:rsidP="004200D2">
      <w:pPr>
        <w:pStyle w:val="ListParagraph"/>
        <w:numPr>
          <w:ilvl w:val="0"/>
          <w:numId w:val="20"/>
        </w:numPr>
        <w:rPr>
          <w:rFonts w:asciiTheme="minorHAnsi" w:hAnsiTheme="minorHAnsi" w:cstheme="minorHAnsi"/>
          <w:spacing w:val="-2"/>
          <w:sz w:val="24"/>
          <w:szCs w:val="24"/>
        </w:rPr>
      </w:pPr>
      <w:r w:rsidRPr="0079544B">
        <w:rPr>
          <w:rFonts w:asciiTheme="minorHAnsi" w:hAnsiTheme="minorHAnsi" w:cstheme="minorHAnsi"/>
          <w:spacing w:val="-2"/>
          <w:sz w:val="24"/>
          <w:szCs w:val="24"/>
        </w:rPr>
        <w:t xml:space="preserve">For “Degree Type”, select </w:t>
      </w:r>
      <w:r w:rsidRPr="0079544B">
        <w:rPr>
          <w:rFonts w:asciiTheme="minorHAnsi" w:hAnsiTheme="minorHAnsi" w:cstheme="minorHAnsi"/>
          <w:b/>
          <w:spacing w:val="-2"/>
          <w:sz w:val="24"/>
          <w:szCs w:val="24"/>
        </w:rPr>
        <w:fldChar w:fldCharType="begin"/>
      </w:r>
      <w:r w:rsidRPr="0079544B">
        <w:rPr>
          <w:rFonts w:asciiTheme="minorHAnsi" w:hAnsiTheme="minorHAnsi" w:cstheme="minorHAnsi"/>
          <w:b/>
          <w:spacing w:val="-2"/>
          <w:sz w:val="24"/>
          <w:szCs w:val="24"/>
        </w:rPr>
        <w:instrText xml:space="preserve"> MERGEFIELD Deg_Type </w:instrText>
      </w:r>
      <w:r w:rsidRPr="0079544B">
        <w:rPr>
          <w:rFonts w:asciiTheme="minorHAnsi" w:hAnsiTheme="minorHAnsi" w:cstheme="minorHAnsi"/>
          <w:b/>
          <w:spacing w:val="-2"/>
          <w:sz w:val="24"/>
          <w:szCs w:val="24"/>
        </w:rPr>
        <w:fldChar w:fldCharType="separate"/>
      </w:r>
      <w:r w:rsidRPr="0079544B">
        <w:rPr>
          <w:rFonts w:asciiTheme="minorHAnsi" w:hAnsiTheme="minorHAnsi" w:cstheme="minorHAnsi"/>
          <w:b/>
          <w:noProof/>
          <w:spacing w:val="-2"/>
          <w:sz w:val="24"/>
          <w:szCs w:val="24"/>
        </w:rPr>
        <w:t>Master's (e.g. MA, MS, EdM, MFA)</w:t>
      </w:r>
      <w:r w:rsidRPr="0079544B">
        <w:rPr>
          <w:rFonts w:asciiTheme="minorHAnsi" w:hAnsiTheme="minorHAnsi" w:cstheme="minorHAnsi"/>
          <w:b/>
          <w:spacing w:val="-2"/>
          <w:sz w:val="24"/>
          <w:szCs w:val="24"/>
        </w:rPr>
        <w:fldChar w:fldCharType="end"/>
      </w:r>
    </w:p>
    <w:p w14:paraId="4F0281DD" w14:textId="77777777" w:rsidR="004200D2" w:rsidRPr="0079544B" w:rsidRDefault="004200D2" w:rsidP="004200D2">
      <w:pPr>
        <w:pStyle w:val="ListParagraph"/>
        <w:numPr>
          <w:ilvl w:val="0"/>
          <w:numId w:val="20"/>
        </w:numPr>
        <w:rPr>
          <w:rFonts w:asciiTheme="minorHAnsi" w:hAnsiTheme="minorHAnsi" w:cstheme="minorHAnsi"/>
          <w:spacing w:val="-2"/>
          <w:sz w:val="24"/>
          <w:szCs w:val="24"/>
        </w:rPr>
      </w:pPr>
      <w:r w:rsidRPr="0079544B">
        <w:rPr>
          <w:rFonts w:asciiTheme="minorHAnsi" w:hAnsiTheme="minorHAnsi" w:cstheme="minorHAnsi"/>
          <w:spacing w:val="-2"/>
          <w:sz w:val="24"/>
          <w:szCs w:val="24"/>
        </w:rPr>
        <w:t xml:space="preserve">For “Area of Study”, select </w:t>
      </w:r>
      <w:r w:rsidRPr="0079544B">
        <w:rPr>
          <w:rFonts w:asciiTheme="minorHAnsi" w:hAnsiTheme="minorHAnsi" w:cstheme="minorHAnsi"/>
          <w:b/>
          <w:spacing w:val="-2"/>
          <w:sz w:val="24"/>
          <w:szCs w:val="24"/>
        </w:rPr>
        <w:t>Education</w:t>
      </w:r>
    </w:p>
    <w:p w14:paraId="2E3CECBA" w14:textId="77777777" w:rsidR="004200D2" w:rsidRPr="0079544B" w:rsidRDefault="004200D2" w:rsidP="004200D2">
      <w:pPr>
        <w:pStyle w:val="ListParagraph"/>
        <w:numPr>
          <w:ilvl w:val="0"/>
          <w:numId w:val="20"/>
        </w:numPr>
        <w:rPr>
          <w:rFonts w:asciiTheme="minorHAnsi" w:hAnsiTheme="minorHAnsi" w:cstheme="minorHAnsi"/>
          <w:spacing w:val="-2"/>
          <w:sz w:val="24"/>
          <w:szCs w:val="24"/>
        </w:rPr>
      </w:pPr>
      <w:r w:rsidRPr="0079544B">
        <w:rPr>
          <w:rFonts w:asciiTheme="minorHAnsi" w:hAnsiTheme="minorHAnsi" w:cstheme="minorHAnsi"/>
          <w:spacing w:val="-2"/>
          <w:sz w:val="24"/>
          <w:szCs w:val="24"/>
        </w:rPr>
        <w:t xml:space="preserve">For “Location/Instructional Method”, select </w:t>
      </w:r>
      <w:r w:rsidRPr="0079544B">
        <w:rPr>
          <w:rFonts w:asciiTheme="minorHAnsi" w:hAnsiTheme="minorHAnsi" w:cstheme="minorHAnsi"/>
          <w:b/>
          <w:spacing w:val="-2"/>
          <w:sz w:val="24"/>
          <w:szCs w:val="24"/>
        </w:rPr>
        <w:fldChar w:fldCharType="begin"/>
      </w:r>
      <w:r w:rsidRPr="0079544B">
        <w:rPr>
          <w:rFonts w:asciiTheme="minorHAnsi" w:hAnsiTheme="minorHAnsi" w:cstheme="minorHAnsi"/>
          <w:b/>
          <w:spacing w:val="-2"/>
          <w:sz w:val="24"/>
          <w:szCs w:val="24"/>
        </w:rPr>
        <w:instrText xml:space="preserve"> MERGEFIELD Location </w:instrText>
      </w:r>
      <w:r w:rsidRPr="0079544B">
        <w:rPr>
          <w:rFonts w:asciiTheme="minorHAnsi" w:hAnsiTheme="minorHAnsi" w:cstheme="minorHAnsi"/>
          <w:b/>
          <w:spacing w:val="-2"/>
          <w:sz w:val="24"/>
          <w:szCs w:val="24"/>
        </w:rPr>
        <w:fldChar w:fldCharType="separate"/>
      </w:r>
      <w:r w:rsidRPr="0079544B">
        <w:rPr>
          <w:rFonts w:asciiTheme="minorHAnsi" w:hAnsiTheme="minorHAnsi" w:cstheme="minorHAnsi"/>
          <w:b/>
          <w:noProof/>
          <w:spacing w:val="-2"/>
          <w:sz w:val="24"/>
          <w:szCs w:val="24"/>
        </w:rPr>
        <w:t>New Brunswick</w:t>
      </w:r>
      <w:r w:rsidRPr="0079544B">
        <w:rPr>
          <w:rFonts w:asciiTheme="minorHAnsi" w:hAnsiTheme="minorHAnsi" w:cstheme="minorHAnsi"/>
          <w:b/>
          <w:spacing w:val="-2"/>
          <w:sz w:val="24"/>
          <w:szCs w:val="24"/>
        </w:rPr>
        <w:fldChar w:fldCharType="end"/>
      </w:r>
    </w:p>
    <w:p w14:paraId="7252758E" w14:textId="77777777" w:rsidR="004200D2" w:rsidRPr="0079544B" w:rsidRDefault="004200D2" w:rsidP="004200D2">
      <w:pPr>
        <w:pStyle w:val="ListParagraph"/>
        <w:numPr>
          <w:ilvl w:val="0"/>
          <w:numId w:val="20"/>
        </w:numPr>
        <w:rPr>
          <w:rFonts w:asciiTheme="minorHAnsi" w:hAnsiTheme="minorHAnsi" w:cstheme="minorHAnsi"/>
          <w:spacing w:val="-2"/>
          <w:sz w:val="24"/>
          <w:szCs w:val="24"/>
        </w:rPr>
      </w:pPr>
      <w:r w:rsidRPr="0079544B">
        <w:rPr>
          <w:rFonts w:asciiTheme="minorHAnsi" w:hAnsiTheme="minorHAnsi" w:cstheme="minorHAnsi"/>
          <w:spacing w:val="-2"/>
          <w:sz w:val="24"/>
          <w:szCs w:val="24"/>
        </w:rPr>
        <w:t xml:space="preserve">For “Program Selection”, select </w:t>
      </w:r>
      <w:r w:rsidRPr="0079544B">
        <w:rPr>
          <w:rFonts w:asciiTheme="minorHAnsi" w:hAnsiTheme="minorHAnsi" w:cstheme="minorHAnsi"/>
          <w:b/>
          <w:spacing w:val="-2"/>
          <w:sz w:val="24"/>
          <w:szCs w:val="24"/>
        </w:rPr>
        <w:fldChar w:fldCharType="begin"/>
      </w:r>
      <w:r w:rsidRPr="0079544B">
        <w:rPr>
          <w:rFonts w:asciiTheme="minorHAnsi" w:hAnsiTheme="minorHAnsi" w:cstheme="minorHAnsi"/>
          <w:b/>
          <w:spacing w:val="-2"/>
          <w:sz w:val="24"/>
          <w:szCs w:val="24"/>
        </w:rPr>
        <w:instrText xml:space="preserve"> MERGEFIELD Prog_Select </w:instrText>
      </w:r>
      <w:r w:rsidRPr="0079544B">
        <w:rPr>
          <w:rFonts w:asciiTheme="minorHAnsi" w:hAnsiTheme="minorHAnsi" w:cstheme="minorHAnsi"/>
          <w:b/>
          <w:spacing w:val="-2"/>
          <w:sz w:val="24"/>
          <w:szCs w:val="24"/>
        </w:rPr>
        <w:fldChar w:fldCharType="separate"/>
      </w:r>
      <w:r w:rsidRPr="0079544B">
        <w:rPr>
          <w:rFonts w:asciiTheme="minorHAnsi" w:hAnsiTheme="minorHAnsi" w:cstheme="minorHAnsi"/>
          <w:b/>
          <w:noProof/>
          <w:spacing w:val="-2"/>
          <w:sz w:val="24"/>
          <w:szCs w:val="24"/>
        </w:rPr>
        <w:t>Education - College Student Affairs - Executive Management (EDM) New Brunswick</w:t>
      </w:r>
      <w:r w:rsidRPr="0079544B">
        <w:rPr>
          <w:rFonts w:asciiTheme="minorHAnsi" w:hAnsiTheme="minorHAnsi" w:cstheme="minorHAnsi"/>
          <w:b/>
          <w:spacing w:val="-2"/>
          <w:sz w:val="24"/>
          <w:szCs w:val="24"/>
        </w:rPr>
        <w:fldChar w:fldCharType="end"/>
      </w:r>
    </w:p>
    <w:p w14:paraId="6074CE8E" w14:textId="77777777" w:rsidR="004200D2" w:rsidRPr="0079544B" w:rsidRDefault="004200D2" w:rsidP="004200D2">
      <w:pPr>
        <w:pStyle w:val="ListParagraph"/>
        <w:numPr>
          <w:ilvl w:val="0"/>
          <w:numId w:val="20"/>
        </w:numPr>
        <w:rPr>
          <w:rFonts w:asciiTheme="minorHAnsi" w:hAnsiTheme="minorHAnsi" w:cstheme="minorHAnsi"/>
          <w:spacing w:val="-2"/>
          <w:sz w:val="24"/>
          <w:szCs w:val="24"/>
        </w:rPr>
      </w:pPr>
      <w:r w:rsidRPr="0079544B">
        <w:rPr>
          <w:rFonts w:asciiTheme="minorHAnsi" w:hAnsiTheme="minorHAnsi" w:cstheme="minorHAnsi"/>
          <w:spacing w:val="-2"/>
          <w:sz w:val="24"/>
          <w:szCs w:val="24"/>
        </w:rPr>
        <w:t>Complete the rest of the application by providing the requested information.</w:t>
      </w:r>
    </w:p>
    <w:p w14:paraId="7C251518" w14:textId="77777777" w:rsidR="004200D2" w:rsidRPr="0079544B" w:rsidRDefault="004200D2" w:rsidP="004200D2">
      <w:pPr>
        <w:pStyle w:val="ListParagraph"/>
        <w:numPr>
          <w:ilvl w:val="0"/>
          <w:numId w:val="20"/>
        </w:numPr>
        <w:rPr>
          <w:rFonts w:asciiTheme="minorHAnsi" w:hAnsiTheme="minorHAnsi" w:cstheme="minorHAnsi"/>
          <w:spacing w:val="-2"/>
          <w:sz w:val="24"/>
          <w:szCs w:val="24"/>
        </w:rPr>
      </w:pPr>
      <w:r w:rsidRPr="0079544B">
        <w:rPr>
          <w:rFonts w:asciiTheme="minorHAnsi" w:hAnsiTheme="minorHAnsi" w:cstheme="minorHAnsi"/>
          <w:spacing w:val="-2"/>
          <w:sz w:val="24"/>
          <w:szCs w:val="24"/>
        </w:rPr>
        <w:t>Enter payment information for the non-refundable application fee.</w:t>
      </w:r>
    </w:p>
    <w:p w14:paraId="35A72F0F" w14:textId="77777777" w:rsidR="004200D2" w:rsidRPr="0079544B" w:rsidRDefault="004200D2" w:rsidP="004200D2">
      <w:pPr>
        <w:pStyle w:val="ListParagraph"/>
        <w:numPr>
          <w:ilvl w:val="0"/>
          <w:numId w:val="20"/>
        </w:numPr>
        <w:rPr>
          <w:rFonts w:asciiTheme="minorHAnsi" w:hAnsiTheme="minorHAnsi" w:cstheme="minorHAnsi"/>
          <w:spacing w:val="-2"/>
          <w:sz w:val="24"/>
          <w:szCs w:val="24"/>
        </w:rPr>
      </w:pPr>
      <w:r w:rsidRPr="0079544B">
        <w:rPr>
          <w:rFonts w:asciiTheme="minorHAnsi" w:hAnsiTheme="minorHAnsi" w:cstheme="minorHAnsi"/>
          <w:spacing w:val="-2"/>
          <w:sz w:val="24"/>
          <w:szCs w:val="24"/>
        </w:rPr>
        <w:t>Submit your application.</w:t>
      </w:r>
    </w:p>
    <w:p w14:paraId="0787F8E8" w14:textId="77777777" w:rsidR="00F52C35" w:rsidRPr="0079544B" w:rsidRDefault="00F52C35" w:rsidP="0075694C">
      <w:pPr>
        <w:suppressAutoHyphens/>
        <w:rPr>
          <w:rFonts w:asciiTheme="minorHAnsi" w:hAnsiTheme="minorHAnsi" w:cstheme="minorHAnsi"/>
          <w:sz w:val="24"/>
          <w:szCs w:val="24"/>
        </w:rPr>
      </w:pPr>
    </w:p>
    <w:p w14:paraId="310963D8" w14:textId="1539B4B3" w:rsidR="0075694C" w:rsidRPr="0079544B" w:rsidRDefault="0075694C">
      <w:pPr>
        <w:rPr>
          <w:rFonts w:asciiTheme="minorHAnsi" w:hAnsiTheme="minorHAnsi" w:cstheme="minorHAnsi"/>
          <w:b/>
          <w:spacing w:val="-2"/>
          <w:sz w:val="24"/>
          <w:szCs w:val="24"/>
        </w:rPr>
      </w:pPr>
    </w:p>
    <w:p w14:paraId="6B31BE77" w14:textId="77777777" w:rsidR="0079544B" w:rsidRDefault="0079544B">
      <w:pPr>
        <w:rPr>
          <w:rFonts w:asciiTheme="minorHAnsi" w:hAnsiTheme="minorHAnsi" w:cstheme="minorHAnsi"/>
          <w:b/>
          <w:spacing w:val="-2"/>
          <w:sz w:val="24"/>
          <w:szCs w:val="24"/>
        </w:rPr>
      </w:pPr>
      <w:r>
        <w:rPr>
          <w:rFonts w:asciiTheme="minorHAnsi" w:hAnsiTheme="minorHAnsi" w:cstheme="minorHAnsi"/>
          <w:b/>
          <w:spacing w:val="-2"/>
          <w:sz w:val="24"/>
          <w:szCs w:val="24"/>
        </w:rPr>
        <w:br w:type="page"/>
      </w:r>
    </w:p>
    <w:p w14:paraId="55E7B9EA" w14:textId="25CAABE9" w:rsidR="0075694C" w:rsidRPr="0079544B" w:rsidRDefault="003C4F4A" w:rsidP="0075694C">
      <w:pPr>
        <w:spacing w:before="240"/>
        <w:ind w:left="547" w:hanging="547"/>
        <w:contextualSpacing/>
        <w:rPr>
          <w:rFonts w:asciiTheme="minorHAnsi" w:hAnsiTheme="minorHAnsi" w:cstheme="minorHAnsi"/>
          <w:b/>
          <w:spacing w:val="-2"/>
          <w:sz w:val="24"/>
          <w:szCs w:val="24"/>
        </w:rPr>
      </w:pPr>
      <w:r w:rsidRPr="0079544B">
        <w:rPr>
          <w:rFonts w:asciiTheme="minorHAnsi" w:hAnsiTheme="minorHAnsi" w:cstheme="minorHAnsi"/>
          <w:b/>
          <w:spacing w:val="-2"/>
          <w:sz w:val="24"/>
          <w:szCs w:val="24"/>
        </w:rPr>
        <w:lastRenderedPageBreak/>
        <w:t>V.</w:t>
      </w:r>
      <w:r w:rsidRPr="0079544B">
        <w:rPr>
          <w:rFonts w:asciiTheme="minorHAnsi" w:hAnsiTheme="minorHAnsi" w:cstheme="minorHAnsi"/>
          <w:b/>
          <w:spacing w:val="-2"/>
          <w:sz w:val="24"/>
          <w:szCs w:val="24"/>
        </w:rPr>
        <w:tab/>
        <w:t>PROFESSIONAL EDUCATION REQUIREMENTS:</w:t>
      </w:r>
    </w:p>
    <w:tbl>
      <w:tblPr>
        <w:tblStyle w:val="TableGrid"/>
        <w:tblW w:w="0" w:type="auto"/>
        <w:tblInd w:w="547" w:type="dxa"/>
        <w:tblLook w:val="04A0" w:firstRow="1" w:lastRow="0" w:firstColumn="1" w:lastColumn="0" w:noHBand="0" w:noVBand="1"/>
      </w:tblPr>
      <w:tblGrid>
        <w:gridCol w:w="1788"/>
        <w:gridCol w:w="7552"/>
        <w:gridCol w:w="903"/>
      </w:tblGrid>
      <w:tr w:rsidR="0075694C" w:rsidRPr="0079544B" w14:paraId="0EE5DAC7" w14:textId="77777777" w:rsidTr="0075694C">
        <w:tc>
          <w:tcPr>
            <w:tcW w:w="1788" w:type="dxa"/>
            <w:shd w:val="clear" w:color="auto" w:fill="C6D9F1" w:themeFill="text2" w:themeFillTint="33"/>
            <w:vAlign w:val="bottom"/>
          </w:tcPr>
          <w:p w14:paraId="43F487FC" w14:textId="41AC3693" w:rsidR="0075694C" w:rsidRPr="0079544B" w:rsidRDefault="0075694C" w:rsidP="0075694C">
            <w:pPr>
              <w:spacing w:before="240"/>
              <w:contextualSpacing/>
              <w:jc w:val="center"/>
              <w:rPr>
                <w:rFonts w:asciiTheme="minorHAnsi" w:hAnsiTheme="minorHAnsi" w:cstheme="minorHAnsi"/>
                <w:b/>
                <w:spacing w:val="-2"/>
                <w:sz w:val="22"/>
                <w:szCs w:val="22"/>
              </w:rPr>
            </w:pPr>
            <w:r w:rsidRPr="0079544B">
              <w:rPr>
                <w:rFonts w:asciiTheme="minorHAnsi" w:hAnsiTheme="minorHAnsi" w:cstheme="minorHAnsi"/>
                <w:b/>
                <w:sz w:val="22"/>
                <w:szCs w:val="22"/>
              </w:rPr>
              <w:t>Course #</w:t>
            </w:r>
          </w:p>
        </w:tc>
        <w:tc>
          <w:tcPr>
            <w:tcW w:w="7552" w:type="dxa"/>
            <w:shd w:val="clear" w:color="auto" w:fill="C6D9F1" w:themeFill="text2" w:themeFillTint="33"/>
            <w:vAlign w:val="bottom"/>
          </w:tcPr>
          <w:p w14:paraId="1711A637" w14:textId="06B66A57" w:rsidR="0075694C" w:rsidRPr="0079544B" w:rsidRDefault="0075694C" w:rsidP="0075694C">
            <w:pPr>
              <w:spacing w:before="240"/>
              <w:contextualSpacing/>
              <w:jc w:val="center"/>
              <w:rPr>
                <w:rFonts w:asciiTheme="minorHAnsi" w:hAnsiTheme="minorHAnsi" w:cstheme="minorHAnsi"/>
                <w:b/>
                <w:spacing w:val="-2"/>
                <w:sz w:val="22"/>
                <w:szCs w:val="22"/>
              </w:rPr>
            </w:pPr>
            <w:r w:rsidRPr="0079544B">
              <w:rPr>
                <w:rFonts w:asciiTheme="minorHAnsi" w:hAnsiTheme="minorHAnsi" w:cstheme="minorHAnsi"/>
                <w:b/>
                <w:sz w:val="22"/>
                <w:szCs w:val="22"/>
              </w:rPr>
              <w:t>Course Name</w:t>
            </w:r>
          </w:p>
        </w:tc>
        <w:tc>
          <w:tcPr>
            <w:tcW w:w="903" w:type="dxa"/>
            <w:shd w:val="clear" w:color="auto" w:fill="C6D9F1" w:themeFill="text2" w:themeFillTint="33"/>
          </w:tcPr>
          <w:p w14:paraId="1B225364" w14:textId="43151C14" w:rsidR="0075694C" w:rsidRPr="0079544B" w:rsidRDefault="0075694C" w:rsidP="0075694C">
            <w:pPr>
              <w:spacing w:before="240"/>
              <w:contextualSpacing/>
              <w:jc w:val="center"/>
              <w:rPr>
                <w:rFonts w:asciiTheme="minorHAnsi" w:hAnsiTheme="minorHAnsi" w:cstheme="minorHAnsi"/>
                <w:b/>
                <w:spacing w:val="-2"/>
                <w:sz w:val="22"/>
                <w:szCs w:val="22"/>
              </w:rPr>
            </w:pPr>
            <w:r w:rsidRPr="0079544B">
              <w:rPr>
                <w:rFonts w:asciiTheme="minorHAnsi" w:hAnsiTheme="minorHAnsi" w:cstheme="minorHAnsi"/>
                <w:b/>
                <w:spacing w:val="-2"/>
                <w:sz w:val="22"/>
                <w:szCs w:val="22"/>
              </w:rPr>
              <w:t>Credits</w:t>
            </w:r>
          </w:p>
        </w:tc>
      </w:tr>
      <w:tr w:rsidR="0075694C" w:rsidRPr="0079544B" w14:paraId="3372256F" w14:textId="77777777" w:rsidTr="0075694C">
        <w:tc>
          <w:tcPr>
            <w:tcW w:w="1788" w:type="dxa"/>
            <w:shd w:val="clear" w:color="auto" w:fill="C6D9F1" w:themeFill="text2" w:themeFillTint="33"/>
            <w:vAlign w:val="bottom"/>
          </w:tcPr>
          <w:p w14:paraId="2306C7A8" w14:textId="77777777" w:rsidR="0075694C" w:rsidRPr="0079544B" w:rsidRDefault="0075694C" w:rsidP="0075694C">
            <w:pPr>
              <w:spacing w:before="240"/>
              <w:contextualSpacing/>
              <w:jc w:val="center"/>
              <w:rPr>
                <w:rFonts w:asciiTheme="minorHAnsi" w:hAnsiTheme="minorHAnsi" w:cstheme="minorHAnsi"/>
                <w:b/>
                <w:spacing w:val="-2"/>
                <w:sz w:val="22"/>
                <w:szCs w:val="22"/>
              </w:rPr>
            </w:pPr>
          </w:p>
        </w:tc>
        <w:tc>
          <w:tcPr>
            <w:tcW w:w="7552" w:type="dxa"/>
            <w:shd w:val="clear" w:color="auto" w:fill="C6D9F1" w:themeFill="text2" w:themeFillTint="33"/>
            <w:vAlign w:val="bottom"/>
          </w:tcPr>
          <w:p w14:paraId="562636D2" w14:textId="71993792" w:rsidR="0075694C" w:rsidRPr="0079544B" w:rsidRDefault="0075694C" w:rsidP="0075694C">
            <w:pPr>
              <w:spacing w:before="240"/>
              <w:contextualSpacing/>
              <w:jc w:val="center"/>
              <w:rPr>
                <w:rFonts w:asciiTheme="minorHAnsi" w:hAnsiTheme="minorHAnsi" w:cstheme="minorHAnsi"/>
                <w:b/>
                <w:spacing w:val="-2"/>
                <w:sz w:val="22"/>
                <w:szCs w:val="22"/>
              </w:rPr>
            </w:pPr>
            <w:r w:rsidRPr="0079544B">
              <w:rPr>
                <w:rFonts w:asciiTheme="minorHAnsi" w:hAnsiTheme="minorHAnsi" w:cstheme="minorHAnsi"/>
                <w:b/>
                <w:spacing w:val="-2"/>
                <w:sz w:val="22"/>
                <w:szCs w:val="22"/>
              </w:rPr>
              <w:t>1</w:t>
            </w:r>
            <w:r w:rsidRPr="0079544B">
              <w:rPr>
                <w:rFonts w:asciiTheme="minorHAnsi" w:hAnsiTheme="minorHAnsi" w:cstheme="minorHAnsi"/>
                <w:b/>
                <w:spacing w:val="-2"/>
                <w:sz w:val="22"/>
                <w:szCs w:val="22"/>
                <w:vertAlign w:val="superscript"/>
              </w:rPr>
              <w:t>ST</w:t>
            </w:r>
            <w:r w:rsidRPr="0079544B">
              <w:rPr>
                <w:rFonts w:asciiTheme="minorHAnsi" w:hAnsiTheme="minorHAnsi" w:cstheme="minorHAnsi"/>
                <w:b/>
                <w:spacing w:val="-2"/>
                <w:sz w:val="22"/>
                <w:szCs w:val="22"/>
              </w:rPr>
              <w:t xml:space="preserve"> FALL</w:t>
            </w:r>
          </w:p>
        </w:tc>
        <w:tc>
          <w:tcPr>
            <w:tcW w:w="903" w:type="dxa"/>
            <w:shd w:val="clear" w:color="auto" w:fill="C6D9F1" w:themeFill="text2" w:themeFillTint="33"/>
          </w:tcPr>
          <w:p w14:paraId="1311F860" w14:textId="77777777" w:rsidR="0075694C" w:rsidRPr="0079544B" w:rsidRDefault="0075694C" w:rsidP="0075694C">
            <w:pPr>
              <w:spacing w:before="240"/>
              <w:contextualSpacing/>
              <w:jc w:val="center"/>
              <w:rPr>
                <w:rFonts w:asciiTheme="minorHAnsi" w:hAnsiTheme="minorHAnsi" w:cstheme="minorHAnsi"/>
                <w:bCs/>
                <w:spacing w:val="-2"/>
                <w:sz w:val="22"/>
                <w:szCs w:val="22"/>
              </w:rPr>
            </w:pPr>
          </w:p>
        </w:tc>
      </w:tr>
      <w:tr w:rsidR="0075694C" w:rsidRPr="0079544B" w14:paraId="64AE3F43" w14:textId="77777777" w:rsidTr="0075694C">
        <w:tc>
          <w:tcPr>
            <w:tcW w:w="1788" w:type="dxa"/>
          </w:tcPr>
          <w:p w14:paraId="3D12F3C2" w14:textId="0279E661" w:rsidR="0075694C" w:rsidRPr="0079544B" w:rsidRDefault="0075694C" w:rsidP="0075694C">
            <w:pPr>
              <w:spacing w:before="240"/>
              <w:contextualSpacing/>
              <w:rPr>
                <w:rFonts w:asciiTheme="minorHAnsi" w:hAnsiTheme="minorHAnsi" w:cstheme="minorHAnsi"/>
                <w:b/>
                <w:spacing w:val="-2"/>
                <w:sz w:val="22"/>
                <w:szCs w:val="22"/>
              </w:rPr>
            </w:pPr>
            <w:r w:rsidRPr="0079544B">
              <w:rPr>
                <w:rFonts w:asciiTheme="minorHAnsi" w:hAnsiTheme="minorHAnsi" w:cstheme="minorHAnsi"/>
                <w:sz w:val="22"/>
                <w:szCs w:val="22"/>
              </w:rPr>
              <w:t>15:245:501</w:t>
            </w:r>
          </w:p>
        </w:tc>
        <w:tc>
          <w:tcPr>
            <w:tcW w:w="7552" w:type="dxa"/>
          </w:tcPr>
          <w:p w14:paraId="1B1E2A8D" w14:textId="1987D1D6" w:rsidR="0075694C" w:rsidRPr="0079544B" w:rsidRDefault="0075694C" w:rsidP="0075694C">
            <w:pPr>
              <w:spacing w:before="240"/>
              <w:contextualSpacing/>
              <w:rPr>
                <w:rFonts w:asciiTheme="minorHAnsi" w:hAnsiTheme="minorHAnsi" w:cstheme="minorHAnsi"/>
                <w:b/>
                <w:spacing w:val="-2"/>
                <w:sz w:val="22"/>
                <w:szCs w:val="22"/>
              </w:rPr>
            </w:pPr>
            <w:r w:rsidRPr="0079544B">
              <w:rPr>
                <w:rFonts w:asciiTheme="minorHAnsi" w:hAnsiTheme="minorHAnsi" w:cstheme="minorHAnsi"/>
                <w:sz w:val="22"/>
                <w:szCs w:val="22"/>
              </w:rPr>
              <w:t>Introduction to Student Affairs</w:t>
            </w:r>
          </w:p>
        </w:tc>
        <w:tc>
          <w:tcPr>
            <w:tcW w:w="903" w:type="dxa"/>
            <w:vAlign w:val="center"/>
          </w:tcPr>
          <w:p w14:paraId="6F532B3A" w14:textId="0A89B3DF" w:rsidR="0075694C" w:rsidRPr="0079544B" w:rsidRDefault="0075694C" w:rsidP="0075694C">
            <w:pPr>
              <w:spacing w:before="240"/>
              <w:contextualSpacing/>
              <w:jc w:val="center"/>
              <w:rPr>
                <w:rFonts w:asciiTheme="minorHAnsi" w:hAnsiTheme="minorHAnsi" w:cstheme="minorHAnsi"/>
                <w:bCs/>
                <w:spacing w:val="-2"/>
                <w:sz w:val="22"/>
                <w:szCs w:val="22"/>
              </w:rPr>
            </w:pPr>
            <w:r w:rsidRPr="0079544B">
              <w:rPr>
                <w:rFonts w:asciiTheme="minorHAnsi" w:hAnsiTheme="minorHAnsi" w:cstheme="minorHAnsi"/>
                <w:bCs/>
                <w:sz w:val="22"/>
                <w:szCs w:val="22"/>
              </w:rPr>
              <w:t>3</w:t>
            </w:r>
          </w:p>
        </w:tc>
      </w:tr>
      <w:tr w:rsidR="0075694C" w:rsidRPr="0079544B" w14:paraId="50110915" w14:textId="77777777" w:rsidTr="0075694C">
        <w:tc>
          <w:tcPr>
            <w:tcW w:w="1788" w:type="dxa"/>
          </w:tcPr>
          <w:p w14:paraId="0BBDDC76" w14:textId="5FC6342C" w:rsidR="0075694C" w:rsidRPr="0079544B" w:rsidRDefault="0075694C" w:rsidP="0075694C">
            <w:pPr>
              <w:spacing w:before="240"/>
              <w:contextualSpacing/>
              <w:rPr>
                <w:rFonts w:asciiTheme="minorHAnsi" w:hAnsiTheme="minorHAnsi" w:cstheme="minorHAnsi"/>
                <w:b/>
                <w:spacing w:val="-2"/>
                <w:sz w:val="22"/>
                <w:szCs w:val="22"/>
              </w:rPr>
            </w:pPr>
            <w:r w:rsidRPr="0079544B">
              <w:rPr>
                <w:rFonts w:asciiTheme="minorHAnsi" w:hAnsiTheme="minorHAnsi" w:cstheme="minorHAnsi"/>
                <w:sz w:val="22"/>
                <w:szCs w:val="22"/>
              </w:rPr>
              <w:t>15:245:502</w:t>
            </w:r>
          </w:p>
        </w:tc>
        <w:tc>
          <w:tcPr>
            <w:tcW w:w="7552" w:type="dxa"/>
          </w:tcPr>
          <w:p w14:paraId="0DBF5CA8" w14:textId="51CC64BC" w:rsidR="0075694C" w:rsidRPr="0079544B" w:rsidRDefault="0075694C" w:rsidP="0075694C">
            <w:pPr>
              <w:spacing w:before="240"/>
              <w:contextualSpacing/>
              <w:rPr>
                <w:rFonts w:asciiTheme="minorHAnsi" w:hAnsiTheme="minorHAnsi" w:cstheme="minorHAnsi"/>
                <w:b/>
                <w:spacing w:val="-2"/>
                <w:sz w:val="22"/>
                <w:szCs w:val="22"/>
              </w:rPr>
            </w:pPr>
            <w:r w:rsidRPr="0079544B">
              <w:rPr>
                <w:rFonts w:asciiTheme="minorHAnsi" w:hAnsiTheme="minorHAnsi" w:cstheme="minorHAnsi"/>
                <w:sz w:val="22"/>
                <w:szCs w:val="22"/>
              </w:rPr>
              <w:t>Student Development and Learning: Theory and Practice</w:t>
            </w:r>
          </w:p>
        </w:tc>
        <w:tc>
          <w:tcPr>
            <w:tcW w:w="903" w:type="dxa"/>
            <w:vAlign w:val="center"/>
          </w:tcPr>
          <w:p w14:paraId="01525EF2" w14:textId="29415797" w:rsidR="0075694C" w:rsidRPr="0079544B" w:rsidRDefault="0075694C" w:rsidP="0075694C">
            <w:pPr>
              <w:spacing w:before="240"/>
              <w:contextualSpacing/>
              <w:jc w:val="center"/>
              <w:rPr>
                <w:rFonts w:asciiTheme="minorHAnsi" w:hAnsiTheme="minorHAnsi" w:cstheme="minorHAnsi"/>
                <w:bCs/>
                <w:spacing w:val="-2"/>
                <w:sz w:val="22"/>
                <w:szCs w:val="22"/>
              </w:rPr>
            </w:pPr>
            <w:r w:rsidRPr="0079544B">
              <w:rPr>
                <w:rFonts w:asciiTheme="minorHAnsi" w:hAnsiTheme="minorHAnsi" w:cstheme="minorHAnsi"/>
                <w:bCs/>
                <w:sz w:val="22"/>
                <w:szCs w:val="22"/>
              </w:rPr>
              <w:t>3</w:t>
            </w:r>
          </w:p>
        </w:tc>
      </w:tr>
      <w:tr w:rsidR="0075694C" w:rsidRPr="0079544B" w14:paraId="0371D59E" w14:textId="77777777" w:rsidTr="0075694C">
        <w:tc>
          <w:tcPr>
            <w:tcW w:w="1788" w:type="dxa"/>
            <w:shd w:val="clear" w:color="auto" w:fill="C6D9F1" w:themeFill="text2" w:themeFillTint="33"/>
          </w:tcPr>
          <w:p w14:paraId="38965A0D" w14:textId="77777777" w:rsidR="0075694C" w:rsidRPr="0079544B" w:rsidRDefault="0075694C" w:rsidP="0075694C">
            <w:pPr>
              <w:spacing w:before="240"/>
              <w:contextualSpacing/>
              <w:jc w:val="center"/>
              <w:rPr>
                <w:rFonts w:asciiTheme="minorHAnsi" w:hAnsiTheme="minorHAnsi" w:cstheme="minorHAnsi"/>
                <w:b/>
                <w:spacing w:val="-2"/>
                <w:sz w:val="22"/>
                <w:szCs w:val="22"/>
              </w:rPr>
            </w:pPr>
          </w:p>
        </w:tc>
        <w:tc>
          <w:tcPr>
            <w:tcW w:w="7552" w:type="dxa"/>
            <w:shd w:val="clear" w:color="auto" w:fill="C6D9F1" w:themeFill="text2" w:themeFillTint="33"/>
          </w:tcPr>
          <w:p w14:paraId="7B09677B" w14:textId="25F6A9FC" w:rsidR="0075694C" w:rsidRPr="0079544B" w:rsidRDefault="0075694C" w:rsidP="0075694C">
            <w:pPr>
              <w:spacing w:before="240"/>
              <w:contextualSpacing/>
              <w:jc w:val="center"/>
              <w:rPr>
                <w:rFonts w:asciiTheme="minorHAnsi" w:hAnsiTheme="minorHAnsi" w:cstheme="minorHAnsi"/>
                <w:b/>
                <w:spacing w:val="-2"/>
                <w:sz w:val="22"/>
                <w:szCs w:val="22"/>
              </w:rPr>
            </w:pPr>
            <w:r w:rsidRPr="0079544B">
              <w:rPr>
                <w:rFonts w:asciiTheme="minorHAnsi" w:hAnsiTheme="minorHAnsi" w:cstheme="minorHAnsi"/>
                <w:b/>
                <w:spacing w:val="-2"/>
                <w:sz w:val="22"/>
                <w:szCs w:val="22"/>
              </w:rPr>
              <w:t>1</w:t>
            </w:r>
            <w:r w:rsidRPr="0079544B">
              <w:rPr>
                <w:rFonts w:asciiTheme="minorHAnsi" w:hAnsiTheme="minorHAnsi" w:cstheme="minorHAnsi"/>
                <w:b/>
                <w:spacing w:val="-2"/>
                <w:sz w:val="22"/>
                <w:szCs w:val="22"/>
                <w:vertAlign w:val="superscript"/>
              </w:rPr>
              <w:t>ST</w:t>
            </w:r>
            <w:r w:rsidRPr="0079544B">
              <w:rPr>
                <w:rFonts w:asciiTheme="minorHAnsi" w:hAnsiTheme="minorHAnsi" w:cstheme="minorHAnsi"/>
                <w:b/>
                <w:spacing w:val="-2"/>
                <w:sz w:val="22"/>
                <w:szCs w:val="22"/>
              </w:rPr>
              <w:t xml:space="preserve"> SPRING</w:t>
            </w:r>
          </w:p>
        </w:tc>
        <w:tc>
          <w:tcPr>
            <w:tcW w:w="903" w:type="dxa"/>
            <w:shd w:val="clear" w:color="auto" w:fill="C6D9F1" w:themeFill="text2" w:themeFillTint="33"/>
          </w:tcPr>
          <w:p w14:paraId="32D3D3D1" w14:textId="77777777" w:rsidR="0075694C" w:rsidRPr="0079544B" w:rsidRDefault="0075694C" w:rsidP="0075694C">
            <w:pPr>
              <w:spacing w:before="240"/>
              <w:contextualSpacing/>
              <w:jc w:val="center"/>
              <w:rPr>
                <w:rFonts w:asciiTheme="minorHAnsi" w:hAnsiTheme="minorHAnsi" w:cstheme="minorHAnsi"/>
                <w:bCs/>
                <w:spacing w:val="-2"/>
                <w:sz w:val="22"/>
                <w:szCs w:val="22"/>
              </w:rPr>
            </w:pPr>
          </w:p>
        </w:tc>
      </w:tr>
      <w:tr w:rsidR="0075694C" w:rsidRPr="0079544B" w14:paraId="526E34BC" w14:textId="77777777" w:rsidTr="0075694C">
        <w:tc>
          <w:tcPr>
            <w:tcW w:w="1788" w:type="dxa"/>
          </w:tcPr>
          <w:p w14:paraId="411CB5F6" w14:textId="4CF3E51A" w:rsidR="0075694C" w:rsidRPr="0079544B" w:rsidRDefault="0075694C" w:rsidP="0075694C">
            <w:pPr>
              <w:spacing w:before="240"/>
              <w:contextualSpacing/>
              <w:rPr>
                <w:rFonts w:asciiTheme="minorHAnsi" w:hAnsiTheme="minorHAnsi" w:cstheme="minorHAnsi"/>
                <w:b/>
                <w:spacing w:val="-2"/>
                <w:sz w:val="22"/>
                <w:szCs w:val="22"/>
              </w:rPr>
            </w:pPr>
            <w:r w:rsidRPr="0079544B">
              <w:rPr>
                <w:rFonts w:asciiTheme="minorHAnsi" w:hAnsiTheme="minorHAnsi" w:cstheme="minorHAnsi"/>
                <w:sz w:val="22"/>
                <w:szCs w:val="22"/>
              </w:rPr>
              <w:t>15:230:620</w:t>
            </w:r>
          </w:p>
        </w:tc>
        <w:tc>
          <w:tcPr>
            <w:tcW w:w="7552" w:type="dxa"/>
          </w:tcPr>
          <w:p w14:paraId="057D749D" w14:textId="43A8ECFD" w:rsidR="0075694C" w:rsidRPr="0079544B" w:rsidRDefault="0075694C" w:rsidP="0075694C">
            <w:pPr>
              <w:spacing w:before="240"/>
              <w:contextualSpacing/>
              <w:rPr>
                <w:rFonts w:asciiTheme="minorHAnsi" w:hAnsiTheme="minorHAnsi" w:cstheme="minorHAnsi"/>
                <w:b/>
                <w:spacing w:val="-2"/>
                <w:sz w:val="22"/>
                <w:szCs w:val="22"/>
              </w:rPr>
            </w:pPr>
            <w:r w:rsidRPr="0079544B">
              <w:rPr>
                <w:rFonts w:asciiTheme="minorHAnsi" w:hAnsiTheme="minorHAnsi" w:cstheme="minorHAnsi"/>
                <w:sz w:val="22"/>
                <w:szCs w:val="22"/>
              </w:rPr>
              <w:t>Organization and Administration of Higher Education</w:t>
            </w:r>
          </w:p>
        </w:tc>
        <w:tc>
          <w:tcPr>
            <w:tcW w:w="903" w:type="dxa"/>
            <w:vAlign w:val="center"/>
          </w:tcPr>
          <w:p w14:paraId="38EF6122" w14:textId="429877E2" w:rsidR="0075694C" w:rsidRPr="0079544B" w:rsidRDefault="0075694C" w:rsidP="0075694C">
            <w:pPr>
              <w:spacing w:before="240"/>
              <w:contextualSpacing/>
              <w:jc w:val="center"/>
              <w:rPr>
                <w:rFonts w:asciiTheme="minorHAnsi" w:hAnsiTheme="minorHAnsi" w:cstheme="minorHAnsi"/>
                <w:bCs/>
                <w:spacing w:val="-2"/>
                <w:sz w:val="22"/>
                <w:szCs w:val="22"/>
              </w:rPr>
            </w:pPr>
            <w:r w:rsidRPr="0079544B">
              <w:rPr>
                <w:rFonts w:asciiTheme="minorHAnsi" w:hAnsiTheme="minorHAnsi" w:cstheme="minorHAnsi"/>
                <w:bCs/>
                <w:sz w:val="22"/>
                <w:szCs w:val="22"/>
              </w:rPr>
              <w:t>3</w:t>
            </w:r>
          </w:p>
        </w:tc>
      </w:tr>
      <w:tr w:rsidR="0075694C" w:rsidRPr="0079544B" w14:paraId="4263CE02" w14:textId="77777777" w:rsidTr="0075694C">
        <w:tc>
          <w:tcPr>
            <w:tcW w:w="1788" w:type="dxa"/>
          </w:tcPr>
          <w:p w14:paraId="68E9F2E6" w14:textId="6E3BE800" w:rsidR="0075694C" w:rsidRPr="0079544B" w:rsidRDefault="0075694C" w:rsidP="0075694C">
            <w:pPr>
              <w:spacing w:before="240"/>
              <w:contextualSpacing/>
              <w:rPr>
                <w:rFonts w:asciiTheme="minorHAnsi" w:hAnsiTheme="minorHAnsi" w:cstheme="minorHAnsi"/>
                <w:b/>
                <w:spacing w:val="-2"/>
                <w:sz w:val="22"/>
                <w:szCs w:val="22"/>
              </w:rPr>
            </w:pPr>
            <w:r w:rsidRPr="0079544B">
              <w:rPr>
                <w:rFonts w:asciiTheme="minorHAnsi" w:hAnsiTheme="minorHAnsi" w:cstheme="minorHAnsi"/>
                <w:sz w:val="22"/>
                <w:szCs w:val="22"/>
              </w:rPr>
              <w:t>15:245:603</w:t>
            </w:r>
          </w:p>
        </w:tc>
        <w:tc>
          <w:tcPr>
            <w:tcW w:w="7552" w:type="dxa"/>
          </w:tcPr>
          <w:p w14:paraId="72186341" w14:textId="0B402C1C" w:rsidR="0075694C" w:rsidRPr="0079544B" w:rsidRDefault="0075694C" w:rsidP="0075694C">
            <w:pPr>
              <w:spacing w:before="240"/>
              <w:contextualSpacing/>
              <w:rPr>
                <w:rFonts w:asciiTheme="minorHAnsi" w:hAnsiTheme="minorHAnsi" w:cstheme="minorHAnsi"/>
                <w:b/>
                <w:spacing w:val="-2"/>
                <w:sz w:val="22"/>
                <w:szCs w:val="22"/>
              </w:rPr>
            </w:pPr>
            <w:r w:rsidRPr="0079544B">
              <w:rPr>
                <w:rFonts w:asciiTheme="minorHAnsi" w:hAnsiTheme="minorHAnsi" w:cstheme="minorHAnsi"/>
                <w:sz w:val="22"/>
                <w:szCs w:val="22"/>
              </w:rPr>
              <w:t>Introduction to Assessment, Evaluation, and Research</w:t>
            </w:r>
          </w:p>
        </w:tc>
        <w:tc>
          <w:tcPr>
            <w:tcW w:w="903" w:type="dxa"/>
            <w:vAlign w:val="center"/>
          </w:tcPr>
          <w:p w14:paraId="2CA49E90" w14:textId="37E8D50F" w:rsidR="0075694C" w:rsidRPr="0079544B" w:rsidRDefault="0075694C" w:rsidP="0075694C">
            <w:pPr>
              <w:spacing w:before="240"/>
              <w:contextualSpacing/>
              <w:jc w:val="center"/>
              <w:rPr>
                <w:rFonts w:asciiTheme="minorHAnsi" w:hAnsiTheme="minorHAnsi" w:cstheme="minorHAnsi"/>
                <w:bCs/>
                <w:spacing w:val="-2"/>
                <w:sz w:val="22"/>
                <w:szCs w:val="22"/>
              </w:rPr>
            </w:pPr>
            <w:r w:rsidRPr="0079544B">
              <w:rPr>
                <w:rFonts w:asciiTheme="minorHAnsi" w:hAnsiTheme="minorHAnsi" w:cstheme="minorHAnsi"/>
                <w:bCs/>
                <w:sz w:val="22"/>
                <w:szCs w:val="22"/>
              </w:rPr>
              <w:t>3</w:t>
            </w:r>
          </w:p>
        </w:tc>
      </w:tr>
      <w:tr w:rsidR="0075694C" w:rsidRPr="0079544B" w14:paraId="1F0B3748" w14:textId="77777777" w:rsidTr="0075694C">
        <w:tc>
          <w:tcPr>
            <w:tcW w:w="1788" w:type="dxa"/>
            <w:shd w:val="clear" w:color="auto" w:fill="C6D9F1" w:themeFill="text2" w:themeFillTint="33"/>
          </w:tcPr>
          <w:p w14:paraId="09E2F873" w14:textId="77777777" w:rsidR="0075694C" w:rsidRPr="0079544B" w:rsidRDefault="0075694C" w:rsidP="0075694C">
            <w:pPr>
              <w:spacing w:before="240"/>
              <w:contextualSpacing/>
              <w:jc w:val="center"/>
              <w:rPr>
                <w:rFonts w:asciiTheme="minorHAnsi" w:hAnsiTheme="minorHAnsi" w:cstheme="minorHAnsi"/>
                <w:b/>
                <w:spacing w:val="-2"/>
                <w:sz w:val="22"/>
                <w:szCs w:val="22"/>
              </w:rPr>
            </w:pPr>
          </w:p>
        </w:tc>
        <w:tc>
          <w:tcPr>
            <w:tcW w:w="7552" w:type="dxa"/>
            <w:shd w:val="clear" w:color="auto" w:fill="C6D9F1" w:themeFill="text2" w:themeFillTint="33"/>
          </w:tcPr>
          <w:p w14:paraId="6361FF75" w14:textId="0F45ADE4" w:rsidR="0075694C" w:rsidRPr="0079544B" w:rsidRDefault="0075694C" w:rsidP="0075694C">
            <w:pPr>
              <w:spacing w:before="240"/>
              <w:contextualSpacing/>
              <w:jc w:val="center"/>
              <w:rPr>
                <w:rFonts w:asciiTheme="minorHAnsi" w:hAnsiTheme="minorHAnsi" w:cstheme="minorHAnsi"/>
                <w:b/>
                <w:spacing w:val="-2"/>
                <w:sz w:val="22"/>
                <w:szCs w:val="22"/>
              </w:rPr>
            </w:pPr>
            <w:r w:rsidRPr="0079544B">
              <w:rPr>
                <w:rFonts w:asciiTheme="minorHAnsi" w:hAnsiTheme="minorHAnsi" w:cstheme="minorHAnsi"/>
                <w:b/>
                <w:spacing w:val="-2"/>
                <w:sz w:val="22"/>
                <w:szCs w:val="22"/>
              </w:rPr>
              <w:t>1</w:t>
            </w:r>
            <w:r w:rsidRPr="0079544B">
              <w:rPr>
                <w:rFonts w:asciiTheme="minorHAnsi" w:hAnsiTheme="minorHAnsi" w:cstheme="minorHAnsi"/>
                <w:b/>
                <w:spacing w:val="-2"/>
                <w:sz w:val="22"/>
                <w:szCs w:val="22"/>
                <w:vertAlign w:val="superscript"/>
              </w:rPr>
              <w:t>ST</w:t>
            </w:r>
            <w:r w:rsidRPr="0079544B">
              <w:rPr>
                <w:rFonts w:asciiTheme="minorHAnsi" w:hAnsiTheme="minorHAnsi" w:cstheme="minorHAnsi"/>
                <w:b/>
                <w:spacing w:val="-2"/>
                <w:sz w:val="22"/>
                <w:szCs w:val="22"/>
              </w:rPr>
              <w:t xml:space="preserve"> SUMMER</w:t>
            </w:r>
          </w:p>
        </w:tc>
        <w:tc>
          <w:tcPr>
            <w:tcW w:w="903" w:type="dxa"/>
            <w:shd w:val="clear" w:color="auto" w:fill="C6D9F1" w:themeFill="text2" w:themeFillTint="33"/>
          </w:tcPr>
          <w:p w14:paraId="419227BC" w14:textId="77777777" w:rsidR="0075694C" w:rsidRPr="0079544B" w:rsidRDefault="0075694C" w:rsidP="0075694C">
            <w:pPr>
              <w:spacing w:before="240"/>
              <w:contextualSpacing/>
              <w:jc w:val="center"/>
              <w:rPr>
                <w:rFonts w:asciiTheme="minorHAnsi" w:hAnsiTheme="minorHAnsi" w:cstheme="minorHAnsi"/>
                <w:bCs/>
                <w:spacing w:val="-2"/>
                <w:sz w:val="22"/>
                <w:szCs w:val="22"/>
              </w:rPr>
            </w:pPr>
          </w:p>
        </w:tc>
      </w:tr>
      <w:tr w:rsidR="0075694C" w:rsidRPr="0079544B" w14:paraId="4CF4B9C9" w14:textId="77777777" w:rsidTr="0075694C">
        <w:tc>
          <w:tcPr>
            <w:tcW w:w="1788" w:type="dxa"/>
            <w:vAlign w:val="center"/>
          </w:tcPr>
          <w:p w14:paraId="1C4A86A1" w14:textId="52D8D8F9" w:rsidR="0075694C" w:rsidRPr="0079544B" w:rsidRDefault="0075694C" w:rsidP="0075694C">
            <w:pPr>
              <w:spacing w:before="240"/>
              <w:contextualSpacing/>
              <w:rPr>
                <w:rFonts w:asciiTheme="minorHAnsi" w:hAnsiTheme="minorHAnsi" w:cstheme="minorHAnsi"/>
                <w:b/>
                <w:spacing w:val="-2"/>
                <w:sz w:val="22"/>
                <w:szCs w:val="22"/>
              </w:rPr>
            </w:pPr>
            <w:r w:rsidRPr="0079544B">
              <w:rPr>
                <w:rFonts w:asciiTheme="minorHAnsi" w:hAnsiTheme="minorHAnsi" w:cstheme="minorHAnsi"/>
                <w:sz w:val="22"/>
                <w:szCs w:val="22"/>
              </w:rPr>
              <w:t>15:245:601</w:t>
            </w:r>
          </w:p>
        </w:tc>
        <w:tc>
          <w:tcPr>
            <w:tcW w:w="7552" w:type="dxa"/>
            <w:vAlign w:val="center"/>
          </w:tcPr>
          <w:p w14:paraId="721B9A03" w14:textId="6408A8E3" w:rsidR="0075694C" w:rsidRPr="0079544B" w:rsidRDefault="0075694C" w:rsidP="0075694C">
            <w:pPr>
              <w:spacing w:before="240"/>
              <w:contextualSpacing/>
              <w:rPr>
                <w:rFonts w:asciiTheme="minorHAnsi" w:hAnsiTheme="minorHAnsi" w:cstheme="minorHAnsi"/>
                <w:b/>
                <w:spacing w:val="-2"/>
                <w:sz w:val="22"/>
                <w:szCs w:val="22"/>
              </w:rPr>
            </w:pPr>
            <w:r w:rsidRPr="0079544B">
              <w:rPr>
                <w:rFonts w:asciiTheme="minorHAnsi" w:hAnsiTheme="minorHAnsi" w:cstheme="minorHAnsi"/>
                <w:sz w:val="22"/>
                <w:szCs w:val="22"/>
              </w:rPr>
              <w:t>Field Experience***</w:t>
            </w:r>
          </w:p>
        </w:tc>
        <w:tc>
          <w:tcPr>
            <w:tcW w:w="903" w:type="dxa"/>
            <w:vAlign w:val="center"/>
          </w:tcPr>
          <w:p w14:paraId="27F068E4" w14:textId="3B4403E7" w:rsidR="0075694C" w:rsidRPr="0079544B" w:rsidRDefault="0075694C" w:rsidP="0075694C">
            <w:pPr>
              <w:spacing w:before="240"/>
              <w:contextualSpacing/>
              <w:jc w:val="center"/>
              <w:rPr>
                <w:rFonts w:asciiTheme="minorHAnsi" w:hAnsiTheme="minorHAnsi" w:cstheme="minorHAnsi"/>
                <w:bCs/>
                <w:spacing w:val="-2"/>
                <w:sz w:val="22"/>
                <w:szCs w:val="22"/>
              </w:rPr>
            </w:pPr>
            <w:r w:rsidRPr="0079544B">
              <w:rPr>
                <w:rFonts w:asciiTheme="minorHAnsi" w:hAnsiTheme="minorHAnsi" w:cstheme="minorHAnsi"/>
                <w:bCs/>
                <w:sz w:val="22"/>
                <w:szCs w:val="22"/>
              </w:rPr>
              <w:t>*</w:t>
            </w:r>
          </w:p>
        </w:tc>
      </w:tr>
      <w:tr w:rsidR="0075694C" w:rsidRPr="0079544B" w14:paraId="5F143251" w14:textId="77777777" w:rsidTr="0075694C">
        <w:tc>
          <w:tcPr>
            <w:tcW w:w="1788" w:type="dxa"/>
          </w:tcPr>
          <w:p w14:paraId="63882E62" w14:textId="77777777" w:rsidR="0075694C" w:rsidRPr="0079544B" w:rsidRDefault="0075694C" w:rsidP="0075694C">
            <w:pPr>
              <w:spacing w:before="240"/>
              <w:contextualSpacing/>
              <w:rPr>
                <w:rFonts w:asciiTheme="minorHAnsi" w:hAnsiTheme="minorHAnsi" w:cstheme="minorHAnsi"/>
                <w:b/>
                <w:spacing w:val="-2"/>
                <w:sz w:val="22"/>
                <w:szCs w:val="22"/>
              </w:rPr>
            </w:pPr>
          </w:p>
        </w:tc>
        <w:tc>
          <w:tcPr>
            <w:tcW w:w="7552" w:type="dxa"/>
          </w:tcPr>
          <w:p w14:paraId="7A6841AF" w14:textId="3B567CED" w:rsidR="0075694C" w:rsidRPr="0079544B" w:rsidRDefault="0075694C" w:rsidP="0075694C">
            <w:pPr>
              <w:spacing w:before="240"/>
              <w:contextualSpacing/>
              <w:rPr>
                <w:rFonts w:asciiTheme="minorHAnsi" w:hAnsiTheme="minorHAnsi" w:cstheme="minorHAnsi"/>
                <w:b/>
                <w:spacing w:val="-2"/>
                <w:sz w:val="22"/>
                <w:szCs w:val="22"/>
              </w:rPr>
            </w:pPr>
            <w:r w:rsidRPr="0079544B">
              <w:rPr>
                <w:rFonts w:asciiTheme="minorHAnsi" w:hAnsiTheme="minorHAnsi" w:cstheme="minorHAnsi"/>
                <w:sz w:val="22"/>
                <w:szCs w:val="22"/>
              </w:rPr>
              <w:t>Elective course(s)*</w:t>
            </w:r>
          </w:p>
        </w:tc>
        <w:tc>
          <w:tcPr>
            <w:tcW w:w="903" w:type="dxa"/>
            <w:vAlign w:val="center"/>
          </w:tcPr>
          <w:p w14:paraId="0CACDFD9" w14:textId="000358EF" w:rsidR="0075694C" w:rsidRPr="0079544B" w:rsidRDefault="0075694C" w:rsidP="0075694C">
            <w:pPr>
              <w:spacing w:before="240"/>
              <w:contextualSpacing/>
              <w:jc w:val="center"/>
              <w:rPr>
                <w:rFonts w:asciiTheme="minorHAnsi" w:hAnsiTheme="minorHAnsi" w:cstheme="minorHAnsi"/>
                <w:bCs/>
                <w:spacing w:val="-2"/>
                <w:sz w:val="22"/>
                <w:szCs w:val="22"/>
              </w:rPr>
            </w:pPr>
            <w:r w:rsidRPr="0079544B">
              <w:rPr>
                <w:rFonts w:asciiTheme="minorHAnsi" w:hAnsiTheme="minorHAnsi" w:cstheme="minorHAnsi"/>
                <w:bCs/>
                <w:sz w:val="22"/>
                <w:szCs w:val="22"/>
              </w:rPr>
              <w:t>*</w:t>
            </w:r>
          </w:p>
        </w:tc>
      </w:tr>
      <w:tr w:rsidR="0075694C" w:rsidRPr="0079544B" w14:paraId="41B08EEA" w14:textId="77777777" w:rsidTr="0075694C">
        <w:tc>
          <w:tcPr>
            <w:tcW w:w="1788" w:type="dxa"/>
            <w:shd w:val="clear" w:color="auto" w:fill="C6D9F1" w:themeFill="text2" w:themeFillTint="33"/>
          </w:tcPr>
          <w:p w14:paraId="24DB26E4" w14:textId="77777777" w:rsidR="0075694C" w:rsidRPr="0079544B" w:rsidRDefault="0075694C" w:rsidP="0075694C">
            <w:pPr>
              <w:spacing w:before="240"/>
              <w:contextualSpacing/>
              <w:jc w:val="center"/>
              <w:rPr>
                <w:rFonts w:asciiTheme="minorHAnsi" w:hAnsiTheme="minorHAnsi" w:cstheme="minorHAnsi"/>
                <w:b/>
                <w:spacing w:val="-2"/>
                <w:sz w:val="22"/>
                <w:szCs w:val="22"/>
              </w:rPr>
            </w:pPr>
          </w:p>
        </w:tc>
        <w:tc>
          <w:tcPr>
            <w:tcW w:w="7552" w:type="dxa"/>
            <w:shd w:val="clear" w:color="auto" w:fill="C6D9F1" w:themeFill="text2" w:themeFillTint="33"/>
          </w:tcPr>
          <w:p w14:paraId="066FCE07" w14:textId="65E72245" w:rsidR="0075694C" w:rsidRPr="0079544B" w:rsidRDefault="0075694C" w:rsidP="0075694C">
            <w:pPr>
              <w:spacing w:before="240"/>
              <w:contextualSpacing/>
              <w:jc w:val="center"/>
              <w:rPr>
                <w:rFonts w:asciiTheme="minorHAnsi" w:hAnsiTheme="minorHAnsi" w:cstheme="minorHAnsi"/>
                <w:b/>
                <w:spacing w:val="-2"/>
                <w:sz w:val="22"/>
                <w:szCs w:val="22"/>
              </w:rPr>
            </w:pPr>
            <w:r w:rsidRPr="0079544B">
              <w:rPr>
                <w:rFonts w:asciiTheme="minorHAnsi" w:hAnsiTheme="minorHAnsi" w:cstheme="minorHAnsi"/>
                <w:b/>
                <w:spacing w:val="-2"/>
                <w:sz w:val="22"/>
                <w:szCs w:val="22"/>
              </w:rPr>
              <w:t>2</w:t>
            </w:r>
            <w:r w:rsidRPr="0079544B">
              <w:rPr>
                <w:rFonts w:asciiTheme="minorHAnsi" w:hAnsiTheme="minorHAnsi" w:cstheme="minorHAnsi"/>
                <w:b/>
                <w:spacing w:val="-2"/>
                <w:sz w:val="22"/>
                <w:szCs w:val="22"/>
                <w:vertAlign w:val="superscript"/>
              </w:rPr>
              <w:t>ND</w:t>
            </w:r>
            <w:r w:rsidRPr="0079544B">
              <w:rPr>
                <w:rFonts w:asciiTheme="minorHAnsi" w:hAnsiTheme="minorHAnsi" w:cstheme="minorHAnsi"/>
                <w:b/>
                <w:spacing w:val="-2"/>
                <w:sz w:val="22"/>
                <w:szCs w:val="22"/>
              </w:rPr>
              <w:t xml:space="preserve"> FALL</w:t>
            </w:r>
          </w:p>
        </w:tc>
        <w:tc>
          <w:tcPr>
            <w:tcW w:w="903" w:type="dxa"/>
            <w:shd w:val="clear" w:color="auto" w:fill="C6D9F1" w:themeFill="text2" w:themeFillTint="33"/>
          </w:tcPr>
          <w:p w14:paraId="0A3F83D1" w14:textId="77777777" w:rsidR="0075694C" w:rsidRPr="0079544B" w:rsidRDefault="0075694C" w:rsidP="0075694C">
            <w:pPr>
              <w:spacing w:before="240"/>
              <w:contextualSpacing/>
              <w:jc w:val="center"/>
              <w:rPr>
                <w:rFonts w:asciiTheme="minorHAnsi" w:hAnsiTheme="minorHAnsi" w:cstheme="minorHAnsi"/>
                <w:bCs/>
                <w:spacing w:val="-2"/>
                <w:sz w:val="22"/>
                <w:szCs w:val="22"/>
              </w:rPr>
            </w:pPr>
          </w:p>
        </w:tc>
      </w:tr>
      <w:tr w:rsidR="0075694C" w:rsidRPr="0079544B" w14:paraId="292B34C6" w14:textId="77777777" w:rsidTr="0075694C">
        <w:tc>
          <w:tcPr>
            <w:tcW w:w="1788" w:type="dxa"/>
          </w:tcPr>
          <w:p w14:paraId="0FBA015F" w14:textId="25364538" w:rsidR="0075694C" w:rsidRPr="0079544B" w:rsidRDefault="0075694C" w:rsidP="0075694C">
            <w:pPr>
              <w:spacing w:before="240"/>
              <w:contextualSpacing/>
              <w:rPr>
                <w:rFonts w:asciiTheme="minorHAnsi" w:hAnsiTheme="minorHAnsi" w:cstheme="minorHAnsi"/>
                <w:b/>
                <w:spacing w:val="-2"/>
                <w:sz w:val="22"/>
                <w:szCs w:val="22"/>
              </w:rPr>
            </w:pPr>
            <w:r w:rsidRPr="0079544B">
              <w:rPr>
                <w:rFonts w:asciiTheme="minorHAnsi" w:hAnsiTheme="minorHAnsi" w:cstheme="minorHAnsi"/>
                <w:sz w:val="22"/>
                <w:szCs w:val="22"/>
              </w:rPr>
              <w:t>15:230:606</w:t>
            </w:r>
          </w:p>
        </w:tc>
        <w:tc>
          <w:tcPr>
            <w:tcW w:w="7552" w:type="dxa"/>
          </w:tcPr>
          <w:p w14:paraId="6DD35933" w14:textId="2E0A43B8" w:rsidR="0075694C" w:rsidRPr="0079544B" w:rsidRDefault="0075694C" w:rsidP="0075694C">
            <w:pPr>
              <w:spacing w:before="240"/>
              <w:contextualSpacing/>
              <w:rPr>
                <w:rFonts w:asciiTheme="minorHAnsi" w:hAnsiTheme="minorHAnsi" w:cstheme="minorHAnsi"/>
                <w:b/>
                <w:spacing w:val="-2"/>
                <w:sz w:val="22"/>
                <w:szCs w:val="22"/>
              </w:rPr>
            </w:pPr>
            <w:r w:rsidRPr="0079544B">
              <w:rPr>
                <w:rFonts w:asciiTheme="minorHAnsi" w:hAnsiTheme="minorHAnsi" w:cstheme="minorHAnsi"/>
                <w:sz w:val="22"/>
                <w:szCs w:val="22"/>
              </w:rPr>
              <w:t>Higher Education Law</w:t>
            </w:r>
          </w:p>
        </w:tc>
        <w:tc>
          <w:tcPr>
            <w:tcW w:w="903" w:type="dxa"/>
            <w:vAlign w:val="center"/>
          </w:tcPr>
          <w:p w14:paraId="6011E280" w14:textId="5AD4C388" w:rsidR="0075694C" w:rsidRPr="0079544B" w:rsidRDefault="0075694C" w:rsidP="0075694C">
            <w:pPr>
              <w:spacing w:before="240"/>
              <w:contextualSpacing/>
              <w:jc w:val="center"/>
              <w:rPr>
                <w:rFonts w:asciiTheme="minorHAnsi" w:hAnsiTheme="minorHAnsi" w:cstheme="minorHAnsi"/>
                <w:bCs/>
                <w:spacing w:val="-2"/>
                <w:sz w:val="22"/>
                <w:szCs w:val="22"/>
              </w:rPr>
            </w:pPr>
            <w:r w:rsidRPr="0079544B">
              <w:rPr>
                <w:rFonts w:asciiTheme="minorHAnsi" w:hAnsiTheme="minorHAnsi" w:cstheme="minorHAnsi"/>
                <w:bCs/>
                <w:sz w:val="22"/>
                <w:szCs w:val="22"/>
              </w:rPr>
              <w:t>3</w:t>
            </w:r>
          </w:p>
        </w:tc>
      </w:tr>
      <w:tr w:rsidR="0075694C" w:rsidRPr="0079544B" w14:paraId="144E2D5F" w14:textId="77777777" w:rsidTr="0075694C">
        <w:tc>
          <w:tcPr>
            <w:tcW w:w="1788" w:type="dxa"/>
          </w:tcPr>
          <w:p w14:paraId="79945576" w14:textId="2F5E2282" w:rsidR="0075694C" w:rsidRPr="0079544B" w:rsidRDefault="0075694C" w:rsidP="0075694C">
            <w:pPr>
              <w:spacing w:before="240"/>
              <w:contextualSpacing/>
              <w:rPr>
                <w:rFonts w:asciiTheme="minorHAnsi" w:hAnsiTheme="minorHAnsi" w:cstheme="minorHAnsi"/>
                <w:b/>
                <w:spacing w:val="-2"/>
                <w:sz w:val="22"/>
                <w:szCs w:val="22"/>
              </w:rPr>
            </w:pPr>
            <w:r w:rsidRPr="0079544B">
              <w:rPr>
                <w:rFonts w:asciiTheme="minorHAnsi" w:hAnsiTheme="minorHAnsi" w:cstheme="minorHAnsi"/>
                <w:sz w:val="22"/>
                <w:szCs w:val="22"/>
              </w:rPr>
              <w:t>15:245:641</w:t>
            </w:r>
          </w:p>
        </w:tc>
        <w:tc>
          <w:tcPr>
            <w:tcW w:w="7552" w:type="dxa"/>
          </w:tcPr>
          <w:p w14:paraId="4A9F7F49" w14:textId="495E907F" w:rsidR="0075694C" w:rsidRPr="0079544B" w:rsidRDefault="0075694C" w:rsidP="0075694C">
            <w:pPr>
              <w:spacing w:before="240"/>
              <w:contextualSpacing/>
              <w:rPr>
                <w:rFonts w:asciiTheme="minorHAnsi" w:hAnsiTheme="minorHAnsi" w:cstheme="minorHAnsi"/>
                <w:b/>
                <w:spacing w:val="-2"/>
                <w:sz w:val="22"/>
                <w:szCs w:val="22"/>
              </w:rPr>
            </w:pPr>
            <w:r w:rsidRPr="0079544B">
              <w:rPr>
                <w:rFonts w:asciiTheme="minorHAnsi" w:hAnsiTheme="minorHAnsi" w:cstheme="minorHAnsi"/>
                <w:sz w:val="22"/>
                <w:szCs w:val="22"/>
              </w:rPr>
              <w:t>Diverse Perspectives in Higher Education</w:t>
            </w:r>
          </w:p>
        </w:tc>
        <w:tc>
          <w:tcPr>
            <w:tcW w:w="903" w:type="dxa"/>
            <w:vAlign w:val="center"/>
          </w:tcPr>
          <w:p w14:paraId="63E2F141" w14:textId="4BDA259D" w:rsidR="0075694C" w:rsidRPr="0079544B" w:rsidRDefault="0075694C" w:rsidP="0075694C">
            <w:pPr>
              <w:spacing w:before="240"/>
              <w:contextualSpacing/>
              <w:jc w:val="center"/>
              <w:rPr>
                <w:rFonts w:asciiTheme="minorHAnsi" w:hAnsiTheme="minorHAnsi" w:cstheme="minorHAnsi"/>
                <w:bCs/>
                <w:spacing w:val="-2"/>
                <w:sz w:val="22"/>
                <w:szCs w:val="22"/>
              </w:rPr>
            </w:pPr>
            <w:r w:rsidRPr="0079544B">
              <w:rPr>
                <w:rFonts w:asciiTheme="minorHAnsi" w:hAnsiTheme="minorHAnsi" w:cstheme="minorHAnsi"/>
                <w:bCs/>
                <w:sz w:val="22"/>
                <w:szCs w:val="22"/>
              </w:rPr>
              <w:t>3</w:t>
            </w:r>
          </w:p>
        </w:tc>
      </w:tr>
      <w:tr w:rsidR="0075694C" w:rsidRPr="0079544B" w14:paraId="620EDA4F" w14:textId="77777777" w:rsidTr="0075694C">
        <w:tc>
          <w:tcPr>
            <w:tcW w:w="1788" w:type="dxa"/>
            <w:shd w:val="clear" w:color="auto" w:fill="C6D9F1" w:themeFill="text2" w:themeFillTint="33"/>
          </w:tcPr>
          <w:p w14:paraId="162F586D" w14:textId="77777777" w:rsidR="0075694C" w:rsidRPr="0079544B" w:rsidRDefault="0075694C" w:rsidP="0075694C">
            <w:pPr>
              <w:spacing w:before="240"/>
              <w:contextualSpacing/>
              <w:jc w:val="center"/>
              <w:rPr>
                <w:rFonts w:asciiTheme="minorHAnsi" w:hAnsiTheme="minorHAnsi" w:cstheme="minorHAnsi"/>
                <w:b/>
                <w:spacing w:val="-2"/>
                <w:sz w:val="22"/>
                <w:szCs w:val="22"/>
              </w:rPr>
            </w:pPr>
          </w:p>
        </w:tc>
        <w:tc>
          <w:tcPr>
            <w:tcW w:w="7552" w:type="dxa"/>
            <w:shd w:val="clear" w:color="auto" w:fill="C6D9F1" w:themeFill="text2" w:themeFillTint="33"/>
          </w:tcPr>
          <w:p w14:paraId="316008F1" w14:textId="34E9BA5D" w:rsidR="0075694C" w:rsidRPr="0079544B" w:rsidRDefault="0075694C" w:rsidP="0075694C">
            <w:pPr>
              <w:spacing w:before="240"/>
              <w:contextualSpacing/>
              <w:jc w:val="center"/>
              <w:rPr>
                <w:rFonts w:asciiTheme="minorHAnsi" w:hAnsiTheme="minorHAnsi" w:cstheme="minorHAnsi"/>
                <w:b/>
                <w:spacing w:val="-2"/>
                <w:sz w:val="22"/>
                <w:szCs w:val="22"/>
              </w:rPr>
            </w:pPr>
            <w:r w:rsidRPr="0079544B">
              <w:rPr>
                <w:rFonts w:asciiTheme="minorHAnsi" w:hAnsiTheme="minorHAnsi" w:cstheme="minorHAnsi"/>
                <w:b/>
                <w:spacing w:val="-2"/>
                <w:sz w:val="22"/>
                <w:szCs w:val="22"/>
              </w:rPr>
              <w:t>2</w:t>
            </w:r>
            <w:r w:rsidRPr="0079544B">
              <w:rPr>
                <w:rFonts w:asciiTheme="minorHAnsi" w:hAnsiTheme="minorHAnsi" w:cstheme="minorHAnsi"/>
                <w:b/>
                <w:spacing w:val="-2"/>
                <w:sz w:val="22"/>
                <w:szCs w:val="22"/>
                <w:vertAlign w:val="superscript"/>
              </w:rPr>
              <w:t>ND</w:t>
            </w:r>
            <w:r w:rsidRPr="0079544B">
              <w:rPr>
                <w:rFonts w:asciiTheme="minorHAnsi" w:hAnsiTheme="minorHAnsi" w:cstheme="minorHAnsi"/>
                <w:b/>
                <w:spacing w:val="-2"/>
                <w:sz w:val="22"/>
                <w:szCs w:val="22"/>
              </w:rPr>
              <w:t xml:space="preserve"> SPRING</w:t>
            </w:r>
          </w:p>
        </w:tc>
        <w:tc>
          <w:tcPr>
            <w:tcW w:w="903" w:type="dxa"/>
            <w:shd w:val="clear" w:color="auto" w:fill="C6D9F1" w:themeFill="text2" w:themeFillTint="33"/>
          </w:tcPr>
          <w:p w14:paraId="4C43D9FF" w14:textId="77777777" w:rsidR="0075694C" w:rsidRPr="0079544B" w:rsidRDefault="0075694C" w:rsidP="0075694C">
            <w:pPr>
              <w:spacing w:before="240"/>
              <w:contextualSpacing/>
              <w:jc w:val="center"/>
              <w:rPr>
                <w:rFonts w:asciiTheme="minorHAnsi" w:hAnsiTheme="minorHAnsi" w:cstheme="minorHAnsi"/>
                <w:bCs/>
                <w:spacing w:val="-2"/>
                <w:sz w:val="22"/>
                <w:szCs w:val="22"/>
              </w:rPr>
            </w:pPr>
          </w:p>
        </w:tc>
      </w:tr>
      <w:tr w:rsidR="0075694C" w:rsidRPr="0079544B" w14:paraId="2D746352" w14:textId="77777777" w:rsidTr="0075694C">
        <w:tc>
          <w:tcPr>
            <w:tcW w:w="1788" w:type="dxa"/>
          </w:tcPr>
          <w:p w14:paraId="6ED9FE42" w14:textId="616D8396" w:rsidR="0075694C" w:rsidRPr="0079544B" w:rsidRDefault="0075694C" w:rsidP="0075694C">
            <w:pPr>
              <w:spacing w:before="240"/>
              <w:contextualSpacing/>
              <w:rPr>
                <w:rFonts w:asciiTheme="minorHAnsi" w:hAnsiTheme="minorHAnsi" w:cstheme="minorHAnsi"/>
                <w:b/>
                <w:spacing w:val="-2"/>
                <w:sz w:val="22"/>
                <w:szCs w:val="22"/>
              </w:rPr>
            </w:pPr>
            <w:r w:rsidRPr="0079544B">
              <w:rPr>
                <w:rFonts w:asciiTheme="minorHAnsi" w:hAnsiTheme="minorHAnsi" w:cstheme="minorHAnsi"/>
                <w:sz w:val="22"/>
                <w:szCs w:val="22"/>
              </w:rPr>
              <w:t>15:245:604</w:t>
            </w:r>
          </w:p>
        </w:tc>
        <w:tc>
          <w:tcPr>
            <w:tcW w:w="7552" w:type="dxa"/>
          </w:tcPr>
          <w:p w14:paraId="3BFC29F4" w14:textId="415DF466" w:rsidR="0075694C" w:rsidRPr="0079544B" w:rsidRDefault="0075694C" w:rsidP="0075694C">
            <w:pPr>
              <w:spacing w:before="240"/>
              <w:contextualSpacing/>
              <w:rPr>
                <w:rFonts w:asciiTheme="minorHAnsi" w:hAnsiTheme="minorHAnsi" w:cstheme="minorHAnsi"/>
                <w:b/>
                <w:spacing w:val="-2"/>
                <w:sz w:val="22"/>
                <w:szCs w:val="22"/>
              </w:rPr>
            </w:pPr>
            <w:r w:rsidRPr="0079544B">
              <w:rPr>
                <w:rFonts w:asciiTheme="minorHAnsi" w:hAnsiTheme="minorHAnsi" w:cstheme="minorHAnsi"/>
                <w:sz w:val="22"/>
                <w:szCs w:val="22"/>
              </w:rPr>
              <w:t>Capstone Course</w:t>
            </w:r>
          </w:p>
        </w:tc>
        <w:tc>
          <w:tcPr>
            <w:tcW w:w="903" w:type="dxa"/>
            <w:vAlign w:val="center"/>
          </w:tcPr>
          <w:p w14:paraId="53E258C5" w14:textId="4C75D4E8" w:rsidR="0075694C" w:rsidRPr="0079544B" w:rsidRDefault="0075694C" w:rsidP="0075694C">
            <w:pPr>
              <w:spacing w:before="240"/>
              <w:contextualSpacing/>
              <w:jc w:val="center"/>
              <w:rPr>
                <w:rFonts w:asciiTheme="minorHAnsi" w:hAnsiTheme="minorHAnsi" w:cstheme="minorHAnsi"/>
                <w:bCs/>
                <w:spacing w:val="-2"/>
                <w:sz w:val="22"/>
                <w:szCs w:val="22"/>
              </w:rPr>
            </w:pPr>
            <w:r w:rsidRPr="0079544B">
              <w:rPr>
                <w:rFonts w:asciiTheme="minorHAnsi" w:hAnsiTheme="minorHAnsi" w:cstheme="minorHAnsi"/>
                <w:bCs/>
                <w:sz w:val="22"/>
                <w:szCs w:val="22"/>
              </w:rPr>
              <w:t>3</w:t>
            </w:r>
          </w:p>
        </w:tc>
      </w:tr>
      <w:tr w:rsidR="0075694C" w:rsidRPr="0079544B" w14:paraId="0A604647" w14:textId="77777777" w:rsidTr="0075694C">
        <w:tc>
          <w:tcPr>
            <w:tcW w:w="1788" w:type="dxa"/>
            <w:vAlign w:val="center"/>
          </w:tcPr>
          <w:p w14:paraId="65130DE3" w14:textId="77777777" w:rsidR="0075694C" w:rsidRPr="0079544B" w:rsidRDefault="0075694C" w:rsidP="0075694C">
            <w:pPr>
              <w:spacing w:before="240"/>
              <w:contextualSpacing/>
              <w:rPr>
                <w:rFonts w:asciiTheme="minorHAnsi" w:hAnsiTheme="minorHAnsi" w:cstheme="minorHAnsi"/>
                <w:b/>
                <w:spacing w:val="-2"/>
                <w:sz w:val="22"/>
                <w:szCs w:val="22"/>
              </w:rPr>
            </w:pPr>
          </w:p>
        </w:tc>
        <w:tc>
          <w:tcPr>
            <w:tcW w:w="7552" w:type="dxa"/>
            <w:vAlign w:val="center"/>
          </w:tcPr>
          <w:p w14:paraId="2708BA26" w14:textId="5F7598AD" w:rsidR="0075694C" w:rsidRPr="0079544B" w:rsidRDefault="0075694C" w:rsidP="0075694C">
            <w:pPr>
              <w:spacing w:before="240"/>
              <w:contextualSpacing/>
              <w:rPr>
                <w:rFonts w:asciiTheme="minorHAnsi" w:hAnsiTheme="minorHAnsi" w:cstheme="minorHAnsi"/>
                <w:b/>
                <w:spacing w:val="-2"/>
                <w:sz w:val="22"/>
                <w:szCs w:val="22"/>
              </w:rPr>
            </w:pPr>
            <w:r w:rsidRPr="0079544B">
              <w:rPr>
                <w:rFonts w:asciiTheme="minorHAnsi" w:hAnsiTheme="minorHAnsi" w:cstheme="minorHAnsi"/>
                <w:sz w:val="22"/>
                <w:szCs w:val="22"/>
              </w:rPr>
              <w:t>Elective course(s)*</w:t>
            </w:r>
          </w:p>
        </w:tc>
        <w:tc>
          <w:tcPr>
            <w:tcW w:w="903" w:type="dxa"/>
            <w:vAlign w:val="center"/>
          </w:tcPr>
          <w:p w14:paraId="14DA00E0" w14:textId="3D6F213B" w:rsidR="0075694C" w:rsidRPr="0079544B" w:rsidRDefault="0075694C" w:rsidP="0075694C">
            <w:pPr>
              <w:spacing w:before="240"/>
              <w:contextualSpacing/>
              <w:jc w:val="center"/>
              <w:rPr>
                <w:rFonts w:asciiTheme="minorHAnsi" w:hAnsiTheme="minorHAnsi" w:cstheme="minorHAnsi"/>
                <w:bCs/>
                <w:spacing w:val="-2"/>
                <w:sz w:val="22"/>
                <w:szCs w:val="22"/>
              </w:rPr>
            </w:pPr>
            <w:r w:rsidRPr="0079544B">
              <w:rPr>
                <w:rFonts w:asciiTheme="minorHAnsi" w:hAnsiTheme="minorHAnsi" w:cstheme="minorHAnsi"/>
                <w:bCs/>
                <w:sz w:val="22"/>
                <w:szCs w:val="22"/>
              </w:rPr>
              <w:t>*</w:t>
            </w:r>
          </w:p>
        </w:tc>
      </w:tr>
      <w:tr w:rsidR="0075694C" w:rsidRPr="0079544B" w14:paraId="4AD036AF" w14:textId="77777777" w:rsidTr="0075694C">
        <w:tc>
          <w:tcPr>
            <w:tcW w:w="1788" w:type="dxa"/>
            <w:shd w:val="clear" w:color="auto" w:fill="C6D9F1" w:themeFill="text2" w:themeFillTint="33"/>
          </w:tcPr>
          <w:p w14:paraId="2A74CE69" w14:textId="77777777" w:rsidR="0075694C" w:rsidRPr="0079544B" w:rsidRDefault="0075694C" w:rsidP="0075694C">
            <w:pPr>
              <w:spacing w:before="240"/>
              <w:contextualSpacing/>
              <w:jc w:val="center"/>
              <w:rPr>
                <w:rFonts w:asciiTheme="minorHAnsi" w:hAnsiTheme="minorHAnsi" w:cstheme="minorHAnsi"/>
                <w:b/>
                <w:spacing w:val="-2"/>
                <w:sz w:val="22"/>
                <w:szCs w:val="22"/>
              </w:rPr>
            </w:pPr>
          </w:p>
        </w:tc>
        <w:tc>
          <w:tcPr>
            <w:tcW w:w="7552" w:type="dxa"/>
            <w:shd w:val="clear" w:color="auto" w:fill="C6D9F1" w:themeFill="text2" w:themeFillTint="33"/>
          </w:tcPr>
          <w:p w14:paraId="5E1F69F5" w14:textId="31678EB9" w:rsidR="0075694C" w:rsidRPr="0079544B" w:rsidRDefault="0075694C" w:rsidP="0075694C">
            <w:pPr>
              <w:suppressAutoHyphens/>
              <w:spacing w:before="240"/>
              <w:contextualSpacing/>
              <w:jc w:val="center"/>
              <w:rPr>
                <w:rFonts w:asciiTheme="minorHAnsi" w:hAnsiTheme="minorHAnsi" w:cstheme="minorHAnsi"/>
                <w:b/>
                <w:bCs/>
                <w:sz w:val="22"/>
                <w:szCs w:val="22"/>
              </w:rPr>
            </w:pPr>
            <w:r w:rsidRPr="0079544B">
              <w:rPr>
                <w:rFonts w:asciiTheme="minorHAnsi" w:hAnsiTheme="minorHAnsi" w:cstheme="minorHAnsi"/>
                <w:b/>
                <w:bCs/>
                <w:sz w:val="22"/>
                <w:szCs w:val="22"/>
              </w:rPr>
              <w:t>Electives* (6 credits of electives must be “Special Topics in CSA” courses)</w:t>
            </w:r>
          </w:p>
        </w:tc>
        <w:tc>
          <w:tcPr>
            <w:tcW w:w="903" w:type="dxa"/>
            <w:shd w:val="clear" w:color="auto" w:fill="C6D9F1" w:themeFill="text2" w:themeFillTint="33"/>
          </w:tcPr>
          <w:p w14:paraId="7630D7B5" w14:textId="77777777" w:rsidR="0075694C" w:rsidRPr="0079544B" w:rsidRDefault="0075694C" w:rsidP="0075694C">
            <w:pPr>
              <w:spacing w:before="240"/>
              <w:contextualSpacing/>
              <w:jc w:val="center"/>
              <w:rPr>
                <w:rFonts w:asciiTheme="minorHAnsi" w:hAnsiTheme="minorHAnsi" w:cstheme="minorHAnsi"/>
                <w:bCs/>
                <w:spacing w:val="-2"/>
                <w:sz w:val="22"/>
                <w:szCs w:val="22"/>
              </w:rPr>
            </w:pPr>
          </w:p>
        </w:tc>
      </w:tr>
      <w:tr w:rsidR="0075694C" w:rsidRPr="0079544B" w14:paraId="57DDC765" w14:textId="77777777" w:rsidTr="0075694C">
        <w:tc>
          <w:tcPr>
            <w:tcW w:w="1788" w:type="dxa"/>
          </w:tcPr>
          <w:p w14:paraId="0E0EE17F" w14:textId="2F027080" w:rsidR="0075694C" w:rsidRPr="0079544B" w:rsidRDefault="0075694C" w:rsidP="0075694C">
            <w:pPr>
              <w:spacing w:before="240"/>
              <w:contextualSpacing/>
              <w:rPr>
                <w:rFonts w:asciiTheme="minorHAnsi" w:hAnsiTheme="minorHAnsi" w:cstheme="minorHAnsi"/>
                <w:b/>
                <w:spacing w:val="-2"/>
                <w:sz w:val="22"/>
                <w:szCs w:val="22"/>
              </w:rPr>
            </w:pPr>
            <w:r w:rsidRPr="0079544B">
              <w:rPr>
                <w:rFonts w:asciiTheme="minorHAnsi" w:hAnsiTheme="minorHAnsi" w:cstheme="minorHAnsi"/>
                <w:sz w:val="22"/>
                <w:szCs w:val="22"/>
              </w:rPr>
              <w:t>15:245:640-645</w:t>
            </w:r>
          </w:p>
        </w:tc>
        <w:tc>
          <w:tcPr>
            <w:tcW w:w="7552" w:type="dxa"/>
          </w:tcPr>
          <w:p w14:paraId="6BED79CF" w14:textId="0BA29AE5" w:rsidR="0075694C" w:rsidRPr="0079544B" w:rsidRDefault="0075694C" w:rsidP="0075694C">
            <w:pPr>
              <w:spacing w:before="240"/>
              <w:contextualSpacing/>
              <w:rPr>
                <w:rFonts w:asciiTheme="minorHAnsi" w:hAnsiTheme="minorHAnsi" w:cstheme="minorHAnsi"/>
                <w:b/>
                <w:spacing w:val="-2"/>
                <w:sz w:val="22"/>
                <w:szCs w:val="22"/>
              </w:rPr>
            </w:pPr>
            <w:r w:rsidRPr="0079544B">
              <w:rPr>
                <w:rFonts w:asciiTheme="minorHAnsi" w:hAnsiTheme="minorHAnsi" w:cstheme="minorHAnsi"/>
                <w:sz w:val="22"/>
                <w:szCs w:val="22"/>
              </w:rPr>
              <w:t>Special Topics in College Student Affairs**</w:t>
            </w:r>
          </w:p>
        </w:tc>
        <w:tc>
          <w:tcPr>
            <w:tcW w:w="903" w:type="dxa"/>
            <w:vAlign w:val="center"/>
          </w:tcPr>
          <w:p w14:paraId="1066EEA4" w14:textId="781D0619" w:rsidR="0075694C" w:rsidRPr="0079544B" w:rsidRDefault="0075694C" w:rsidP="0075694C">
            <w:pPr>
              <w:spacing w:before="240"/>
              <w:contextualSpacing/>
              <w:jc w:val="center"/>
              <w:rPr>
                <w:rFonts w:asciiTheme="minorHAnsi" w:hAnsiTheme="minorHAnsi" w:cstheme="minorHAnsi"/>
                <w:bCs/>
                <w:spacing w:val="-2"/>
                <w:sz w:val="22"/>
                <w:szCs w:val="22"/>
              </w:rPr>
            </w:pPr>
            <w:r w:rsidRPr="0079544B">
              <w:rPr>
                <w:rFonts w:asciiTheme="minorHAnsi" w:hAnsiTheme="minorHAnsi" w:cstheme="minorHAnsi"/>
                <w:bCs/>
                <w:sz w:val="22"/>
                <w:szCs w:val="22"/>
              </w:rPr>
              <w:t>1.5-3</w:t>
            </w:r>
          </w:p>
        </w:tc>
      </w:tr>
      <w:tr w:rsidR="0075694C" w:rsidRPr="0079544B" w14:paraId="3E8C1050" w14:textId="77777777" w:rsidTr="0075694C">
        <w:tc>
          <w:tcPr>
            <w:tcW w:w="1788" w:type="dxa"/>
            <w:vAlign w:val="center"/>
          </w:tcPr>
          <w:p w14:paraId="1EE341EC" w14:textId="0C7FF528" w:rsidR="0075694C" w:rsidRPr="0079544B" w:rsidRDefault="0075694C" w:rsidP="0075694C">
            <w:pPr>
              <w:spacing w:before="240"/>
              <w:contextualSpacing/>
              <w:rPr>
                <w:rFonts w:asciiTheme="minorHAnsi" w:hAnsiTheme="minorHAnsi" w:cstheme="minorHAnsi"/>
                <w:b/>
                <w:spacing w:val="-2"/>
                <w:sz w:val="22"/>
                <w:szCs w:val="22"/>
              </w:rPr>
            </w:pPr>
            <w:r w:rsidRPr="0079544B">
              <w:rPr>
                <w:rFonts w:asciiTheme="minorHAnsi" w:hAnsiTheme="minorHAnsi" w:cstheme="minorHAnsi"/>
                <w:sz w:val="22"/>
                <w:szCs w:val="22"/>
              </w:rPr>
              <w:t>15:245:602</w:t>
            </w:r>
          </w:p>
        </w:tc>
        <w:tc>
          <w:tcPr>
            <w:tcW w:w="7552" w:type="dxa"/>
            <w:vAlign w:val="center"/>
          </w:tcPr>
          <w:p w14:paraId="0F64BDF3" w14:textId="23ECAD9D" w:rsidR="0075694C" w:rsidRPr="0079544B" w:rsidRDefault="0075694C" w:rsidP="0075694C">
            <w:pPr>
              <w:spacing w:before="240"/>
              <w:contextualSpacing/>
              <w:rPr>
                <w:rFonts w:asciiTheme="minorHAnsi" w:hAnsiTheme="minorHAnsi" w:cstheme="minorHAnsi"/>
                <w:b/>
                <w:spacing w:val="-2"/>
                <w:sz w:val="22"/>
                <w:szCs w:val="22"/>
              </w:rPr>
            </w:pPr>
            <w:r w:rsidRPr="0079544B">
              <w:rPr>
                <w:rFonts w:asciiTheme="minorHAnsi" w:hAnsiTheme="minorHAnsi" w:cstheme="minorHAnsi"/>
                <w:sz w:val="22"/>
                <w:szCs w:val="22"/>
              </w:rPr>
              <w:t>Student Leadership, Workshop, and Program Development</w:t>
            </w:r>
          </w:p>
        </w:tc>
        <w:tc>
          <w:tcPr>
            <w:tcW w:w="903" w:type="dxa"/>
            <w:vAlign w:val="center"/>
          </w:tcPr>
          <w:p w14:paraId="26D7C422" w14:textId="49CD2EB6" w:rsidR="0075694C" w:rsidRPr="0079544B" w:rsidRDefault="0075694C" w:rsidP="0075694C">
            <w:pPr>
              <w:spacing w:before="240"/>
              <w:contextualSpacing/>
              <w:jc w:val="center"/>
              <w:rPr>
                <w:rFonts w:asciiTheme="minorHAnsi" w:hAnsiTheme="minorHAnsi" w:cstheme="minorHAnsi"/>
                <w:bCs/>
                <w:spacing w:val="-2"/>
                <w:sz w:val="22"/>
                <w:szCs w:val="22"/>
              </w:rPr>
            </w:pPr>
            <w:r w:rsidRPr="0079544B">
              <w:rPr>
                <w:rFonts w:asciiTheme="minorHAnsi" w:hAnsiTheme="minorHAnsi" w:cstheme="minorHAnsi"/>
                <w:bCs/>
                <w:sz w:val="22"/>
                <w:szCs w:val="22"/>
              </w:rPr>
              <w:t>3</w:t>
            </w:r>
          </w:p>
        </w:tc>
      </w:tr>
      <w:tr w:rsidR="0075694C" w:rsidRPr="0079544B" w14:paraId="7B478BF4" w14:textId="77777777" w:rsidTr="0075694C">
        <w:tc>
          <w:tcPr>
            <w:tcW w:w="1788" w:type="dxa"/>
          </w:tcPr>
          <w:p w14:paraId="1E5A9D3D" w14:textId="5F85CB51" w:rsidR="0075694C" w:rsidRPr="0079544B" w:rsidRDefault="0075694C" w:rsidP="0075694C">
            <w:pPr>
              <w:spacing w:before="240"/>
              <w:contextualSpacing/>
              <w:rPr>
                <w:rFonts w:asciiTheme="minorHAnsi" w:hAnsiTheme="minorHAnsi" w:cstheme="minorHAnsi"/>
                <w:b/>
                <w:spacing w:val="-2"/>
                <w:sz w:val="22"/>
                <w:szCs w:val="22"/>
              </w:rPr>
            </w:pPr>
            <w:r w:rsidRPr="0079544B">
              <w:rPr>
                <w:rFonts w:asciiTheme="minorHAnsi" w:hAnsiTheme="minorHAnsi" w:cstheme="minorHAnsi"/>
                <w:sz w:val="22"/>
                <w:szCs w:val="22"/>
              </w:rPr>
              <w:t>15:295:580</w:t>
            </w:r>
          </w:p>
        </w:tc>
        <w:tc>
          <w:tcPr>
            <w:tcW w:w="7552" w:type="dxa"/>
          </w:tcPr>
          <w:p w14:paraId="154EEE47" w14:textId="2AD5BC0B" w:rsidR="0075694C" w:rsidRPr="0079544B" w:rsidRDefault="0075694C" w:rsidP="0075694C">
            <w:pPr>
              <w:spacing w:before="240"/>
              <w:contextualSpacing/>
              <w:rPr>
                <w:rFonts w:asciiTheme="minorHAnsi" w:hAnsiTheme="minorHAnsi" w:cstheme="minorHAnsi"/>
                <w:b/>
                <w:spacing w:val="-2"/>
                <w:sz w:val="22"/>
                <w:szCs w:val="22"/>
              </w:rPr>
            </w:pPr>
            <w:r w:rsidRPr="0079544B">
              <w:rPr>
                <w:rFonts w:asciiTheme="minorHAnsi" w:hAnsiTheme="minorHAnsi" w:cstheme="minorHAnsi"/>
                <w:sz w:val="22"/>
                <w:szCs w:val="22"/>
              </w:rPr>
              <w:t>Psychology of Learning</w:t>
            </w:r>
          </w:p>
        </w:tc>
        <w:tc>
          <w:tcPr>
            <w:tcW w:w="903" w:type="dxa"/>
            <w:vAlign w:val="center"/>
          </w:tcPr>
          <w:p w14:paraId="1017C75A" w14:textId="649BAEC3" w:rsidR="0075694C" w:rsidRPr="0079544B" w:rsidRDefault="0075694C" w:rsidP="0075694C">
            <w:pPr>
              <w:spacing w:before="240"/>
              <w:contextualSpacing/>
              <w:jc w:val="center"/>
              <w:rPr>
                <w:rFonts w:asciiTheme="minorHAnsi" w:hAnsiTheme="minorHAnsi" w:cstheme="minorHAnsi"/>
                <w:bCs/>
                <w:spacing w:val="-2"/>
                <w:sz w:val="22"/>
                <w:szCs w:val="22"/>
              </w:rPr>
            </w:pPr>
            <w:r w:rsidRPr="0079544B">
              <w:rPr>
                <w:rFonts w:asciiTheme="minorHAnsi" w:hAnsiTheme="minorHAnsi" w:cstheme="minorHAnsi"/>
                <w:bCs/>
                <w:sz w:val="22"/>
                <w:szCs w:val="22"/>
              </w:rPr>
              <w:t>3</w:t>
            </w:r>
          </w:p>
        </w:tc>
      </w:tr>
      <w:tr w:rsidR="0075694C" w:rsidRPr="0079544B" w14:paraId="4A0E38E9" w14:textId="77777777" w:rsidTr="0075694C">
        <w:tc>
          <w:tcPr>
            <w:tcW w:w="1788" w:type="dxa"/>
          </w:tcPr>
          <w:p w14:paraId="707B1B46" w14:textId="438C5498" w:rsidR="0075694C" w:rsidRPr="0079544B" w:rsidRDefault="0075694C" w:rsidP="0075694C">
            <w:pPr>
              <w:spacing w:before="240"/>
              <w:contextualSpacing/>
              <w:rPr>
                <w:rFonts w:asciiTheme="minorHAnsi" w:hAnsiTheme="minorHAnsi" w:cstheme="minorHAnsi"/>
                <w:b/>
                <w:spacing w:val="-2"/>
                <w:sz w:val="22"/>
                <w:szCs w:val="22"/>
              </w:rPr>
            </w:pPr>
            <w:r w:rsidRPr="0079544B">
              <w:rPr>
                <w:rFonts w:asciiTheme="minorHAnsi" w:hAnsiTheme="minorHAnsi" w:cstheme="minorHAnsi"/>
                <w:sz w:val="22"/>
                <w:szCs w:val="22"/>
              </w:rPr>
              <w:t>15:297:501</w:t>
            </w:r>
          </w:p>
        </w:tc>
        <w:tc>
          <w:tcPr>
            <w:tcW w:w="7552" w:type="dxa"/>
          </w:tcPr>
          <w:p w14:paraId="3DD25014" w14:textId="79961851" w:rsidR="0075694C" w:rsidRPr="0079544B" w:rsidRDefault="0075694C" w:rsidP="0075694C">
            <w:pPr>
              <w:spacing w:before="240"/>
              <w:contextualSpacing/>
              <w:rPr>
                <w:rFonts w:asciiTheme="minorHAnsi" w:hAnsiTheme="minorHAnsi" w:cstheme="minorHAnsi"/>
                <w:b/>
                <w:spacing w:val="-2"/>
                <w:sz w:val="22"/>
                <w:szCs w:val="22"/>
              </w:rPr>
            </w:pPr>
            <w:r w:rsidRPr="0079544B">
              <w:rPr>
                <w:rFonts w:asciiTheme="minorHAnsi" w:hAnsiTheme="minorHAnsi" w:cstheme="minorHAnsi"/>
                <w:sz w:val="22"/>
                <w:szCs w:val="22"/>
              </w:rPr>
              <w:t>Introduction to Counseling and Interview Skills</w:t>
            </w:r>
          </w:p>
        </w:tc>
        <w:tc>
          <w:tcPr>
            <w:tcW w:w="903" w:type="dxa"/>
            <w:vAlign w:val="center"/>
          </w:tcPr>
          <w:p w14:paraId="4856EEA6" w14:textId="0E2FD81C" w:rsidR="0075694C" w:rsidRPr="0079544B" w:rsidRDefault="0075694C" w:rsidP="0075694C">
            <w:pPr>
              <w:spacing w:before="240"/>
              <w:contextualSpacing/>
              <w:jc w:val="center"/>
              <w:rPr>
                <w:rFonts w:asciiTheme="minorHAnsi" w:hAnsiTheme="minorHAnsi" w:cstheme="minorHAnsi"/>
                <w:bCs/>
                <w:spacing w:val="-2"/>
                <w:sz w:val="22"/>
                <w:szCs w:val="22"/>
              </w:rPr>
            </w:pPr>
            <w:r w:rsidRPr="0079544B">
              <w:rPr>
                <w:rFonts w:asciiTheme="minorHAnsi" w:hAnsiTheme="minorHAnsi" w:cstheme="minorHAnsi"/>
                <w:bCs/>
                <w:sz w:val="22"/>
                <w:szCs w:val="22"/>
              </w:rPr>
              <w:t>3</w:t>
            </w:r>
          </w:p>
        </w:tc>
      </w:tr>
      <w:tr w:rsidR="0075694C" w:rsidRPr="0079544B" w14:paraId="61EAEE27" w14:textId="77777777" w:rsidTr="0075694C">
        <w:tc>
          <w:tcPr>
            <w:tcW w:w="1788" w:type="dxa"/>
          </w:tcPr>
          <w:p w14:paraId="1EAA1DFC" w14:textId="5C82673D" w:rsidR="0075694C" w:rsidRPr="0079544B" w:rsidRDefault="0075694C" w:rsidP="0075694C">
            <w:pPr>
              <w:spacing w:before="240"/>
              <w:contextualSpacing/>
              <w:rPr>
                <w:rFonts w:asciiTheme="minorHAnsi" w:hAnsiTheme="minorHAnsi" w:cstheme="minorHAnsi"/>
                <w:b/>
                <w:spacing w:val="-2"/>
                <w:sz w:val="22"/>
                <w:szCs w:val="22"/>
              </w:rPr>
            </w:pPr>
            <w:r w:rsidRPr="0079544B">
              <w:rPr>
                <w:rFonts w:asciiTheme="minorHAnsi" w:hAnsiTheme="minorHAnsi" w:cstheme="minorHAnsi"/>
                <w:sz w:val="22"/>
                <w:szCs w:val="22"/>
              </w:rPr>
              <w:t>15:297:505</w:t>
            </w:r>
          </w:p>
        </w:tc>
        <w:tc>
          <w:tcPr>
            <w:tcW w:w="7552" w:type="dxa"/>
          </w:tcPr>
          <w:p w14:paraId="7F4D1021" w14:textId="11BF6A6D" w:rsidR="0075694C" w:rsidRPr="0079544B" w:rsidRDefault="0075694C" w:rsidP="0075694C">
            <w:pPr>
              <w:spacing w:before="240"/>
              <w:contextualSpacing/>
              <w:rPr>
                <w:rFonts w:asciiTheme="minorHAnsi" w:hAnsiTheme="minorHAnsi" w:cstheme="minorHAnsi"/>
                <w:b/>
                <w:spacing w:val="-2"/>
                <w:sz w:val="22"/>
                <w:szCs w:val="22"/>
              </w:rPr>
            </w:pPr>
            <w:r w:rsidRPr="0079544B">
              <w:rPr>
                <w:rFonts w:asciiTheme="minorHAnsi" w:hAnsiTheme="minorHAnsi" w:cstheme="minorHAnsi"/>
                <w:sz w:val="22"/>
                <w:szCs w:val="22"/>
              </w:rPr>
              <w:t>Group Counseling: Theory and Practice</w:t>
            </w:r>
          </w:p>
        </w:tc>
        <w:tc>
          <w:tcPr>
            <w:tcW w:w="903" w:type="dxa"/>
            <w:vAlign w:val="center"/>
          </w:tcPr>
          <w:p w14:paraId="4A70BC0C" w14:textId="77629436" w:rsidR="0075694C" w:rsidRPr="0079544B" w:rsidRDefault="0075694C" w:rsidP="0075694C">
            <w:pPr>
              <w:spacing w:before="240"/>
              <w:contextualSpacing/>
              <w:jc w:val="center"/>
              <w:rPr>
                <w:rFonts w:asciiTheme="minorHAnsi" w:hAnsiTheme="minorHAnsi" w:cstheme="minorHAnsi"/>
                <w:bCs/>
                <w:spacing w:val="-2"/>
                <w:sz w:val="22"/>
                <w:szCs w:val="22"/>
              </w:rPr>
            </w:pPr>
            <w:r w:rsidRPr="0079544B">
              <w:rPr>
                <w:rFonts w:asciiTheme="minorHAnsi" w:hAnsiTheme="minorHAnsi" w:cstheme="minorHAnsi"/>
                <w:bCs/>
                <w:sz w:val="22"/>
                <w:szCs w:val="22"/>
              </w:rPr>
              <w:t>3</w:t>
            </w:r>
          </w:p>
        </w:tc>
      </w:tr>
      <w:tr w:rsidR="0075694C" w:rsidRPr="0079544B" w14:paraId="5A892168" w14:textId="77777777" w:rsidTr="0075694C">
        <w:tc>
          <w:tcPr>
            <w:tcW w:w="1788" w:type="dxa"/>
          </w:tcPr>
          <w:p w14:paraId="0CBF2730" w14:textId="1BDCD9CD" w:rsidR="0075694C" w:rsidRPr="0079544B" w:rsidRDefault="0075694C" w:rsidP="0075694C">
            <w:pPr>
              <w:spacing w:before="240"/>
              <w:contextualSpacing/>
              <w:rPr>
                <w:rFonts w:asciiTheme="minorHAnsi" w:hAnsiTheme="minorHAnsi" w:cstheme="minorHAnsi"/>
                <w:b/>
                <w:spacing w:val="-2"/>
                <w:sz w:val="22"/>
                <w:szCs w:val="22"/>
              </w:rPr>
            </w:pPr>
            <w:r w:rsidRPr="0079544B">
              <w:rPr>
                <w:rFonts w:asciiTheme="minorHAnsi" w:hAnsiTheme="minorHAnsi" w:cstheme="minorHAnsi"/>
                <w:sz w:val="22"/>
                <w:szCs w:val="22"/>
              </w:rPr>
              <w:t>15:297:507</w:t>
            </w:r>
          </w:p>
        </w:tc>
        <w:tc>
          <w:tcPr>
            <w:tcW w:w="7552" w:type="dxa"/>
          </w:tcPr>
          <w:p w14:paraId="1C4F07D3" w14:textId="029C3C75" w:rsidR="0075694C" w:rsidRPr="0079544B" w:rsidRDefault="0075694C" w:rsidP="0075694C">
            <w:pPr>
              <w:spacing w:before="240"/>
              <w:contextualSpacing/>
              <w:rPr>
                <w:rFonts w:asciiTheme="minorHAnsi" w:hAnsiTheme="minorHAnsi" w:cstheme="minorHAnsi"/>
                <w:b/>
                <w:spacing w:val="-2"/>
                <w:sz w:val="22"/>
                <w:szCs w:val="22"/>
              </w:rPr>
            </w:pPr>
            <w:r w:rsidRPr="0079544B">
              <w:rPr>
                <w:rFonts w:asciiTheme="minorHAnsi" w:hAnsiTheme="minorHAnsi" w:cstheme="minorHAnsi"/>
                <w:sz w:val="22"/>
                <w:szCs w:val="22"/>
              </w:rPr>
              <w:t>Multicultural Issues</w:t>
            </w:r>
          </w:p>
        </w:tc>
        <w:tc>
          <w:tcPr>
            <w:tcW w:w="903" w:type="dxa"/>
            <w:vAlign w:val="center"/>
          </w:tcPr>
          <w:p w14:paraId="1EEBE3A6" w14:textId="3EC803B6" w:rsidR="0075694C" w:rsidRPr="0079544B" w:rsidRDefault="0075694C" w:rsidP="0075694C">
            <w:pPr>
              <w:spacing w:before="240"/>
              <w:contextualSpacing/>
              <w:jc w:val="center"/>
              <w:rPr>
                <w:rFonts w:asciiTheme="minorHAnsi" w:hAnsiTheme="minorHAnsi" w:cstheme="minorHAnsi"/>
                <w:bCs/>
                <w:spacing w:val="-2"/>
                <w:sz w:val="22"/>
                <w:szCs w:val="22"/>
              </w:rPr>
            </w:pPr>
            <w:r w:rsidRPr="0079544B">
              <w:rPr>
                <w:rFonts w:asciiTheme="minorHAnsi" w:hAnsiTheme="minorHAnsi" w:cstheme="minorHAnsi"/>
                <w:bCs/>
                <w:sz w:val="22"/>
                <w:szCs w:val="22"/>
              </w:rPr>
              <w:t>3</w:t>
            </w:r>
          </w:p>
        </w:tc>
      </w:tr>
      <w:tr w:rsidR="0075694C" w:rsidRPr="0079544B" w14:paraId="06E6C07B" w14:textId="77777777" w:rsidTr="0079544B">
        <w:tc>
          <w:tcPr>
            <w:tcW w:w="1788" w:type="dxa"/>
            <w:tcBorders>
              <w:bottom w:val="single" w:sz="4" w:space="0" w:color="auto"/>
            </w:tcBorders>
          </w:tcPr>
          <w:p w14:paraId="5D915E59" w14:textId="1A43213B" w:rsidR="0075694C" w:rsidRPr="0079544B" w:rsidRDefault="0075694C" w:rsidP="0075694C">
            <w:pPr>
              <w:spacing w:before="240"/>
              <w:contextualSpacing/>
              <w:rPr>
                <w:rFonts w:asciiTheme="minorHAnsi" w:hAnsiTheme="minorHAnsi" w:cstheme="minorHAnsi"/>
                <w:b/>
                <w:spacing w:val="-2"/>
                <w:sz w:val="22"/>
                <w:szCs w:val="22"/>
              </w:rPr>
            </w:pPr>
            <w:r w:rsidRPr="0079544B">
              <w:rPr>
                <w:rFonts w:asciiTheme="minorHAnsi" w:hAnsiTheme="minorHAnsi" w:cstheme="minorHAnsi"/>
                <w:sz w:val="22"/>
                <w:szCs w:val="22"/>
              </w:rPr>
              <w:t>15:297:510</w:t>
            </w:r>
          </w:p>
        </w:tc>
        <w:tc>
          <w:tcPr>
            <w:tcW w:w="7552" w:type="dxa"/>
            <w:tcBorders>
              <w:bottom w:val="single" w:sz="4" w:space="0" w:color="auto"/>
            </w:tcBorders>
          </w:tcPr>
          <w:p w14:paraId="2CDD6B61" w14:textId="1C5EA330" w:rsidR="0075694C" w:rsidRPr="0079544B" w:rsidRDefault="0075694C" w:rsidP="0075694C">
            <w:pPr>
              <w:spacing w:before="240"/>
              <w:contextualSpacing/>
              <w:rPr>
                <w:rFonts w:asciiTheme="minorHAnsi" w:hAnsiTheme="minorHAnsi" w:cstheme="minorHAnsi"/>
                <w:b/>
                <w:spacing w:val="-2"/>
                <w:sz w:val="22"/>
                <w:szCs w:val="22"/>
              </w:rPr>
            </w:pPr>
            <w:r w:rsidRPr="0079544B">
              <w:rPr>
                <w:rFonts w:asciiTheme="minorHAnsi" w:hAnsiTheme="minorHAnsi" w:cstheme="minorHAnsi"/>
                <w:sz w:val="22"/>
                <w:szCs w:val="22"/>
              </w:rPr>
              <w:t>Career Counseling and Development</w:t>
            </w:r>
          </w:p>
        </w:tc>
        <w:tc>
          <w:tcPr>
            <w:tcW w:w="903" w:type="dxa"/>
            <w:tcBorders>
              <w:bottom w:val="single" w:sz="4" w:space="0" w:color="auto"/>
            </w:tcBorders>
            <w:vAlign w:val="center"/>
          </w:tcPr>
          <w:p w14:paraId="456D230F" w14:textId="75A7183D" w:rsidR="0075694C" w:rsidRPr="0079544B" w:rsidRDefault="0075694C" w:rsidP="0075694C">
            <w:pPr>
              <w:spacing w:before="240"/>
              <w:contextualSpacing/>
              <w:jc w:val="center"/>
              <w:rPr>
                <w:rFonts w:asciiTheme="minorHAnsi" w:hAnsiTheme="minorHAnsi" w:cstheme="minorHAnsi"/>
                <w:bCs/>
                <w:spacing w:val="-2"/>
                <w:sz w:val="22"/>
                <w:szCs w:val="22"/>
              </w:rPr>
            </w:pPr>
            <w:r w:rsidRPr="0079544B">
              <w:rPr>
                <w:rFonts w:asciiTheme="minorHAnsi" w:hAnsiTheme="minorHAnsi" w:cstheme="minorHAnsi"/>
                <w:bCs/>
                <w:sz w:val="22"/>
                <w:szCs w:val="22"/>
              </w:rPr>
              <w:t>3</w:t>
            </w:r>
          </w:p>
        </w:tc>
      </w:tr>
      <w:tr w:rsidR="0079544B" w:rsidRPr="0079544B" w14:paraId="2A10290B" w14:textId="77777777" w:rsidTr="0079544B">
        <w:tc>
          <w:tcPr>
            <w:tcW w:w="1788" w:type="dxa"/>
            <w:shd w:val="clear" w:color="auto" w:fill="C6D9F1" w:themeFill="text2" w:themeFillTint="33"/>
          </w:tcPr>
          <w:p w14:paraId="1D70F91B" w14:textId="77777777" w:rsidR="0079544B" w:rsidRPr="0079544B" w:rsidRDefault="0079544B" w:rsidP="0075694C">
            <w:pPr>
              <w:spacing w:before="240"/>
              <w:contextualSpacing/>
              <w:rPr>
                <w:rFonts w:asciiTheme="minorHAnsi" w:hAnsiTheme="minorHAnsi" w:cstheme="minorHAnsi"/>
                <w:sz w:val="22"/>
                <w:szCs w:val="22"/>
              </w:rPr>
            </w:pPr>
          </w:p>
        </w:tc>
        <w:tc>
          <w:tcPr>
            <w:tcW w:w="7552" w:type="dxa"/>
            <w:shd w:val="clear" w:color="auto" w:fill="C6D9F1" w:themeFill="text2" w:themeFillTint="33"/>
          </w:tcPr>
          <w:p w14:paraId="121140BA" w14:textId="4FB912DE" w:rsidR="0079544B" w:rsidRPr="0079544B" w:rsidRDefault="0079544B" w:rsidP="0079544B">
            <w:pPr>
              <w:spacing w:before="240"/>
              <w:contextualSpacing/>
              <w:jc w:val="right"/>
              <w:rPr>
                <w:rFonts w:asciiTheme="minorHAnsi" w:hAnsiTheme="minorHAnsi" w:cstheme="minorHAnsi"/>
                <w:b/>
                <w:bCs/>
                <w:sz w:val="22"/>
                <w:szCs w:val="22"/>
              </w:rPr>
            </w:pPr>
            <w:r w:rsidRPr="0079544B">
              <w:rPr>
                <w:rFonts w:asciiTheme="minorHAnsi" w:hAnsiTheme="minorHAnsi" w:cstheme="minorHAnsi"/>
                <w:b/>
                <w:bCs/>
                <w:sz w:val="22"/>
                <w:szCs w:val="22"/>
              </w:rPr>
              <w:t>TOTAL CREDITS</w:t>
            </w:r>
          </w:p>
        </w:tc>
        <w:tc>
          <w:tcPr>
            <w:tcW w:w="903" w:type="dxa"/>
            <w:shd w:val="clear" w:color="auto" w:fill="C6D9F1" w:themeFill="text2" w:themeFillTint="33"/>
            <w:vAlign w:val="center"/>
          </w:tcPr>
          <w:p w14:paraId="3AECD0B9" w14:textId="7BC556E4" w:rsidR="0079544B" w:rsidRPr="0079544B" w:rsidRDefault="0079544B" w:rsidP="0075694C">
            <w:pPr>
              <w:spacing w:before="240"/>
              <w:contextualSpacing/>
              <w:jc w:val="center"/>
              <w:rPr>
                <w:rFonts w:asciiTheme="minorHAnsi" w:hAnsiTheme="minorHAnsi" w:cstheme="minorHAnsi"/>
                <w:b/>
                <w:bCs/>
                <w:sz w:val="22"/>
                <w:szCs w:val="22"/>
              </w:rPr>
            </w:pPr>
            <w:r w:rsidRPr="0079544B">
              <w:rPr>
                <w:rFonts w:asciiTheme="minorHAnsi" w:hAnsiTheme="minorHAnsi" w:cstheme="minorHAnsi"/>
                <w:b/>
                <w:bCs/>
                <w:sz w:val="22"/>
                <w:szCs w:val="22"/>
              </w:rPr>
              <w:t>30</w:t>
            </w:r>
          </w:p>
        </w:tc>
      </w:tr>
    </w:tbl>
    <w:p w14:paraId="3BD95F80" w14:textId="77777777" w:rsidR="0075694C" w:rsidRPr="0079544B" w:rsidRDefault="0075694C" w:rsidP="0079544B">
      <w:pPr>
        <w:spacing w:before="240"/>
        <w:ind w:left="547" w:hanging="547"/>
        <w:contextualSpacing/>
        <w:rPr>
          <w:rFonts w:asciiTheme="minorHAnsi" w:hAnsiTheme="minorHAnsi" w:cstheme="minorHAnsi"/>
          <w:bCs/>
          <w:spacing w:val="-2"/>
          <w:sz w:val="24"/>
          <w:szCs w:val="24"/>
        </w:rPr>
      </w:pPr>
    </w:p>
    <w:p w14:paraId="59C150E6" w14:textId="3ABBB545" w:rsidR="003C4F4A" w:rsidRPr="0079544B" w:rsidRDefault="003C4F4A" w:rsidP="003C4F4A">
      <w:pPr>
        <w:suppressAutoHyphens/>
        <w:spacing w:before="240"/>
        <w:ind w:left="540"/>
        <w:contextualSpacing/>
        <w:rPr>
          <w:rFonts w:asciiTheme="minorHAnsi" w:hAnsiTheme="minorHAnsi" w:cstheme="minorHAnsi"/>
          <w:sz w:val="24"/>
          <w:szCs w:val="24"/>
        </w:rPr>
      </w:pPr>
      <w:r w:rsidRPr="0079544B">
        <w:rPr>
          <w:rFonts w:asciiTheme="minorHAnsi" w:hAnsiTheme="minorHAnsi" w:cstheme="minorHAnsi"/>
          <w:sz w:val="24"/>
          <w:szCs w:val="24"/>
        </w:rPr>
        <w:t xml:space="preserve">* A total of 9 elective credits must be completed </w:t>
      </w:r>
      <w:proofErr w:type="gramStart"/>
      <w:r w:rsidRPr="0079544B">
        <w:rPr>
          <w:rFonts w:asciiTheme="minorHAnsi" w:hAnsiTheme="minorHAnsi" w:cstheme="minorHAnsi"/>
          <w:sz w:val="24"/>
          <w:szCs w:val="24"/>
        </w:rPr>
        <w:t>in order to</w:t>
      </w:r>
      <w:proofErr w:type="gramEnd"/>
      <w:r w:rsidRPr="0079544B">
        <w:rPr>
          <w:rFonts w:asciiTheme="minorHAnsi" w:hAnsiTheme="minorHAnsi" w:cstheme="minorHAnsi"/>
          <w:sz w:val="24"/>
          <w:szCs w:val="24"/>
        </w:rPr>
        <w:t xml:space="preserve"> satisfy the elective course requirement. The list shown is a representative sample of elective courses within the home department. Other graduate-level courses may satisfy the elective course requirement but will require a faculty adviser’s review and approval.</w:t>
      </w:r>
    </w:p>
    <w:p w14:paraId="4E25E0E5" w14:textId="77777777" w:rsidR="006A6CC4" w:rsidRPr="0079544B" w:rsidRDefault="006A6CC4" w:rsidP="003C4F4A">
      <w:pPr>
        <w:suppressAutoHyphens/>
        <w:spacing w:before="240"/>
        <w:ind w:left="540"/>
        <w:contextualSpacing/>
        <w:rPr>
          <w:rFonts w:asciiTheme="minorHAnsi" w:hAnsiTheme="minorHAnsi" w:cstheme="minorHAnsi"/>
          <w:sz w:val="24"/>
          <w:szCs w:val="24"/>
        </w:rPr>
      </w:pPr>
    </w:p>
    <w:p w14:paraId="6849692F" w14:textId="27349DFC" w:rsidR="003C4F4A" w:rsidRPr="0079544B" w:rsidRDefault="003C4F4A" w:rsidP="003C4F4A">
      <w:pPr>
        <w:suppressAutoHyphens/>
        <w:spacing w:before="240"/>
        <w:ind w:left="540"/>
        <w:contextualSpacing/>
        <w:rPr>
          <w:rFonts w:asciiTheme="minorHAnsi" w:hAnsiTheme="minorHAnsi" w:cstheme="minorHAnsi"/>
          <w:sz w:val="24"/>
          <w:szCs w:val="24"/>
        </w:rPr>
      </w:pPr>
      <w:r w:rsidRPr="0079544B">
        <w:rPr>
          <w:rFonts w:asciiTheme="minorHAnsi" w:hAnsiTheme="minorHAnsi" w:cstheme="minorHAnsi"/>
          <w:sz w:val="24"/>
          <w:szCs w:val="24"/>
        </w:rPr>
        <w:t xml:space="preserve">** A minimum of 6 elective credits must be </w:t>
      </w:r>
      <w:proofErr w:type="gramStart"/>
      <w:r w:rsidRPr="0079544B">
        <w:rPr>
          <w:rFonts w:asciiTheme="minorHAnsi" w:hAnsiTheme="minorHAnsi" w:cstheme="minorHAnsi"/>
          <w:sz w:val="24"/>
          <w:szCs w:val="24"/>
        </w:rPr>
        <w:t>enrollment</w:t>
      </w:r>
      <w:proofErr w:type="gramEnd"/>
      <w:r w:rsidRPr="0079544B">
        <w:rPr>
          <w:rFonts w:asciiTheme="minorHAnsi" w:hAnsiTheme="minorHAnsi" w:cstheme="minorHAnsi"/>
          <w:sz w:val="24"/>
          <w:szCs w:val="24"/>
        </w:rPr>
        <w:t xml:space="preserve"> in Special Topics in College Student Affairs courses.</w:t>
      </w:r>
    </w:p>
    <w:p w14:paraId="289DA20B" w14:textId="425E3D23" w:rsidR="00ED3560" w:rsidRPr="0079544B" w:rsidRDefault="00ED3560" w:rsidP="003C4F4A">
      <w:pPr>
        <w:suppressAutoHyphens/>
        <w:spacing w:before="240"/>
        <w:ind w:left="540"/>
        <w:contextualSpacing/>
        <w:rPr>
          <w:rFonts w:asciiTheme="minorHAnsi" w:hAnsiTheme="minorHAnsi" w:cstheme="minorHAnsi"/>
          <w:sz w:val="24"/>
          <w:szCs w:val="24"/>
        </w:rPr>
      </w:pPr>
    </w:p>
    <w:p w14:paraId="345C49F2" w14:textId="05951BCA" w:rsidR="00ED3560" w:rsidRPr="0079544B" w:rsidRDefault="00ED3560" w:rsidP="003C4F4A">
      <w:pPr>
        <w:suppressAutoHyphens/>
        <w:spacing w:before="240"/>
        <w:ind w:left="540"/>
        <w:contextualSpacing/>
        <w:rPr>
          <w:rFonts w:asciiTheme="minorHAnsi" w:hAnsiTheme="minorHAnsi" w:cstheme="minorHAnsi"/>
          <w:sz w:val="24"/>
          <w:szCs w:val="24"/>
        </w:rPr>
      </w:pPr>
      <w:r w:rsidRPr="0079544B">
        <w:rPr>
          <w:rFonts w:asciiTheme="minorHAnsi" w:hAnsiTheme="minorHAnsi" w:cstheme="minorHAnsi"/>
          <w:sz w:val="24"/>
          <w:szCs w:val="24"/>
        </w:rPr>
        <w:t>*** Students have the option to complete a 3-credit field experience which consists of working for 8 hours per week for a university office throughout the semester.</w:t>
      </w:r>
    </w:p>
    <w:p w14:paraId="635523E9" w14:textId="1E31A050" w:rsidR="003C4F4A" w:rsidRPr="0079544B" w:rsidRDefault="003C4F4A" w:rsidP="003C4F4A">
      <w:pPr>
        <w:suppressAutoHyphens/>
        <w:spacing w:before="240"/>
        <w:contextualSpacing/>
        <w:rPr>
          <w:rFonts w:asciiTheme="minorHAnsi" w:hAnsiTheme="minorHAnsi" w:cstheme="minorHAnsi"/>
          <w:sz w:val="24"/>
          <w:szCs w:val="24"/>
        </w:rPr>
      </w:pPr>
    </w:p>
    <w:p w14:paraId="70DFDED9" w14:textId="3BE2C2C7" w:rsidR="006A6CC4" w:rsidRPr="0079544B" w:rsidRDefault="006A6CC4" w:rsidP="003C4F4A">
      <w:pPr>
        <w:suppressAutoHyphens/>
        <w:spacing w:before="240"/>
        <w:contextualSpacing/>
        <w:rPr>
          <w:rFonts w:asciiTheme="minorHAnsi" w:hAnsiTheme="minorHAnsi" w:cstheme="minorHAnsi"/>
          <w:sz w:val="24"/>
          <w:szCs w:val="24"/>
        </w:rPr>
      </w:pPr>
    </w:p>
    <w:p w14:paraId="055730C7" w14:textId="7CF6E5A8" w:rsidR="00987AEA" w:rsidRPr="0079544B" w:rsidRDefault="00987AEA" w:rsidP="003C4F4A">
      <w:pPr>
        <w:suppressAutoHyphens/>
        <w:spacing w:before="240"/>
        <w:contextualSpacing/>
        <w:rPr>
          <w:rFonts w:asciiTheme="minorHAnsi" w:hAnsiTheme="minorHAnsi" w:cstheme="minorHAnsi"/>
          <w:sz w:val="24"/>
          <w:szCs w:val="24"/>
        </w:rPr>
      </w:pPr>
    </w:p>
    <w:sectPr w:rsidR="00987AEA" w:rsidRPr="0079544B" w:rsidSect="001026C6">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576" w:footer="59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637DF" w14:textId="77777777" w:rsidR="00BB5436" w:rsidRDefault="00BB5436">
      <w:r>
        <w:separator/>
      </w:r>
    </w:p>
  </w:endnote>
  <w:endnote w:type="continuationSeparator" w:id="0">
    <w:p w14:paraId="378CC34E" w14:textId="77777777" w:rsidR="00BB5436" w:rsidRDefault="00BB5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altName w:val="Palatino"/>
    <w:charset w:val="4D"/>
    <w:family w:val="auto"/>
    <w:pitch w:val="variable"/>
    <w:sig w:usb0="A00002FF" w:usb1="7800205A" w:usb2="14600000" w:usb3="00000000" w:csb0="00000193"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41A13" w14:textId="77777777" w:rsidR="009B4F99" w:rsidRDefault="009B4F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07E32" w14:textId="3A4F1D93" w:rsidR="00C10DC0" w:rsidRPr="0072491C" w:rsidRDefault="003C4F4A" w:rsidP="0072491C">
    <w:pPr>
      <w:pStyle w:val="Footer"/>
      <w:jc w:val="right"/>
      <w:rPr>
        <w:rFonts w:ascii="Century Gothic" w:hAnsi="Century Gothic"/>
        <w:sz w:val="16"/>
        <w:szCs w:val="16"/>
      </w:rPr>
    </w:pPr>
    <w:r w:rsidRPr="003C4F4A">
      <w:rPr>
        <w:rFonts w:ascii="Century Gothic" w:hAnsi="Century Gothic"/>
        <w:sz w:val="16"/>
        <w:szCs w:val="16"/>
      </w:rPr>
      <w:t xml:space="preserve">15245E </w:t>
    </w:r>
    <w:r w:rsidR="00CC4153">
      <w:rPr>
        <w:rFonts w:ascii="Century Gothic" w:hAnsi="Century Gothic"/>
        <w:sz w:val="16"/>
        <w:szCs w:val="16"/>
      </w:rPr>
      <w:t>8</w:t>
    </w:r>
    <w:r w:rsidR="00506038">
      <w:rPr>
        <w:rFonts w:ascii="Century Gothic" w:hAnsi="Century Gothic"/>
        <w:sz w:val="16"/>
        <w:szCs w:val="16"/>
      </w:rPr>
      <w:t>/</w:t>
    </w:r>
    <w:r w:rsidR="00CC4153">
      <w:rPr>
        <w:rFonts w:ascii="Century Gothic" w:hAnsi="Century Gothic"/>
        <w:sz w:val="16"/>
        <w:szCs w:val="16"/>
      </w:rPr>
      <w:t>19</w:t>
    </w:r>
    <w:r w:rsidR="00506038">
      <w:rPr>
        <w:rFonts w:ascii="Century Gothic" w:hAnsi="Century Gothic"/>
        <w:sz w:val="16"/>
        <w:szCs w:val="16"/>
      </w:rPr>
      <w:t>/2</w:t>
    </w:r>
    <w:r w:rsidR="0079544B">
      <w:rPr>
        <w:rFonts w:ascii="Century Gothic" w:hAnsi="Century Gothic"/>
        <w:sz w:val="16"/>
        <w:szCs w:val="16"/>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168ED" w14:textId="77777777" w:rsidR="009B4F99" w:rsidRDefault="009B4F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B79CF" w14:textId="77777777" w:rsidR="00BB5436" w:rsidRDefault="00BB5436">
      <w:r>
        <w:separator/>
      </w:r>
    </w:p>
  </w:footnote>
  <w:footnote w:type="continuationSeparator" w:id="0">
    <w:p w14:paraId="3BCC2491" w14:textId="77777777" w:rsidR="00BB5436" w:rsidRDefault="00BB54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23897" w14:textId="77777777" w:rsidR="009B4F99" w:rsidRDefault="009B4F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0933A" w14:textId="77777777" w:rsidR="00C10DC0" w:rsidRDefault="00C10DC0">
    <w:pPr>
      <w:pStyle w:val="Header"/>
      <w:spacing w:line="240" w:lineRule="auto"/>
      <w:ind w:left="-63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9EE97" w14:textId="77777777" w:rsidR="00C10DC0" w:rsidRPr="00CE36A8" w:rsidRDefault="00680E8A" w:rsidP="00FF7F13">
    <w:pPr>
      <w:pStyle w:val="Header"/>
      <w:tabs>
        <w:tab w:val="left" w:pos="4680"/>
        <w:tab w:val="left" w:pos="8100"/>
      </w:tabs>
      <w:rPr>
        <w:rFonts w:ascii="Arial" w:hAnsi="Arial" w:cs="Arial"/>
        <w:sz w:val="14"/>
        <w:szCs w:val="14"/>
      </w:rPr>
    </w:pPr>
    <w:r w:rsidRPr="00CE36A8">
      <w:rPr>
        <w:rFonts w:ascii="Arial" w:hAnsi="Arial" w:cs="Arial"/>
        <w:noProof/>
        <w:sz w:val="14"/>
        <w:szCs w:val="14"/>
      </w:rPr>
      <w:drawing>
        <wp:anchor distT="0" distB="0" distL="114300" distR="114300" simplePos="0" relativeHeight="251656704" behindDoc="0" locked="0" layoutInCell="1" allowOverlap="1" wp14:anchorId="46BB8705" wp14:editId="4FD0DA03">
          <wp:simplePos x="0" y="0"/>
          <wp:positionH relativeFrom="column">
            <wp:posOffset>-161925</wp:posOffset>
          </wp:positionH>
          <wp:positionV relativeFrom="paragraph">
            <wp:posOffset>158115</wp:posOffset>
          </wp:positionV>
          <wp:extent cx="2823692" cy="466725"/>
          <wp:effectExtent l="0" t="0" r="0" b="0"/>
          <wp:wrapNone/>
          <wp:docPr id="1" name="Picture 6" descr="Rutgers Graduate School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descr="Rutgers Graduate School of Education logo"/>
                  <pic:cNvPicPr>
                    <a:picLocks noChangeAspect="1" noChangeArrowheads="1"/>
                  </pic:cNvPicPr>
                </pic:nvPicPr>
                <pic:blipFill>
                  <a:blip r:embed="rId1"/>
                  <a:stretch>
                    <a:fillRect/>
                  </a:stretch>
                </pic:blipFill>
                <pic:spPr bwMode="auto">
                  <a:xfrm>
                    <a:off x="0" y="0"/>
                    <a:ext cx="2839052" cy="46926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72E6A7" w14:textId="77777777" w:rsidR="00C10DC0" w:rsidRPr="00CE36A8" w:rsidRDefault="00680E8A" w:rsidP="00FF7F13">
    <w:pPr>
      <w:pStyle w:val="Header"/>
      <w:tabs>
        <w:tab w:val="left" w:pos="4680"/>
        <w:tab w:val="left" w:pos="8100"/>
      </w:tabs>
      <w:rPr>
        <w:rFonts w:ascii="Arial" w:hAnsi="Arial" w:cs="Arial"/>
        <w:sz w:val="15"/>
        <w:szCs w:val="15"/>
      </w:rPr>
    </w:pPr>
    <w:r w:rsidRPr="00CE36A8">
      <w:rPr>
        <w:rFonts w:ascii="Arial" w:hAnsi="Arial" w:cs="Arial"/>
        <w:sz w:val="15"/>
        <w:szCs w:val="15"/>
      </w:rPr>
      <w:tab/>
      <w:t>Office of Student and Academic Services</w:t>
    </w:r>
    <w:r w:rsidRPr="00CE36A8">
      <w:rPr>
        <w:rFonts w:ascii="Arial" w:hAnsi="Arial" w:cs="Arial"/>
        <w:sz w:val="15"/>
        <w:szCs w:val="15"/>
      </w:rPr>
      <w:tab/>
      <w:t>www.gse.rutgers.edu</w:t>
    </w:r>
  </w:p>
  <w:p w14:paraId="77077FAA" w14:textId="77777777" w:rsidR="00C10DC0" w:rsidRPr="00CE36A8" w:rsidRDefault="00680E8A" w:rsidP="00FF7F13">
    <w:pPr>
      <w:pStyle w:val="Header"/>
      <w:tabs>
        <w:tab w:val="left" w:pos="4680"/>
        <w:tab w:val="left" w:pos="8100"/>
      </w:tabs>
      <w:rPr>
        <w:rFonts w:ascii="Arial" w:hAnsi="Arial" w:cs="Arial"/>
        <w:sz w:val="15"/>
        <w:szCs w:val="15"/>
      </w:rPr>
    </w:pPr>
    <w:r w:rsidRPr="00CE36A8">
      <w:rPr>
        <w:rFonts w:ascii="Arial" w:hAnsi="Arial" w:cs="Arial"/>
        <w:sz w:val="15"/>
        <w:szCs w:val="15"/>
      </w:rPr>
      <w:tab/>
      <w:t>Graduate School of Education</w:t>
    </w:r>
    <w:r w:rsidRPr="00CE36A8">
      <w:rPr>
        <w:rFonts w:ascii="Arial" w:hAnsi="Arial" w:cs="Arial"/>
        <w:sz w:val="15"/>
        <w:szCs w:val="15"/>
      </w:rPr>
      <w:tab/>
      <w:t>academic.services@gse.rutgers.edu</w:t>
    </w:r>
  </w:p>
  <w:p w14:paraId="75B98548" w14:textId="77777777" w:rsidR="00680E8A" w:rsidRPr="00CE36A8" w:rsidRDefault="00680E8A" w:rsidP="00FF7F13">
    <w:pPr>
      <w:pStyle w:val="Header"/>
      <w:tabs>
        <w:tab w:val="left" w:pos="4680"/>
        <w:tab w:val="left" w:pos="8100"/>
      </w:tabs>
      <w:rPr>
        <w:rFonts w:ascii="Arial" w:hAnsi="Arial" w:cs="Arial"/>
        <w:sz w:val="15"/>
        <w:szCs w:val="15"/>
      </w:rPr>
    </w:pPr>
    <w:r w:rsidRPr="00CE36A8">
      <w:rPr>
        <w:rFonts w:ascii="Arial" w:hAnsi="Arial" w:cs="Arial"/>
        <w:sz w:val="15"/>
        <w:szCs w:val="15"/>
      </w:rPr>
      <w:tab/>
    </w:r>
  </w:p>
  <w:p w14:paraId="693B03FB" w14:textId="77777777" w:rsidR="00680E8A" w:rsidRPr="00CE36A8" w:rsidRDefault="00680E8A" w:rsidP="00680E8A">
    <w:pPr>
      <w:pStyle w:val="Header"/>
      <w:tabs>
        <w:tab w:val="left" w:pos="4680"/>
        <w:tab w:val="left" w:pos="8100"/>
        <w:tab w:val="left" w:pos="8280"/>
      </w:tabs>
      <w:rPr>
        <w:rFonts w:ascii="Arial" w:hAnsi="Arial" w:cs="Arial"/>
        <w:sz w:val="15"/>
        <w:szCs w:val="15"/>
      </w:rPr>
    </w:pPr>
    <w:r w:rsidRPr="00CE36A8">
      <w:rPr>
        <w:rFonts w:ascii="Arial" w:hAnsi="Arial" w:cs="Arial"/>
        <w:sz w:val="15"/>
        <w:szCs w:val="15"/>
      </w:rPr>
      <w:tab/>
      <w:t>Rutgers University--New Brunswick</w:t>
    </w:r>
    <w:r w:rsidRPr="00CE36A8">
      <w:rPr>
        <w:rFonts w:ascii="Arial" w:hAnsi="Arial" w:cs="Arial"/>
        <w:sz w:val="15"/>
        <w:szCs w:val="15"/>
      </w:rPr>
      <w:tab/>
      <w:t>p.</w:t>
    </w:r>
    <w:r w:rsidRPr="00CE36A8">
      <w:rPr>
        <w:rFonts w:ascii="Arial" w:hAnsi="Arial" w:cs="Arial"/>
        <w:sz w:val="15"/>
        <w:szCs w:val="15"/>
      </w:rPr>
      <w:tab/>
      <w:t>848-932-3232</w:t>
    </w:r>
  </w:p>
  <w:p w14:paraId="18149285" w14:textId="16F546E0" w:rsidR="00680E8A" w:rsidRPr="00CE36A8" w:rsidRDefault="00680E8A" w:rsidP="00680E8A">
    <w:pPr>
      <w:pStyle w:val="Header"/>
      <w:tabs>
        <w:tab w:val="left" w:pos="4680"/>
        <w:tab w:val="left" w:pos="8100"/>
        <w:tab w:val="left" w:pos="8280"/>
      </w:tabs>
      <w:rPr>
        <w:rFonts w:ascii="Arial" w:hAnsi="Arial" w:cs="Arial"/>
        <w:sz w:val="15"/>
        <w:szCs w:val="15"/>
      </w:rPr>
    </w:pPr>
    <w:r w:rsidRPr="00CE36A8">
      <w:rPr>
        <w:rFonts w:ascii="Arial" w:hAnsi="Arial" w:cs="Arial"/>
        <w:sz w:val="15"/>
        <w:szCs w:val="15"/>
      </w:rPr>
      <w:tab/>
      <w:t>10 Seminary Place</w:t>
    </w:r>
    <w:r w:rsidRPr="00CE36A8">
      <w:rPr>
        <w:rFonts w:ascii="Arial" w:hAnsi="Arial" w:cs="Arial"/>
        <w:sz w:val="15"/>
        <w:szCs w:val="15"/>
      </w:rPr>
      <w:tab/>
    </w:r>
  </w:p>
  <w:p w14:paraId="6845C617" w14:textId="77777777" w:rsidR="00C10DC0" w:rsidRPr="00CE36A8" w:rsidRDefault="00680E8A" w:rsidP="00680E8A">
    <w:pPr>
      <w:pStyle w:val="Header"/>
      <w:tabs>
        <w:tab w:val="left" w:pos="360"/>
        <w:tab w:val="left" w:pos="4680"/>
        <w:tab w:val="left" w:pos="8100"/>
      </w:tabs>
      <w:rPr>
        <w:rFonts w:ascii="Arial" w:hAnsi="Arial" w:cs="Arial"/>
        <w:sz w:val="15"/>
        <w:szCs w:val="15"/>
      </w:rPr>
    </w:pPr>
    <w:r w:rsidRPr="00CE36A8">
      <w:rPr>
        <w:rFonts w:ascii="Arial" w:hAnsi="Arial" w:cs="Arial"/>
        <w:i/>
        <w:sz w:val="15"/>
        <w:szCs w:val="15"/>
      </w:rPr>
      <w:t>Advancing Excellence and Equity in Education</w:t>
    </w:r>
    <w:r w:rsidRPr="00CE36A8">
      <w:rPr>
        <w:rFonts w:ascii="Arial" w:hAnsi="Arial" w:cs="Arial"/>
        <w:sz w:val="15"/>
        <w:szCs w:val="15"/>
      </w:rPr>
      <w:tab/>
      <w:t>New Brunswick, NJ 08901-1183</w:t>
    </w:r>
  </w:p>
  <w:p w14:paraId="57CD4F06" w14:textId="77777777" w:rsidR="000A4682" w:rsidRPr="00CE36A8" w:rsidRDefault="000A4682" w:rsidP="00FF7F13">
    <w:pPr>
      <w:pStyle w:val="Header"/>
      <w:tabs>
        <w:tab w:val="left" w:pos="4680"/>
      </w:tabs>
      <w:rPr>
        <w:rFonts w:ascii="Arial" w:hAnsi="Arial" w:cs="Arial"/>
        <w:sz w:val="15"/>
        <w:szCs w:val="1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29024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793F0E"/>
    <w:multiLevelType w:val="singleLevel"/>
    <w:tmpl w:val="4344E92E"/>
    <w:lvl w:ilvl="0">
      <w:start w:val="5"/>
      <w:numFmt w:val="upperRoman"/>
      <w:lvlText w:val="%1."/>
      <w:lvlJc w:val="left"/>
      <w:pPr>
        <w:tabs>
          <w:tab w:val="num" w:pos="720"/>
        </w:tabs>
        <w:ind w:left="720" w:hanging="720"/>
      </w:pPr>
      <w:rPr>
        <w:rFonts w:hint="default"/>
      </w:rPr>
    </w:lvl>
  </w:abstractNum>
  <w:abstractNum w:abstractNumId="2" w15:restartNumberingAfterBreak="0">
    <w:nsid w:val="0CA24A47"/>
    <w:multiLevelType w:val="singleLevel"/>
    <w:tmpl w:val="6EECF4A0"/>
    <w:lvl w:ilvl="0">
      <w:start w:val="1"/>
      <w:numFmt w:val="decimal"/>
      <w:lvlText w:val="%1."/>
      <w:legacy w:legacy="1" w:legacySpace="0" w:legacyIndent="360"/>
      <w:lvlJc w:val="left"/>
      <w:pPr>
        <w:ind w:left="1080" w:hanging="360"/>
      </w:pPr>
    </w:lvl>
  </w:abstractNum>
  <w:abstractNum w:abstractNumId="3" w15:restartNumberingAfterBreak="0">
    <w:nsid w:val="12DF2517"/>
    <w:multiLevelType w:val="hybridMultilevel"/>
    <w:tmpl w:val="2236C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31597B"/>
    <w:multiLevelType w:val="multilevel"/>
    <w:tmpl w:val="07B61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504724"/>
    <w:multiLevelType w:val="hybridMultilevel"/>
    <w:tmpl w:val="F76A5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8279E9"/>
    <w:multiLevelType w:val="hybridMultilevel"/>
    <w:tmpl w:val="83A28718"/>
    <w:lvl w:ilvl="0" w:tplc="F0F2355C">
      <w:start w:val="4"/>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B975C08"/>
    <w:multiLevelType w:val="hybridMultilevel"/>
    <w:tmpl w:val="B35C7542"/>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46735B74"/>
    <w:multiLevelType w:val="multilevel"/>
    <w:tmpl w:val="789A2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2404A4"/>
    <w:multiLevelType w:val="hybridMultilevel"/>
    <w:tmpl w:val="81A87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B53FD6"/>
    <w:multiLevelType w:val="singleLevel"/>
    <w:tmpl w:val="0409000F"/>
    <w:lvl w:ilvl="0">
      <w:start w:val="1"/>
      <w:numFmt w:val="decimal"/>
      <w:lvlText w:val="%1."/>
      <w:lvlJc w:val="left"/>
      <w:pPr>
        <w:tabs>
          <w:tab w:val="num" w:pos="1080"/>
        </w:tabs>
        <w:ind w:left="1080" w:hanging="360"/>
      </w:pPr>
    </w:lvl>
  </w:abstractNum>
  <w:abstractNum w:abstractNumId="11" w15:restartNumberingAfterBreak="0">
    <w:nsid w:val="4AFA2512"/>
    <w:multiLevelType w:val="hybridMultilevel"/>
    <w:tmpl w:val="A4BAE7F8"/>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2" w15:restartNumberingAfterBreak="0">
    <w:nsid w:val="57ED6DA6"/>
    <w:multiLevelType w:val="hybridMultilevel"/>
    <w:tmpl w:val="B47EBADC"/>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5B516A55"/>
    <w:multiLevelType w:val="hybridMultilevel"/>
    <w:tmpl w:val="1B001B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BE95347"/>
    <w:multiLevelType w:val="multilevel"/>
    <w:tmpl w:val="201C3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020E3E"/>
    <w:multiLevelType w:val="hybridMultilevel"/>
    <w:tmpl w:val="C5BC789E"/>
    <w:lvl w:ilvl="0" w:tplc="DB443F10">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72A860DB"/>
    <w:multiLevelType w:val="hybridMultilevel"/>
    <w:tmpl w:val="C6E0090C"/>
    <w:lvl w:ilvl="0" w:tplc="46E25604">
      <w:start w:val="2"/>
      <w:numFmt w:val="upperRoman"/>
      <w:lvlText w:val="%1."/>
      <w:lvlJc w:val="left"/>
      <w:pPr>
        <w:tabs>
          <w:tab w:val="num" w:pos="720"/>
        </w:tabs>
        <w:ind w:left="720" w:hanging="720"/>
      </w:pPr>
      <w:rPr>
        <w:rFonts w:hint="default"/>
        <w:b/>
        <w:color w:val="auto"/>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77F95529"/>
    <w:multiLevelType w:val="hybridMultilevel"/>
    <w:tmpl w:val="5EDEDE46"/>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7E597D97"/>
    <w:multiLevelType w:val="multilevel"/>
    <w:tmpl w:val="DA2C5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610739"/>
    <w:multiLevelType w:val="hybridMultilevel"/>
    <w:tmpl w:val="7ACC4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5791331">
    <w:abstractNumId w:val="6"/>
  </w:num>
  <w:num w:numId="2" w16cid:durableId="2113818375">
    <w:abstractNumId w:val="17"/>
  </w:num>
  <w:num w:numId="3" w16cid:durableId="1047337249">
    <w:abstractNumId w:val="1"/>
  </w:num>
  <w:num w:numId="4" w16cid:durableId="24067643">
    <w:abstractNumId w:val="11"/>
  </w:num>
  <w:num w:numId="5" w16cid:durableId="173493241">
    <w:abstractNumId w:val="0"/>
  </w:num>
  <w:num w:numId="6" w16cid:durableId="517088072">
    <w:abstractNumId w:val="10"/>
  </w:num>
  <w:num w:numId="7" w16cid:durableId="354157632">
    <w:abstractNumId w:val="7"/>
  </w:num>
  <w:num w:numId="8" w16cid:durableId="458455761">
    <w:abstractNumId w:val="12"/>
  </w:num>
  <w:num w:numId="9" w16cid:durableId="1473060044">
    <w:abstractNumId w:val="9"/>
  </w:num>
  <w:num w:numId="10" w16cid:durableId="447940781">
    <w:abstractNumId w:val="19"/>
  </w:num>
  <w:num w:numId="11" w16cid:durableId="195389635">
    <w:abstractNumId w:val="4"/>
  </w:num>
  <w:num w:numId="12" w16cid:durableId="2106687183">
    <w:abstractNumId w:val="3"/>
  </w:num>
  <w:num w:numId="13" w16cid:durableId="1631284399">
    <w:abstractNumId w:val="14"/>
  </w:num>
  <w:num w:numId="14" w16cid:durableId="854685572">
    <w:abstractNumId w:val="18"/>
  </w:num>
  <w:num w:numId="15" w16cid:durableId="1698388585">
    <w:abstractNumId w:val="5"/>
  </w:num>
  <w:num w:numId="16" w16cid:durableId="1682855403">
    <w:abstractNumId w:val="13"/>
  </w:num>
  <w:num w:numId="17" w16cid:durableId="159778796">
    <w:abstractNumId w:val="2"/>
  </w:num>
  <w:num w:numId="18" w16cid:durableId="727267084">
    <w:abstractNumId w:val="16"/>
  </w:num>
  <w:num w:numId="19" w16cid:durableId="1323771909">
    <w:abstractNumId w:val="8"/>
  </w:num>
  <w:num w:numId="20" w16cid:durableId="8314812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7enHkxuctOgnaPJyV/zno2ZvnJ0QKTcB7jeFTmr2D2W4Ihvkf3IlH4gytjF848zQsz5fxfxpznIssfQnv6FXyw==" w:salt="PeaEE0Ea9p61Y45MzZ4Tl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44"/>
    <w:rsid w:val="00023190"/>
    <w:rsid w:val="000345AA"/>
    <w:rsid w:val="00035700"/>
    <w:rsid w:val="00036360"/>
    <w:rsid w:val="00042129"/>
    <w:rsid w:val="00045C9A"/>
    <w:rsid w:val="000521AA"/>
    <w:rsid w:val="000675DE"/>
    <w:rsid w:val="00076020"/>
    <w:rsid w:val="00082988"/>
    <w:rsid w:val="000A4682"/>
    <w:rsid w:val="000A56EF"/>
    <w:rsid w:val="000B61C7"/>
    <w:rsid w:val="000C07B9"/>
    <w:rsid w:val="000C31BC"/>
    <w:rsid w:val="000C4767"/>
    <w:rsid w:val="000C7795"/>
    <w:rsid w:val="000D4B16"/>
    <w:rsid w:val="000D7F7B"/>
    <w:rsid w:val="000F6353"/>
    <w:rsid w:val="001026C6"/>
    <w:rsid w:val="00103B49"/>
    <w:rsid w:val="001074A2"/>
    <w:rsid w:val="0011030D"/>
    <w:rsid w:val="00114A44"/>
    <w:rsid w:val="001220AD"/>
    <w:rsid w:val="00123470"/>
    <w:rsid w:val="00130B5C"/>
    <w:rsid w:val="00133B71"/>
    <w:rsid w:val="00146580"/>
    <w:rsid w:val="001468F3"/>
    <w:rsid w:val="001534D2"/>
    <w:rsid w:val="00154724"/>
    <w:rsid w:val="00157AEC"/>
    <w:rsid w:val="00166A21"/>
    <w:rsid w:val="00173CC0"/>
    <w:rsid w:val="00174775"/>
    <w:rsid w:val="00192071"/>
    <w:rsid w:val="00197354"/>
    <w:rsid w:val="001A24B5"/>
    <w:rsid w:val="001A58F6"/>
    <w:rsid w:val="001A6920"/>
    <w:rsid w:val="001C119F"/>
    <w:rsid w:val="001D2E08"/>
    <w:rsid w:val="001D3C7B"/>
    <w:rsid w:val="001D7581"/>
    <w:rsid w:val="001E3EB9"/>
    <w:rsid w:val="001E5C09"/>
    <w:rsid w:val="002018D5"/>
    <w:rsid w:val="00211B01"/>
    <w:rsid w:val="00215464"/>
    <w:rsid w:val="00217B70"/>
    <w:rsid w:val="00230647"/>
    <w:rsid w:val="0023214F"/>
    <w:rsid w:val="00232D50"/>
    <w:rsid w:val="00233C9D"/>
    <w:rsid w:val="00236ADF"/>
    <w:rsid w:val="002372B2"/>
    <w:rsid w:val="00240D96"/>
    <w:rsid w:val="002429CC"/>
    <w:rsid w:val="00243756"/>
    <w:rsid w:val="002500C8"/>
    <w:rsid w:val="00265B9F"/>
    <w:rsid w:val="00266640"/>
    <w:rsid w:val="00267F08"/>
    <w:rsid w:val="002913EE"/>
    <w:rsid w:val="002B41D0"/>
    <w:rsid w:val="002B4CED"/>
    <w:rsid w:val="002B78C4"/>
    <w:rsid w:val="002D0EDE"/>
    <w:rsid w:val="002D39F5"/>
    <w:rsid w:val="002D5B55"/>
    <w:rsid w:val="002E4884"/>
    <w:rsid w:val="002F0FAC"/>
    <w:rsid w:val="00312293"/>
    <w:rsid w:val="00315CF4"/>
    <w:rsid w:val="003249CA"/>
    <w:rsid w:val="003339E0"/>
    <w:rsid w:val="003515C5"/>
    <w:rsid w:val="00352023"/>
    <w:rsid w:val="00353B7A"/>
    <w:rsid w:val="003606D2"/>
    <w:rsid w:val="00367C55"/>
    <w:rsid w:val="00372741"/>
    <w:rsid w:val="00372F10"/>
    <w:rsid w:val="003756CF"/>
    <w:rsid w:val="003759C9"/>
    <w:rsid w:val="003815E9"/>
    <w:rsid w:val="003A1B63"/>
    <w:rsid w:val="003A33B3"/>
    <w:rsid w:val="003A3C85"/>
    <w:rsid w:val="003A4F85"/>
    <w:rsid w:val="003B0F6B"/>
    <w:rsid w:val="003B257F"/>
    <w:rsid w:val="003B6933"/>
    <w:rsid w:val="003C1605"/>
    <w:rsid w:val="003C2101"/>
    <w:rsid w:val="003C2F45"/>
    <w:rsid w:val="003C4F4A"/>
    <w:rsid w:val="003C67A2"/>
    <w:rsid w:val="003D0796"/>
    <w:rsid w:val="003D5CD5"/>
    <w:rsid w:val="003F4750"/>
    <w:rsid w:val="00403C6C"/>
    <w:rsid w:val="00404DAB"/>
    <w:rsid w:val="00406733"/>
    <w:rsid w:val="00410DE0"/>
    <w:rsid w:val="00410F5C"/>
    <w:rsid w:val="00412969"/>
    <w:rsid w:val="004200D2"/>
    <w:rsid w:val="00420C4C"/>
    <w:rsid w:val="00434A27"/>
    <w:rsid w:val="00435A7B"/>
    <w:rsid w:val="00436DB8"/>
    <w:rsid w:val="00441C5C"/>
    <w:rsid w:val="00441E7A"/>
    <w:rsid w:val="0045206F"/>
    <w:rsid w:val="00452128"/>
    <w:rsid w:val="0045559B"/>
    <w:rsid w:val="00462499"/>
    <w:rsid w:val="00465E0C"/>
    <w:rsid w:val="00467C1C"/>
    <w:rsid w:val="00492CC3"/>
    <w:rsid w:val="004A3789"/>
    <w:rsid w:val="004A7F32"/>
    <w:rsid w:val="004B191B"/>
    <w:rsid w:val="004B1F4E"/>
    <w:rsid w:val="004B34E9"/>
    <w:rsid w:val="004B392D"/>
    <w:rsid w:val="004C6552"/>
    <w:rsid w:val="004D3C04"/>
    <w:rsid w:val="004E0203"/>
    <w:rsid w:val="004E6B58"/>
    <w:rsid w:val="00500628"/>
    <w:rsid w:val="005032FA"/>
    <w:rsid w:val="00504BDA"/>
    <w:rsid w:val="00505E31"/>
    <w:rsid w:val="00506038"/>
    <w:rsid w:val="005219FE"/>
    <w:rsid w:val="00527D3F"/>
    <w:rsid w:val="00527E24"/>
    <w:rsid w:val="00536167"/>
    <w:rsid w:val="0054661D"/>
    <w:rsid w:val="00547C48"/>
    <w:rsid w:val="005532A8"/>
    <w:rsid w:val="00554243"/>
    <w:rsid w:val="005549AF"/>
    <w:rsid w:val="005552B6"/>
    <w:rsid w:val="005602D5"/>
    <w:rsid w:val="0057065A"/>
    <w:rsid w:val="005865D3"/>
    <w:rsid w:val="00590588"/>
    <w:rsid w:val="00590FF1"/>
    <w:rsid w:val="005931DE"/>
    <w:rsid w:val="005A03B6"/>
    <w:rsid w:val="005A0ED6"/>
    <w:rsid w:val="005A27A0"/>
    <w:rsid w:val="005A4A67"/>
    <w:rsid w:val="005A4F1A"/>
    <w:rsid w:val="005B0116"/>
    <w:rsid w:val="005B7E22"/>
    <w:rsid w:val="005C0A5E"/>
    <w:rsid w:val="005C471F"/>
    <w:rsid w:val="005C75F3"/>
    <w:rsid w:val="005D67E0"/>
    <w:rsid w:val="005E1EE9"/>
    <w:rsid w:val="005E3F86"/>
    <w:rsid w:val="005E6BB1"/>
    <w:rsid w:val="005F5DA9"/>
    <w:rsid w:val="00600A0E"/>
    <w:rsid w:val="006063AE"/>
    <w:rsid w:val="006221FF"/>
    <w:rsid w:val="0062320B"/>
    <w:rsid w:val="006313CB"/>
    <w:rsid w:val="006369D3"/>
    <w:rsid w:val="0064210E"/>
    <w:rsid w:val="00644726"/>
    <w:rsid w:val="00646F70"/>
    <w:rsid w:val="00647D82"/>
    <w:rsid w:val="00651812"/>
    <w:rsid w:val="006573B9"/>
    <w:rsid w:val="00661E61"/>
    <w:rsid w:val="00663E33"/>
    <w:rsid w:val="00667926"/>
    <w:rsid w:val="006769E7"/>
    <w:rsid w:val="00680E8A"/>
    <w:rsid w:val="00684BCC"/>
    <w:rsid w:val="00686682"/>
    <w:rsid w:val="0068702C"/>
    <w:rsid w:val="00687D91"/>
    <w:rsid w:val="006920A7"/>
    <w:rsid w:val="006966F8"/>
    <w:rsid w:val="006A6CC4"/>
    <w:rsid w:val="006B3502"/>
    <w:rsid w:val="006B6826"/>
    <w:rsid w:val="006C0951"/>
    <w:rsid w:val="006C30CF"/>
    <w:rsid w:val="006D011A"/>
    <w:rsid w:val="006D26E7"/>
    <w:rsid w:val="006D348E"/>
    <w:rsid w:val="006E242E"/>
    <w:rsid w:val="006E2C41"/>
    <w:rsid w:val="006E5EE3"/>
    <w:rsid w:val="006F1D53"/>
    <w:rsid w:val="007025F9"/>
    <w:rsid w:val="00710ED7"/>
    <w:rsid w:val="00717FEC"/>
    <w:rsid w:val="00724622"/>
    <w:rsid w:val="0072491C"/>
    <w:rsid w:val="00724DEA"/>
    <w:rsid w:val="00724EF0"/>
    <w:rsid w:val="007276AD"/>
    <w:rsid w:val="007307DE"/>
    <w:rsid w:val="00732B1E"/>
    <w:rsid w:val="00732EB2"/>
    <w:rsid w:val="007338D4"/>
    <w:rsid w:val="007369F8"/>
    <w:rsid w:val="00744E7E"/>
    <w:rsid w:val="00755A38"/>
    <w:rsid w:val="0075694C"/>
    <w:rsid w:val="00763C8D"/>
    <w:rsid w:val="00765A4E"/>
    <w:rsid w:val="00771A21"/>
    <w:rsid w:val="00781C05"/>
    <w:rsid w:val="007839F7"/>
    <w:rsid w:val="0079544B"/>
    <w:rsid w:val="007A06C4"/>
    <w:rsid w:val="007A44E8"/>
    <w:rsid w:val="007B1F5D"/>
    <w:rsid w:val="007B4AFE"/>
    <w:rsid w:val="007B7339"/>
    <w:rsid w:val="007C0B4F"/>
    <w:rsid w:val="007D6514"/>
    <w:rsid w:val="007D6DCA"/>
    <w:rsid w:val="007F0E73"/>
    <w:rsid w:val="007F3F2A"/>
    <w:rsid w:val="007F5D9F"/>
    <w:rsid w:val="00800FB9"/>
    <w:rsid w:val="00802378"/>
    <w:rsid w:val="00813522"/>
    <w:rsid w:val="008211CA"/>
    <w:rsid w:val="008222AA"/>
    <w:rsid w:val="0084418B"/>
    <w:rsid w:val="00853588"/>
    <w:rsid w:val="00855227"/>
    <w:rsid w:val="0086413C"/>
    <w:rsid w:val="00871762"/>
    <w:rsid w:val="008766A6"/>
    <w:rsid w:val="00886A9D"/>
    <w:rsid w:val="00890E40"/>
    <w:rsid w:val="00893BC0"/>
    <w:rsid w:val="00895F57"/>
    <w:rsid w:val="00896FDF"/>
    <w:rsid w:val="00897587"/>
    <w:rsid w:val="008A05EA"/>
    <w:rsid w:val="008A3B32"/>
    <w:rsid w:val="008A4DFA"/>
    <w:rsid w:val="008B1C14"/>
    <w:rsid w:val="008B1C5A"/>
    <w:rsid w:val="008B1DE1"/>
    <w:rsid w:val="008C3AFE"/>
    <w:rsid w:val="008C4C2F"/>
    <w:rsid w:val="008D50FA"/>
    <w:rsid w:val="008E7258"/>
    <w:rsid w:val="008E7C0F"/>
    <w:rsid w:val="008F3A5D"/>
    <w:rsid w:val="008F4A71"/>
    <w:rsid w:val="0090571A"/>
    <w:rsid w:val="0091521E"/>
    <w:rsid w:val="009276F3"/>
    <w:rsid w:val="009328E1"/>
    <w:rsid w:val="00936492"/>
    <w:rsid w:val="00942B9C"/>
    <w:rsid w:val="0094311A"/>
    <w:rsid w:val="00944F04"/>
    <w:rsid w:val="00946CC9"/>
    <w:rsid w:val="00957E35"/>
    <w:rsid w:val="009612F3"/>
    <w:rsid w:val="00962CC9"/>
    <w:rsid w:val="00967E4B"/>
    <w:rsid w:val="009718AE"/>
    <w:rsid w:val="00971E3C"/>
    <w:rsid w:val="00972341"/>
    <w:rsid w:val="00975676"/>
    <w:rsid w:val="00981D1D"/>
    <w:rsid w:val="0098580D"/>
    <w:rsid w:val="00987AEA"/>
    <w:rsid w:val="00992F50"/>
    <w:rsid w:val="009938DA"/>
    <w:rsid w:val="00996F7B"/>
    <w:rsid w:val="00997C84"/>
    <w:rsid w:val="009A44F0"/>
    <w:rsid w:val="009A59FC"/>
    <w:rsid w:val="009B332E"/>
    <w:rsid w:val="009B3602"/>
    <w:rsid w:val="009B4F99"/>
    <w:rsid w:val="009C341D"/>
    <w:rsid w:val="009C373D"/>
    <w:rsid w:val="009D0387"/>
    <w:rsid w:val="009D0BDD"/>
    <w:rsid w:val="009D3554"/>
    <w:rsid w:val="009D6054"/>
    <w:rsid w:val="009E0DB7"/>
    <w:rsid w:val="009E7C78"/>
    <w:rsid w:val="009F4F68"/>
    <w:rsid w:val="00A05F8A"/>
    <w:rsid w:val="00A10E07"/>
    <w:rsid w:val="00A12CBB"/>
    <w:rsid w:val="00A17C03"/>
    <w:rsid w:val="00A23E7A"/>
    <w:rsid w:val="00A26ED1"/>
    <w:rsid w:val="00A27496"/>
    <w:rsid w:val="00A27D0E"/>
    <w:rsid w:val="00A312D0"/>
    <w:rsid w:val="00A32AC0"/>
    <w:rsid w:val="00A64440"/>
    <w:rsid w:val="00A67820"/>
    <w:rsid w:val="00A70014"/>
    <w:rsid w:val="00A75403"/>
    <w:rsid w:val="00A76C02"/>
    <w:rsid w:val="00A83D3D"/>
    <w:rsid w:val="00A84BAA"/>
    <w:rsid w:val="00A92847"/>
    <w:rsid w:val="00AA03FD"/>
    <w:rsid w:val="00AA7DF8"/>
    <w:rsid w:val="00AB2B67"/>
    <w:rsid w:val="00AB3FF7"/>
    <w:rsid w:val="00AB42C5"/>
    <w:rsid w:val="00AD34B8"/>
    <w:rsid w:val="00AE0828"/>
    <w:rsid w:val="00AF1A0D"/>
    <w:rsid w:val="00AF415A"/>
    <w:rsid w:val="00B06747"/>
    <w:rsid w:val="00B174CB"/>
    <w:rsid w:val="00B31297"/>
    <w:rsid w:val="00B4025E"/>
    <w:rsid w:val="00B4459F"/>
    <w:rsid w:val="00B47E81"/>
    <w:rsid w:val="00B52C8D"/>
    <w:rsid w:val="00B5651D"/>
    <w:rsid w:val="00B62132"/>
    <w:rsid w:val="00B6511F"/>
    <w:rsid w:val="00B676BD"/>
    <w:rsid w:val="00B734C6"/>
    <w:rsid w:val="00B74B16"/>
    <w:rsid w:val="00B766A5"/>
    <w:rsid w:val="00B800E7"/>
    <w:rsid w:val="00B91273"/>
    <w:rsid w:val="00B95097"/>
    <w:rsid w:val="00BA12FC"/>
    <w:rsid w:val="00BA7B16"/>
    <w:rsid w:val="00BB5436"/>
    <w:rsid w:val="00BB73BC"/>
    <w:rsid w:val="00BC1844"/>
    <w:rsid w:val="00BC5798"/>
    <w:rsid w:val="00BD60DB"/>
    <w:rsid w:val="00BE5391"/>
    <w:rsid w:val="00BE7CA1"/>
    <w:rsid w:val="00BF456F"/>
    <w:rsid w:val="00C05A74"/>
    <w:rsid w:val="00C10DC0"/>
    <w:rsid w:val="00C12080"/>
    <w:rsid w:val="00C151DF"/>
    <w:rsid w:val="00C16565"/>
    <w:rsid w:val="00C20C9F"/>
    <w:rsid w:val="00C33191"/>
    <w:rsid w:val="00C355B2"/>
    <w:rsid w:val="00C42E30"/>
    <w:rsid w:val="00C530EF"/>
    <w:rsid w:val="00C60F3E"/>
    <w:rsid w:val="00C611B1"/>
    <w:rsid w:val="00C73808"/>
    <w:rsid w:val="00C74C76"/>
    <w:rsid w:val="00C76DA4"/>
    <w:rsid w:val="00C80E9E"/>
    <w:rsid w:val="00C86379"/>
    <w:rsid w:val="00C90649"/>
    <w:rsid w:val="00C960DC"/>
    <w:rsid w:val="00C9730C"/>
    <w:rsid w:val="00CA280A"/>
    <w:rsid w:val="00CA7B1E"/>
    <w:rsid w:val="00CB5497"/>
    <w:rsid w:val="00CC4153"/>
    <w:rsid w:val="00CC43FE"/>
    <w:rsid w:val="00CC765F"/>
    <w:rsid w:val="00CD3AA8"/>
    <w:rsid w:val="00CD6027"/>
    <w:rsid w:val="00CE2F6F"/>
    <w:rsid w:val="00CE36A8"/>
    <w:rsid w:val="00CE5E72"/>
    <w:rsid w:val="00CE7374"/>
    <w:rsid w:val="00CF1083"/>
    <w:rsid w:val="00CF2A35"/>
    <w:rsid w:val="00CF53EB"/>
    <w:rsid w:val="00D0516A"/>
    <w:rsid w:val="00D1343B"/>
    <w:rsid w:val="00D16B14"/>
    <w:rsid w:val="00D224C4"/>
    <w:rsid w:val="00D2465C"/>
    <w:rsid w:val="00D251DA"/>
    <w:rsid w:val="00D328DD"/>
    <w:rsid w:val="00D427CA"/>
    <w:rsid w:val="00D447CA"/>
    <w:rsid w:val="00D511EA"/>
    <w:rsid w:val="00D517A6"/>
    <w:rsid w:val="00D54F55"/>
    <w:rsid w:val="00D602CF"/>
    <w:rsid w:val="00D61C86"/>
    <w:rsid w:val="00D73051"/>
    <w:rsid w:val="00D730DF"/>
    <w:rsid w:val="00DB203C"/>
    <w:rsid w:val="00DD120E"/>
    <w:rsid w:val="00DD19C5"/>
    <w:rsid w:val="00DE136B"/>
    <w:rsid w:val="00DF0F19"/>
    <w:rsid w:val="00DF2D5D"/>
    <w:rsid w:val="00DF6B8F"/>
    <w:rsid w:val="00E030C0"/>
    <w:rsid w:val="00E036A6"/>
    <w:rsid w:val="00E10BD4"/>
    <w:rsid w:val="00E16A5A"/>
    <w:rsid w:val="00E36510"/>
    <w:rsid w:val="00E500A0"/>
    <w:rsid w:val="00E52D73"/>
    <w:rsid w:val="00E53A1E"/>
    <w:rsid w:val="00E6015D"/>
    <w:rsid w:val="00E7651E"/>
    <w:rsid w:val="00E84FE9"/>
    <w:rsid w:val="00E85CC1"/>
    <w:rsid w:val="00E86BA8"/>
    <w:rsid w:val="00EA2BC6"/>
    <w:rsid w:val="00EA4B72"/>
    <w:rsid w:val="00EA65D6"/>
    <w:rsid w:val="00EB4ED3"/>
    <w:rsid w:val="00EC755C"/>
    <w:rsid w:val="00ED1E26"/>
    <w:rsid w:val="00ED34EB"/>
    <w:rsid w:val="00ED3560"/>
    <w:rsid w:val="00EE0CE7"/>
    <w:rsid w:val="00EE40A4"/>
    <w:rsid w:val="00F00097"/>
    <w:rsid w:val="00F01949"/>
    <w:rsid w:val="00F043A9"/>
    <w:rsid w:val="00F04558"/>
    <w:rsid w:val="00F275B6"/>
    <w:rsid w:val="00F5277B"/>
    <w:rsid w:val="00F52C35"/>
    <w:rsid w:val="00F533B8"/>
    <w:rsid w:val="00F6252D"/>
    <w:rsid w:val="00F64119"/>
    <w:rsid w:val="00F66323"/>
    <w:rsid w:val="00F70226"/>
    <w:rsid w:val="00F804D1"/>
    <w:rsid w:val="00F86AC0"/>
    <w:rsid w:val="00F95D11"/>
    <w:rsid w:val="00F9651D"/>
    <w:rsid w:val="00FA5B1B"/>
    <w:rsid w:val="00FA7FEA"/>
    <w:rsid w:val="00FB2121"/>
    <w:rsid w:val="00FB49B4"/>
    <w:rsid w:val="00FB54B9"/>
    <w:rsid w:val="00FB63F4"/>
    <w:rsid w:val="00FC7E89"/>
    <w:rsid w:val="00FD1CCB"/>
    <w:rsid w:val="00FD487B"/>
    <w:rsid w:val="00FE0D4A"/>
    <w:rsid w:val="00FE6DAE"/>
    <w:rsid w:val="00FF7AAE"/>
    <w:rsid w:val="00FF7F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C3BBC2A"/>
  <w15:docId w15:val="{BD73F203-84FA-43D3-A9A9-271B6D443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0588"/>
    <w:rPr>
      <w:rFonts w:ascii="Times New Roman" w:eastAsia="Times New Roman" w:hAnsi="Times New Roman"/>
    </w:rPr>
  </w:style>
  <w:style w:type="paragraph" w:styleId="Heading2">
    <w:name w:val="heading 2"/>
    <w:basedOn w:val="Normal"/>
    <w:next w:val="Normal"/>
    <w:qFormat/>
    <w:rsid w:val="00AB3FF7"/>
    <w:pPr>
      <w:keepNext/>
      <w:tabs>
        <w:tab w:val="left" w:pos="-720"/>
      </w:tabs>
      <w:suppressAutoHyphens/>
      <w:spacing w:before="66" w:after="54"/>
      <w:outlineLvl w:val="1"/>
    </w:pPr>
    <w:rPr>
      <w:b/>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spacing w:line="230" w:lineRule="exact"/>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PlainText">
    <w:name w:val="Plain Text"/>
    <w:basedOn w:val="Normal"/>
    <w:rPr>
      <w:rFonts w:ascii="Courier" w:hAnsi="Courier"/>
    </w:rPr>
  </w:style>
  <w:style w:type="paragraph" w:styleId="BalloonText">
    <w:name w:val="Balloon Text"/>
    <w:basedOn w:val="Normal"/>
    <w:semiHidden/>
    <w:rsid w:val="00DF6B8F"/>
    <w:rPr>
      <w:rFonts w:ascii="Tahoma" w:hAnsi="Tahoma" w:cs="Tahoma"/>
      <w:sz w:val="16"/>
      <w:szCs w:val="16"/>
    </w:rPr>
  </w:style>
  <w:style w:type="paragraph" w:customStyle="1" w:styleId="Letterbody">
    <w:name w:val="Letter body"/>
    <w:basedOn w:val="PlainText"/>
    <w:pPr>
      <w:widowControl w:val="0"/>
      <w:spacing w:line="260" w:lineRule="exact"/>
    </w:pPr>
    <w:rPr>
      <w:rFonts w:ascii="Palatino" w:hAnsi="Palatino"/>
      <w:sz w:val="21"/>
    </w:rPr>
  </w:style>
  <w:style w:type="paragraph" w:customStyle="1" w:styleId="AddressBlockVerdana">
    <w:name w:val="Address Block (Verdana)"/>
    <w:basedOn w:val="Normal"/>
    <w:pPr>
      <w:suppressAutoHyphens/>
      <w:spacing w:line="220" w:lineRule="exact"/>
      <w:ind w:left="130" w:hanging="130"/>
    </w:pPr>
    <w:rPr>
      <w:rFonts w:ascii="Verdana" w:eastAsia="Verdana" w:hAnsi="Verdana"/>
      <w:noProof/>
      <w:spacing w:val="-1"/>
      <w:sz w:val="14"/>
    </w:rPr>
  </w:style>
  <w:style w:type="character" w:styleId="FollowedHyperlink">
    <w:name w:val="FollowedHyperlink"/>
    <w:rPr>
      <w:color w:val="800080"/>
      <w:u w:val="single"/>
    </w:rPr>
  </w:style>
  <w:style w:type="paragraph" w:styleId="NormalWeb">
    <w:name w:val="Normal (Web)"/>
    <w:basedOn w:val="Normal"/>
    <w:uiPriority w:val="99"/>
    <w:rsid w:val="001074A2"/>
    <w:pPr>
      <w:spacing w:before="100" w:beforeAutospacing="1" w:after="100" w:afterAutospacing="1"/>
    </w:pPr>
    <w:rPr>
      <w:sz w:val="24"/>
      <w:szCs w:val="24"/>
    </w:rPr>
  </w:style>
  <w:style w:type="paragraph" w:styleId="BodyTextIndent">
    <w:name w:val="Body Text Indent"/>
    <w:basedOn w:val="Normal"/>
    <w:rsid w:val="00590588"/>
    <w:pPr>
      <w:suppressAutoHyphens/>
      <w:ind w:left="720"/>
      <w:jc w:val="both"/>
    </w:pPr>
  </w:style>
  <w:style w:type="table" w:styleId="TableGrid">
    <w:name w:val="Table Grid"/>
    <w:basedOn w:val="TableNormal"/>
    <w:rsid w:val="00732E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00E7"/>
    <w:pPr>
      <w:ind w:left="720"/>
      <w:contextualSpacing/>
    </w:pPr>
  </w:style>
  <w:style w:type="table" w:customStyle="1" w:styleId="TableGrid1">
    <w:name w:val="Table Grid1"/>
    <w:basedOn w:val="TableNormal"/>
    <w:next w:val="TableGrid"/>
    <w:rsid w:val="00265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
    <w:name w:val="body"/>
    <w:basedOn w:val="DefaultParagraphFont"/>
    <w:rsid w:val="003C4F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2158">
      <w:bodyDiv w:val="1"/>
      <w:marLeft w:val="0"/>
      <w:marRight w:val="0"/>
      <w:marTop w:val="0"/>
      <w:marBottom w:val="0"/>
      <w:divBdr>
        <w:top w:val="none" w:sz="0" w:space="0" w:color="auto"/>
        <w:left w:val="none" w:sz="0" w:space="0" w:color="auto"/>
        <w:bottom w:val="none" w:sz="0" w:space="0" w:color="auto"/>
        <w:right w:val="none" w:sz="0" w:space="0" w:color="auto"/>
      </w:divBdr>
    </w:div>
    <w:div w:id="89199338">
      <w:bodyDiv w:val="1"/>
      <w:marLeft w:val="0"/>
      <w:marRight w:val="0"/>
      <w:marTop w:val="0"/>
      <w:marBottom w:val="0"/>
      <w:divBdr>
        <w:top w:val="none" w:sz="0" w:space="0" w:color="auto"/>
        <w:left w:val="none" w:sz="0" w:space="0" w:color="auto"/>
        <w:bottom w:val="none" w:sz="0" w:space="0" w:color="auto"/>
        <w:right w:val="none" w:sz="0" w:space="0" w:color="auto"/>
      </w:divBdr>
    </w:div>
    <w:div w:id="863128970">
      <w:bodyDiv w:val="1"/>
      <w:marLeft w:val="0"/>
      <w:marRight w:val="0"/>
      <w:marTop w:val="0"/>
      <w:marBottom w:val="0"/>
      <w:divBdr>
        <w:top w:val="none" w:sz="0" w:space="0" w:color="auto"/>
        <w:left w:val="none" w:sz="0" w:space="0" w:color="auto"/>
        <w:bottom w:val="none" w:sz="0" w:space="0" w:color="auto"/>
        <w:right w:val="none" w:sz="0" w:space="0" w:color="auto"/>
      </w:divBdr>
    </w:div>
    <w:div w:id="151915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gradstudy.rutgers.edu/"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newbrunswickgrad.rutgers.edu/"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guire\Application%20Data\Eudora\Attachments\new%20control%20she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A4FBE74E13AF4A864B9B359D1FDEA0" ma:contentTypeVersion="14" ma:contentTypeDescription="Create a new document." ma:contentTypeScope="" ma:versionID="5cc9554e59ccc2c8129a2b8fd65e0804">
  <xsd:schema xmlns:xsd="http://www.w3.org/2001/XMLSchema" xmlns:xs="http://www.w3.org/2001/XMLSchema" xmlns:p="http://schemas.microsoft.com/office/2006/metadata/properties" xmlns:ns2="4a0ed4c9-6da8-4722-b048-a936d83a001f" xmlns:ns3="d35f894f-57fc-4ca9-997c-350e35acda06" targetNamespace="http://schemas.microsoft.com/office/2006/metadata/properties" ma:root="true" ma:fieldsID="1e6d7aed5d80afb458e80e0d3979dc6f" ns2:_="" ns3:_="">
    <xsd:import namespace="4a0ed4c9-6da8-4722-b048-a936d83a001f"/>
    <xsd:import namespace="d35f894f-57fc-4ca9-997c-350e35acda0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0ed4c9-6da8-4722-b048-a936d83a0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48fd182-3af3-4b45-858c-95346ee1bc1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5f894f-57fc-4ca9-997c-350e35acda0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2d335cc-faaf-4d93-9f22-053dbf3ba12e}" ma:internalName="TaxCatchAll" ma:showField="CatchAllData" ma:web="d35f894f-57fc-4ca9-997c-350e35acda0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35f894f-57fc-4ca9-997c-350e35acda06" xsi:nil="true"/>
    <lcf76f155ced4ddcb4097134ff3c332f xmlns="4a0ed4c9-6da8-4722-b048-a936d83a001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2915C3-B28B-4B1D-BD5A-A8314187A8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0ed4c9-6da8-4722-b048-a936d83a001f"/>
    <ds:schemaRef ds:uri="d35f894f-57fc-4ca9-997c-350e35acd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437B5C-7352-4D15-828D-703DD5E7F230}">
  <ds:schemaRefs>
    <ds:schemaRef ds:uri="http://schemas.microsoft.com/office/2006/metadata/properties"/>
    <ds:schemaRef ds:uri="http://schemas.microsoft.com/office/infopath/2007/PartnerControls"/>
    <ds:schemaRef ds:uri="d35f894f-57fc-4ca9-997c-350e35acda06"/>
    <ds:schemaRef ds:uri="4a0ed4c9-6da8-4722-b048-a936d83a001f"/>
  </ds:schemaRefs>
</ds:datastoreItem>
</file>

<file path=customXml/itemProps3.xml><?xml version="1.0" encoding="utf-8"?>
<ds:datastoreItem xmlns:ds="http://schemas.openxmlformats.org/officeDocument/2006/customXml" ds:itemID="{49E46314-85D1-411F-BDDD-9BE02B2CFE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new control sheet</Template>
  <TotalTime>1</TotalTime>
  <Pages>4</Pages>
  <Words>793</Words>
  <Characters>4522</Characters>
  <Application>Microsoft Office Word</Application>
  <DocSecurity>8</DocSecurity>
  <Lines>37</Lines>
  <Paragraphs>10</Paragraphs>
  <ScaleCrop>false</ScaleCrop>
  <HeadingPairs>
    <vt:vector size="2" baseType="variant">
      <vt:variant>
        <vt:lpstr>Title</vt:lpstr>
      </vt:variant>
      <vt:variant>
        <vt:i4>1</vt:i4>
      </vt:variant>
    </vt:vector>
  </HeadingPairs>
  <TitlesOfParts>
    <vt:vector size="1" baseType="lpstr">
      <vt:lpstr>Month XX, XXXX</vt:lpstr>
    </vt:vector>
  </TitlesOfParts>
  <Company>Rutgers, The State University of New Jersey</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 XX, XXXX</dc:title>
  <dc:creator>Graduate School of Education</dc:creator>
  <cp:lastModifiedBy>Trevor W. Johson</cp:lastModifiedBy>
  <cp:revision>3</cp:revision>
  <cp:lastPrinted>2024-08-20T14:49:00Z</cp:lastPrinted>
  <dcterms:created xsi:type="dcterms:W3CDTF">2026-03-20T14:03:00Z</dcterms:created>
  <dcterms:modified xsi:type="dcterms:W3CDTF">2026-03-20T14:04:00Z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0x010100CEA4FBE74E13AF4A864B9B359D1FDEA0</vt:lpwstr>
  </property>
</Properties>
</file>