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32BB7" w14:textId="2B8F3283" w:rsidR="009E1160" w:rsidRPr="009C5419" w:rsidRDefault="00D0220E" w:rsidP="009E1160">
      <w:pPr>
        <w:keepNext/>
        <w:tabs>
          <w:tab w:val="left" w:pos="270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  <w:t xml:space="preserve">MILAGROS </w:t>
      </w:r>
      <w:r w:rsidR="009E1160" w:rsidRPr="009C5419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  <w:t>NORES</w:t>
      </w:r>
    </w:p>
    <w:p w14:paraId="0F70D9DC" w14:textId="77777777" w:rsidR="009E1160" w:rsidRDefault="009E1160" w:rsidP="009E1160">
      <w:pPr>
        <w:tabs>
          <w:tab w:val="left" w:pos="2700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18"/>
          <w:szCs w:val="18"/>
        </w:rPr>
      </w:pPr>
    </w:p>
    <w:p w14:paraId="18DEDAFD" w14:textId="77777777" w:rsidR="009E1160" w:rsidRPr="00370B1C" w:rsidRDefault="009E1160" w:rsidP="009E1160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70B1C">
        <w:rPr>
          <w:rFonts w:ascii="Times New Roman" w:eastAsia="Times New Roman" w:hAnsi="Times New Roman" w:cs="Times New Roman"/>
        </w:rPr>
        <w:t>National Institute for Early Education Research</w:t>
      </w:r>
    </w:p>
    <w:p w14:paraId="3883D72E" w14:textId="77777777" w:rsidR="009E1160" w:rsidRPr="00370B1C" w:rsidRDefault="009E1160" w:rsidP="009E1160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70B1C">
        <w:rPr>
          <w:rFonts w:ascii="Times New Roman" w:eastAsia="Times New Roman" w:hAnsi="Times New Roman" w:cs="Times New Roman"/>
        </w:rPr>
        <w:t>Graduate School of Education</w:t>
      </w:r>
    </w:p>
    <w:p w14:paraId="34E2CD30" w14:textId="77777777" w:rsidR="009E1160" w:rsidRPr="00370B1C" w:rsidRDefault="009E1160" w:rsidP="009E1160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70B1C">
        <w:rPr>
          <w:rFonts w:ascii="Times New Roman" w:eastAsia="Times New Roman" w:hAnsi="Times New Roman" w:cs="Times New Roman"/>
        </w:rPr>
        <w:t>Rutgers, The State University of New Jersey</w:t>
      </w:r>
    </w:p>
    <w:p w14:paraId="7BE67D3B" w14:textId="1961B3A4" w:rsidR="009E1160" w:rsidRPr="00017F45" w:rsidRDefault="00AD49CD" w:rsidP="009E1160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17F45">
        <w:rPr>
          <w:rFonts w:ascii="Times New Roman" w:eastAsia="Times New Roman" w:hAnsi="Times New Roman" w:cs="Times New Roman"/>
        </w:rPr>
        <w:t>536 George St</w:t>
      </w:r>
      <w:r w:rsidR="009E1160" w:rsidRPr="00017F45">
        <w:rPr>
          <w:rFonts w:ascii="Times New Roman" w:eastAsia="Times New Roman" w:hAnsi="Times New Roman" w:cs="Times New Roman"/>
        </w:rPr>
        <w:t xml:space="preserve">., </w:t>
      </w:r>
    </w:p>
    <w:p w14:paraId="545F359F" w14:textId="77777777" w:rsidR="009E1160" w:rsidRPr="00017F45" w:rsidRDefault="009E1160" w:rsidP="009E1160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17F45">
        <w:rPr>
          <w:rFonts w:ascii="Times New Roman" w:eastAsia="Times New Roman" w:hAnsi="Times New Roman" w:cs="Times New Roman"/>
        </w:rPr>
        <w:t>New Brunswick, NJ 08901</w:t>
      </w:r>
    </w:p>
    <w:p w14:paraId="6398F1E5" w14:textId="77777777" w:rsidR="009E1160" w:rsidRPr="00017F45" w:rsidRDefault="009E1160" w:rsidP="009E1160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17F45">
        <w:rPr>
          <w:rFonts w:ascii="Times New Roman" w:eastAsia="Times New Roman" w:hAnsi="Times New Roman" w:cs="Times New Roman"/>
        </w:rPr>
        <w:t>E-mail: mnores@nieer.org</w:t>
      </w:r>
    </w:p>
    <w:p w14:paraId="7D84D5EC" w14:textId="29E48D72" w:rsidR="009E1160" w:rsidRPr="00017F45" w:rsidRDefault="009E1160" w:rsidP="009E1160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17F45">
        <w:rPr>
          <w:rFonts w:ascii="Times New Roman" w:eastAsia="Times New Roman" w:hAnsi="Times New Roman" w:cs="Times New Roman"/>
        </w:rPr>
        <w:t>Phone: (732) 932-4350</w:t>
      </w:r>
    </w:p>
    <w:p w14:paraId="30B9992B" w14:textId="2C2F8794" w:rsidR="00DF0C43" w:rsidRPr="00017F45" w:rsidRDefault="00DF0C43" w:rsidP="009E1160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017F45">
        <w:rPr>
          <w:rFonts w:ascii="Times New Roman" w:eastAsia="Times New Roman" w:hAnsi="Times New Roman" w:cs="Times New Roman"/>
        </w:rPr>
        <w:t xml:space="preserve">LinkedIn: </w:t>
      </w:r>
      <w:hyperlink r:id="rId11" w:tgtFrame="_blank" w:tooltip="Original URL: https://www.linkedin.com/in/milagros-nores-972848/. Click or tap if you trust this link." w:history="1">
        <w:r w:rsidRPr="00017F45">
          <w:rPr>
            <w:rFonts w:ascii="Times New Roman" w:hAnsi="Times New Roman" w:cs="Times New Roman"/>
            <w:color w:val="536471"/>
            <w:u w:val="single"/>
            <w:bdr w:val="none" w:sz="0" w:space="0" w:color="auto" w:frame="1"/>
          </w:rPr>
          <w:t>https://www.linkedin.com/in/milagros-nores-972848/</w:t>
        </w:r>
      </w:hyperlink>
    </w:p>
    <w:p w14:paraId="5376B7D5" w14:textId="0C233B4C" w:rsidR="00DF0C43" w:rsidRPr="00017F45" w:rsidRDefault="00DF0C43" w:rsidP="009E1160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17F45">
        <w:rPr>
          <w:rFonts w:ascii="Times New Roman" w:hAnsi="Times New Roman" w:cs="Times New Roman"/>
        </w:rPr>
        <w:t xml:space="preserve">Twitter (X): </w:t>
      </w:r>
      <w:r w:rsidRPr="00017F45">
        <w:rPr>
          <w:rFonts w:ascii="Times New Roman" w:hAnsi="Times New Roman" w:cs="Times New Roman"/>
          <w:color w:val="536471"/>
          <w:shd w:val="clear" w:color="auto" w:fill="FFFFFF"/>
        </w:rPr>
        <w:t>@mnores_ecd</w:t>
      </w:r>
    </w:p>
    <w:p w14:paraId="40130749" w14:textId="29BBE4C4" w:rsidR="001960D3" w:rsidRDefault="001960D3" w:rsidP="001960D3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780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9780"/>
      </w:tblGrid>
      <w:tr w:rsidR="001960D3" w:rsidRPr="009D2CBB" w14:paraId="2ED82A7C" w14:textId="77777777" w:rsidTr="003E672B">
        <w:tc>
          <w:tcPr>
            <w:tcW w:w="9780" w:type="dxa"/>
            <w:vAlign w:val="center"/>
          </w:tcPr>
          <w:p w14:paraId="7B19FBA7" w14:textId="414811FF" w:rsidR="001960D3" w:rsidRPr="009D2CBB" w:rsidRDefault="001960D3" w:rsidP="009D2CBB">
            <w:pPr>
              <w:pStyle w:val="Heading2"/>
            </w:pPr>
            <w:r w:rsidRPr="009D2CBB">
              <w:t xml:space="preserve">Current </w:t>
            </w:r>
            <w:r w:rsidR="00845C64">
              <w:t>Employment</w:t>
            </w:r>
          </w:p>
        </w:tc>
      </w:tr>
      <w:tr w:rsidR="001960D3" w:rsidRPr="0019480C" w14:paraId="4FF17C74" w14:textId="77777777" w:rsidTr="003E672B">
        <w:tblPrEx>
          <w:tblBorders>
            <w:top w:val="single" w:sz="6" w:space="0" w:color="auto"/>
          </w:tblBorders>
        </w:tblPrEx>
        <w:tc>
          <w:tcPr>
            <w:tcW w:w="9780" w:type="dxa"/>
            <w:tcBorders>
              <w:top w:val="single" w:sz="4" w:space="0" w:color="auto"/>
            </w:tcBorders>
          </w:tcPr>
          <w:p w14:paraId="35E2916B" w14:textId="77777777" w:rsidR="001960D3" w:rsidRPr="0019480C" w:rsidRDefault="001960D3" w:rsidP="003E672B">
            <w:pPr>
              <w:keepLines/>
              <w:spacing w:after="0" w:line="240" w:lineRule="auto"/>
              <w:ind w:left="612" w:right="72" w:hanging="612"/>
              <w:rPr>
                <w:rFonts w:ascii="Times New Roman" w:eastAsia="Calibri" w:hAnsi="Times New Roman" w:cs="Times New Roman"/>
                <w:b/>
                <w:color w:val="000000"/>
                <w:lang w:val="es-AR"/>
              </w:rPr>
            </w:pPr>
          </w:p>
        </w:tc>
      </w:tr>
      <w:tr w:rsidR="001960D3" w:rsidRPr="0019480C" w14:paraId="03B172E0" w14:textId="77777777" w:rsidTr="003E672B">
        <w:tc>
          <w:tcPr>
            <w:tcW w:w="9780" w:type="dxa"/>
            <w:vAlign w:val="center"/>
          </w:tcPr>
          <w:p w14:paraId="7E404C06" w14:textId="20F1A95C" w:rsidR="001960D3" w:rsidRPr="0019480C" w:rsidRDefault="001960D3" w:rsidP="00FC515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Co-</w:t>
            </w:r>
            <w:r w:rsidRPr="0019480C">
              <w:rPr>
                <w:rFonts w:ascii="Times New Roman" w:eastAsia="Calibri" w:hAnsi="Times New Roman" w:cs="Times New Roman"/>
                <w:b/>
              </w:rPr>
              <w:t>Director</w:t>
            </w:r>
            <w:r>
              <w:rPr>
                <w:rFonts w:ascii="Times New Roman" w:eastAsia="Calibri" w:hAnsi="Times New Roman" w:cs="Times New Roman"/>
                <w:b/>
              </w:rPr>
              <w:t xml:space="preserve"> for</w:t>
            </w:r>
            <w:r w:rsidRPr="0019480C">
              <w:rPr>
                <w:rFonts w:ascii="Times New Roman" w:eastAsia="Calibri" w:hAnsi="Times New Roman" w:cs="Times New Roman"/>
                <w:b/>
              </w:rPr>
              <w:t xml:space="preserve"> Research</w:t>
            </w:r>
            <w:r w:rsidR="00E5772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FC5150">
              <w:rPr>
                <w:rFonts w:ascii="Times New Roman" w:eastAsia="Calibri" w:hAnsi="Times New Roman" w:cs="Times New Roman"/>
                <w:b/>
              </w:rPr>
              <w:t>and Associate Research Professor</w:t>
            </w:r>
            <w:r w:rsidR="00DF0C43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</w:t>
            </w:r>
            <w:r w:rsidR="00DF0C43" w:rsidRPr="00DF0C43">
              <w:rPr>
                <w:rFonts w:ascii="Times New Roman" w:eastAsia="Calibri" w:hAnsi="Times New Roman" w:cs="Times New Roman"/>
                <w:b/>
                <w:i/>
                <w:iCs/>
              </w:rPr>
              <w:t>Since Jan. 2017</w:t>
            </w:r>
            <w:r w:rsidR="00FC515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1960D3" w:rsidRPr="0019480C" w14:paraId="4FA4A674" w14:textId="77777777" w:rsidTr="003E672B">
        <w:tc>
          <w:tcPr>
            <w:tcW w:w="9780" w:type="dxa"/>
            <w:vAlign w:val="center"/>
          </w:tcPr>
          <w:p w14:paraId="4990B60B" w14:textId="77777777" w:rsidR="001960D3" w:rsidRPr="0019480C" w:rsidRDefault="001960D3" w:rsidP="003E672B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9480C">
              <w:rPr>
                <w:rFonts w:ascii="Times New Roman" w:eastAsia="Calibri" w:hAnsi="Times New Roman" w:cs="Times New Roman"/>
                <w:i/>
              </w:rPr>
              <w:t>National Institute for Early Education Research</w:t>
            </w:r>
          </w:p>
        </w:tc>
      </w:tr>
      <w:tr w:rsidR="001960D3" w:rsidRPr="0019480C" w14:paraId="60E70952" w14:textId="77777777" w:rsidTr="003E672B">
        <w:tc>
          <w:tcPr>
            <w:tcW w:w="9780" w:type="dxa"/>
            <w:vAlign w:val="center"/>
          </w:tcPr>
          <w:p w14:paraId="7A927D8A" w14:textId="77777777" w:rsidR="001960D3" w:rsidRPr="0019480C" w:rsidRDefault="001960D3" w:rsidP="003E67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480C">
              <w:rPr>
                <w:rFonts w:ascii="Times New Roman" w:eastAsia="Calibri" w:hAnsi="Times New Roman" w:cs="Times New Roman"/>
              </w:rPr>
              <w:t>Graduate School of Education</w:t>
            </w:r>
          </w:p>
        </w:tc>
      </w:tr>
      <w:tr w:rsidR="001960D3" w:rsidRPr="0019480C" w14:paraId="113B03D9" w14:textId="77777777" w:rsidTr="003E672B">
        <w:tc>
          <w:tcPr>
            <w:tcW w:w="9780" w:type="dxa"/>
            <w:vAlign w:val="center"/>
          </w:tcPr>
          <w:p w14:paraId="1A5D881A" w14:textId="77777777" w:rsidR="001960D3" w:rsidRPr="0019480C" w:rsidRDefault="001960D3" w:rsidP="003E67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480C">
              <w:rPr>
                <w:rFonts w:ascii="Times New Roman" w:eastAsia="Calibri" w:hAnsi="Times New Roman" w:cs="Times New Roman"/>
              </w:rPr>
              <w:t>Rutgers, State University of New Jersey</w:t>
            </w:r>
          </w:p>
        </w:tc>
      </w:tr>
      <w:tr w:rsidR="001960D3" w:rsidRPr="0019480C" w14:paraId="05A4A3E9" w14:textId="77777777" w:rsidTr="003E672B">
        <w:tc>
          <w:tcPr>
            <w:tcW w:w="9780" w:type="dxa"/>
            <w:vAlign w:val="center"/>
          </w:tcPr>
          <w:p w14:paraId="200F4A5D" w14:textId="77777777" w:rsidR="001960D3" w:rsidRDefault="001960D3" w:rsidP="003E67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</w:p>
        </w:tc>
      </w:tr>
      <w:tr w:rsidR="001960D3" w:rsidRPr="0019480C" w14:paraId="24DFD2C3" w14:textId="77777777" w:rsidTr="003E672B">
        <w:tc>
          <w:tcPr>
            <w:tcW w:w="9780" w:type="dxa"/>
            <w:vAlign w:val="center"/>
          </w:tcPr>
          <w:p w14:paraId="1830D81F" w14:textId="77777777" w:rsidR="001960D3" w:rsidRPr="0019480C" w:rsidRDefault="001960D3" w:rsidP="003E67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</w:rPr>
              <w:t>Overview of Expertise</w:t>
            </w:r>
          </w:p>
        </w:tc>
      </w:tr>
      <w:tr w:rsidR="001960D3" w:rsidRPr="001270CA" w14:paraId="28A93EE0" w14:textId="77777777" w:rsidTr="003E672B">
        <w:tc>
          <w:tcPr>
            <w:tcW w:w="9780" w:type="dxa"/>
            <w:vAlign w:val="center"/>
          </w:tcPr>
          <w:p w14:paraId="39A550D7" w14:textId="77777777" w:rsidR="001960D3" w:rsidRPr="001270CA" w:rsidRDefault="001960D3" w:rsidP="003E672B">
            <w:pPr>
              <w:pStyle w:val="ListBullet"/>
              <w:numPr>
                <w:ilvl w:val="0"/>
                <w:numId w:val="10"/>
              </w:numPr>
              <w:ind w:left="360"/>
              <w:rPr>
                <w:szCs w:val="22"/>
              </w:rPr>
            </w:pPr>
            <w:r w:rsidRPr="001270CA">
              <w:rPr>
                <w:szCs w:val="22"/>
              </w:rPr>
              <w:t>In-depth understanding of early and elementary education systems, cultural diversity, English language learning, data-driven policy development, and economics.</w:t>
            </w:r>
          </w:p>
          <w:p w14:paraId="161B2552" w14:textId="51F3857F" w:rsidR="001960D3" w:rsidRPr="001270CA" w:rsidRDefault="001960D3" w:rsidP="003E672B">
            <w:pPr>
              <w:pStyle w:val="ListBullet"/>
              <w:numPr>
                <w:ilvl w:val="0"/>
                <w:numId w:val="10"/>
              </w:numPr>
              <w:ind w:left="360"/>
              <w:rPr>
                <w:szCs w:val="22"/>
              </w:rPr>
            </w:pPr>
            <w:r w:rsidRPr="001270CA">
              <w:rPr>
                <w:szCs w:val="22"/>
              </w:rPr>
              <w:t xml:space="preserve">Strong collaborative leadership skills well-suited to addressing cross-sector early childhood systems and early learning outcomes for diverse and </w:t>
            </w:r>
            <w:r w:rsidR="003179A1">
              <w:rPr>
                <w:szCs w:val="22"/>
              </w:rPr>
              <w:t xml:space="preserve">minoritized </w:t>
            </w:r>
            <w:r w:rsidRPr="001270CA">
              <w:rPr>
                <w:szCs w:val="22"/>
              </w:rPr>
              <w:t>populations.</w:t>
            </w:r>
          </w:p>
          <w:p w14:paraId="2A736CC5" w14:textId="21B8D3F3" w:rsidR="001960D3" w:rsidRPr="001270CA" w:rsidRDefault="001960D3" w:rsidP="003E672B">
            <w:pPr>
              <w:pStyle w:val="ListBullet"/>
              <w:numPr>
                <w:ilvl w:val="0"/>
                <w:numId w:val="10"/>
              </w:numPr>
              <w:ind w:left="360"/>
              <w:rPr>
                <w:szCs w:val="22"/>
              </w:rPr>
            </w:pPr>
            <w:r w:rsidRPr="001270CA">
              <w:rPr>
                <w:szCs w:val="22"/>
              </w:rPr>
              <w:t xml:space="preserve">Extensive consulting, technical </w:t>
            </w:r>
            <w:r w:rsidR="003100E8" w:rsidRPr="001270CA">
              <w:rPr>
                <w:szCs w:val="22"/>
              </w:rPr>
              <w:t>assistance,</w:t>
            </w:r>
            <w:r w:rsidRPr="001270CA">
              <w:rPr>
                <w:szCs w:val="22"/>
              </w:rPr>
              <w:t xml:space="preserve"> and research experience in large-scale, culturally diverse early education systems, including work </w:t>
            </w:r>
            <w:r>
              <w:rPr>
                <w:szCs w:val="22"/>
              </w:rPr>
              <w:t>with cities and states</w:t>
            </w:r>
            <w:r w:rsidRPr="001270CA">
              <w:rPr>
                <w:szCs w:val="22"/>
              </w:rPr>
              <w:t xml:space="preserve"> </w:t>
            </w:r>
            <w:r w:rsidR="00850926">
              <w:rPr>
                <w:szCs w:val="22"/>
              </w:rPr>
              <w:t xml:space="preserve">of </w:t>
            </w:r>
            <w:r w:rsidRPr="001270CA">
              <w:rPr>
                <w:szCs w:val="22"/>
              </w:rPr>
              <w:t xml:space="preserve">the U.S. and with the </w:t>
            </w:r>
            <w:r w:rsidR="00226D41">
              <w:rPr>
                <w:szCs w:val="22"/>
              </w:rPr>
              <w:t>Inter-</w:t>
            </w:r>
            <w:r>
              <w:rPr>
                <w:szCs w:val="22"/>
              </w:rPr>
              <w:t xml:space="preserve">American Development Bank, the </w:t>
            </w:r>
            <w:r w:rsidRPr="001270CA">
              <w:rPr>
                <w:szCs w:val="22"/>
              </w:rPr>
              <w:t>World Bank</w:t>
            </w:r>
            <w:r>
              <w:rPr>
                <w:szCs w:val="22"/>
              </w:rPr>
              <w:t xml:space="preserve">, </w:t>
            </w:r>
            <w:r w:rsidR="00B23557">
              <w:rPr>
                <w:szCs w:val="22"/>
              </w:rPr>
              <w:t xml:space="preserve">UNICEF, </w:t>
            </w:r>
            <w:r>
              <w:rPr>
                <w:szCs w:val="22"/>
              </w:rPr>
              <w:t>among others</w:t>
            </w:r>
            <w:r w:rsidRPr="001270CA">
              <w:rPr>
                <w:szCs w:val="22"/>
              </w:rPr>
              <w:t xml:space="preserve"> in education projects in Argentina, Brazil, Colombia, </w:t>
            </w:r>
            <w:r>
              <w:rPr>
                <w:szCs w:val="22"/>
              </w:rPr>
              <w:t xml:space="preserve">Dominican Republic, Egypt, </w:t>
            </w:r>
            <w:r w:rsidRPr="001270CA">
              <w:rPr>
                <w:szCs w:val="22"/>
              </w:rPr>
              <w:t>Honduras,</w:t>
            </w:r>
            <w:r>
              <w:rPr>
                <w:szCs w:val="22"/>
              </w:rPr>
              <w:t xml:space="preserve"> Jamaica,</w:t>
            </w:r>
            <w:r w:rsidRPr="001270CA">
              <w:rPr>
                <w:szCs w:val="22"/>
              </w:rPr>
              <w:t xml:space="preserve"> </w:t>
            </w:r>
            <w:r w:rsidR="00C36F7C">
              <w:rPr>
                <w:szCs w:val="22"/>
              </w:rPr>
              <w:t xml:space="preserve">Trinidad &amp; Tobago, </w:t>
            </w:r>
            <w:r w:rsidRPr="001270CA">
              <w:rPr>
                <w:szCs w:val="22"/>
              </w:rPr>
              <w:t>Uruguay</w:t>
            </w:r>
            <w:r w:rsidR="000873A8">
              <w:rPr>
                <w:szCs w:val="22"/>
              </w:rPr>
              <w:t>,</w:t>
            </w:r>
            <w:r w:rsidRPr="001270CA">
              <w:rPr>
                <w:szCs w:val="22"/>
              </w:rPr>
              <w:t xml:space="preserve"> and Vietnam.</w:t>
            </w:r>
          </w:p>
          <w:p w14:paraId="5E1A0E73" w14:textId="03CC1B7A" w:rsidR="001960D3" w:rsidRPr="00B23557" w:rsidRDefault="001960D3" w:rsidP="00B23557">
            <w:pPr>
              <w:pStyle w:val="ListBullet"/>
              <w:numPr>
                <w:ilvl w:val="0"/>
                <w:numId w:val="10"/>
              </w:numPr>
              <w:ind w:left="360"/>
              <w:rPr>
                <w:rFonts w:eastAsia="Calibri"/>
                <w:color w:val="000000"/>
                <w:szCs w:val="22"/>
              </w:rPr>
            </w:pPr>
            <w:r w:rsidRPr="001270CA">
              <w:rPr>
                <w:rFonts w:eastAsia="Calibri"/>
                <w:color w:val="000000"/>
                <w:szCs w:val="22"/>
              </w:rPr>
              <w:t xml:space="preserve">Extensive experience in </w:t>
            </w:r>
            <w:r w:rsidR="00DF518D">
              <w:rPr>
                <w:rFonts w:eastAsia="Calibri"/>
                <w:color w:val="000000"/>
                <w:szCs w:val="22"/>
              </w:rPr>
              <w:t xml:space="preserve">grant writing, </w:t>
            </w:r>
            <w:r w:rsidRPr="001270CA">
              <w:rPr>
                <w:rFonts w:eastAsia="Calibri"/>
                <w:color w:val="000000"/>
                <w:szCs w:val="22"/>
              </w:rPr>
              <w:t xml:space="preserve">project management, evaluation design, </w:t>
            </w:r>
            <w:r w:rsidR="003179A1" w:rsidRPr="001270CA">
              <w:rPr>
                <w:rFonts w:eastAsia="Calibri"/>
                <w:color w:val="000000"/>
                <w:szCs w:val="22"/>
              </w:rPr>
              <w:t>evaluation</w:t>
            </w:r>
            <w:r w:rsidR="003179A1">
              <w:rPr>
                <w:rFonts w:eastAsia="Calibri"/>
                <w:color w:val="000000"/>
                <w:szCs w:val="22"/>
              </w:rPr>
              <w:t xml:space="preserve"> processes</w:t>
            </w:r>
            <w:r w:rsidR="003179A1" w:rsidRPr="001270CA">
              <w:rPr>
                <w:rFonts w:eastAsia="Calibri"/>
                <w:color w:val="000000"/>
                <w:szCs w:val="22"/>
              </w:rPr>
              <w:t xml:space="preserve">, </w:t>
            </w:r>
            <w:r>
              <w:rPr>
                <w:rFonts w:eastAsia="Calibri"/>
                <w:color w:val="000000"/>
                <w:szCs w:val="22"/>
              </w:rPr>
              <w:t xml:space="preserve">cost-benefit </w:t>
            </w:r>
            <w:r w:rsidR="00C36F7C">
              <w:rPr>
                <w:rFonts w:eastAsia="Calibri"/>
                <w:color w:val="000000"/>
                <w:szCs w:val="22"/>
              </w:rPr>
              <w:t>analyses,</w:t>
            </w:r>
            <w:r>
              <w:rPr>
                <w:rFonts w:eastAsia="Calibri"/>
                <w:color w:val="000000"/>
                <w:szCs w:val="22"/>
              </w:rPr>
              <w:t xml:space="preserve"> </w:t>
            </w:r>
            <w:r w:rsidRPr="001270CA">
              <w:rPr>
                <w:rFonts w:eastAsia="Calibri"/>
                <w:color w:val="000000"/>
                <w:szCs w:val="22"/>
              </w:rPr>
              <w:t xml:space="preserve">and </w:t>
            </w:r>
            <w:r w:rsidR="003179A1">
              <w:rPr>
                <w:rFonts w:eastAsia="Calibri"/>
                <w:color w:val="000000"/>
                <w:szCs w:val="22"/>
              </w:rPr>
              <w:t>dissemination</w:t>
            </w:r>
            <w:r w:rsidRPr="001270CA">
              <w:rPr>
                <w:rFonts w:eastAsia="Calibri"/>
                <w:color w:val="000000"/>
                <w:szCs w:val="22"/>
              </w:rPr>
              <w:t>.</w:t>
            </w:r>
          </w:p>
        </w:tc>
      </w:tr>
    </w:tbl>
    <w:p w14:paraId="349DFD9B" w14:textId="77777777" w:rsidR="007E1398" w:rsidRDefault="007E1398" w:rsidP="007E1398">
      <w:pPr>
        <w:tabs>
          <w:tab w:val="left" w:pos="2700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780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350"/>
        <w:gridCol w:w="8430"/>
      </w:tblGrid>
      <w:tr w:rsidR="004863EF" w:rsidRPr="0019480C" w14:paraId="1D1344CB" w14:textId="77777777" w:rsidTr="004863EF">
        <w:tc>
          <w:tcPr>
            <w:tcW w:w="9780" w:type="dxa"/>
            <w:gridSpan w:val="2"/>
            <w:tcBorders>
              <w:bottom w:val="single" w:sz="4" w:space="0" w:color="auto"/>
            </w:tcBorders>
            <w:vAlign w:val="center"/>
          </w:tcPr>
          <w:p w14:paraId="1E28C4D1" w14:textId="14B2675E" w:rsidR="004863EF" w:rsidRPr="009D2CBB" w:rsidRDefault="00DF0C43" w:rsidP="009D2CBB">
            <w:pPr>
              <w:pStyle w:val="Heading2"/>
            </w:pPr>
            <w:r>
              <w:t>Education</w:t>
            </w:r>
          </w:p>
        </w:tc>
      </w:tr>
      <w:tr w:rsidR="004863EF" w:rsidRPr="0019480C" w14:paraId="2BF58921" w14:textId="77777777" w:rsidTr="00F909B8">
        <w:trPr>
          <w:trHeight w:val="170"/>
        </w:trPr>
        <w:tc>
          <w:tcPr>
            <w:tcW w:w="9780" w:type="dxa"/>
            <w:gridSpan w:val="2"/>
            <w:tcBorders>
              <w:top w:val="single" w:sz="4" w:space="0" w:color="auto"/>
            </w:tcBorders>
            <w:vAlign w:val="center"/>
          </w:tcPr>
          <w:p w14:paraId="0742E270" w14:textId="77777777" w:rsidR="004863EF" w:rsidRPr="004863EF" w:rsidRDefault="004863EF" w:rsidP="004863EF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</w:p>
        </w:tc>
      </w:tr>
      <w:tr w:rsidR="00F909B8" w:rsidRPr="0019480C" w14:paraId="373E8CD0" w14:textId="77777777" w:rsidTr="00F909B8">
        <w:trPr>
          <w:trHeight w:val="170"/>
        </w:trPr>
        <w:tc>
          <w:tcPr>
            <w:tcW w:w="1350" w:type="dxa"/>
            <w:vAlign w:val="center"/>
          </w:tcPr>
          <w:p w14:paraId="562AB9DD" w14:textId="667471F4" w:rsidR="00F909B8" w:rsidRPr="004863EF" w:rsidRDefault="00F909B8" w:rsidP="004863EF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19480C">
              <w:rPr>
                <w:rFonts w:ascii="Times New Roman" w:eastAsia="Calibri" w:hAnsi="Times New Roman" w:cs="Times New Roman"/>
                <w:b/>
                <w:color w:val="000000"/>
              </w:rPr>
              <w:t>June 2006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       </w:t>
            </w:r>
          </w:p>
        </w:tc>
        <w:tc>
          <w:tcPr>
            <w:tcW w:w="8430" w:type="dxa"/>
            <w:vAlign w:val="center"/>
          </w:tcPr>
          <w:p w14:paraId="3A6B08D4" w14:textId="292918CF" w:rsidR="00F909B8" w:rsidRPr="004863EF" w:rsidRDefault="00F909B8" w:rsidP="00F909B8">
            <w:pPr>
              <w:spacing w:before="40" w:after="0" w:line="240" w:lineRule="auto"/>
              <w:ind w:right="72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19480C">
              <w:rPr>
                <w:rFonts w:ascii="Times New Roman" w:eastAsia="Calibri" w:hAnsi="Times New Roman" w:cs="Times New Roman"/>
                <w:b/>
                <w:color w:val="000000"/>
              </w:rPr>
              <w:t>Ph.D. &amp; M. Phil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.</w:t>
            </w:r>
            <w:r w:rsidRPr="0019480C">
              <w:rPr>
                <w:rFonts w:ascii="Times New Roman" w:eastAsia="Calibri" w:hAnsi="Times New Roman" w:cs="Times New Roman"/>
                <w:b/>
                <w:color w:val="000000"/>
              </w:rPr>
              <w:t>, Education and Economics</w:t>
            </w:r>
            <w:r w:rsidRPr="0019480C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</w:t>
            </w:r>
          </w:p>
        </w:tc>
      </w:tr>
      <w:tr w:rsidR="00F909B8" w:rsidRPr="0019480C" w14:paraId="3FD1D690" w14:textId="77777777" w:rsidTr="00F909B8">
        <w:trPr>
          <w:trHeight w:val="170"/>
        </w:trPr>
        <w:tc>
          <w:tcPr>
            <w:tcW w:w="1350" w:type="dxa"/>
            <w:vAlign w:val="center"/>
          </w:tcPr>
          <w:p w14:paraId="655B19AE" w14:textId="77777777" w:rsidR="00F909B8" w:rsidRPr="0019480C" w:rsidRDefault="00F909B8" w:rsidP="004863EF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430" w:type="dxa"/>
            <w:vAlign w:val="center"/>
          </w:tcPr>
          <w:p w14:paraId="72F51920" w14:textId="331503B6" w:rsidR="00F909B8" w:rsidRPr="0019480C" w:rsidRDefault="00F909B8" w:rsidP="00F909B8">
            <w:pPr>
              <w:spacing w:before="40" w:after="0" w:line="240" w:lineRule="auto"/>
              <w:ind w:right="72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9480C">
              <w:rPr>
                <w:rFonts w:ascii="Times New Roman" w:eastAsia="Calibri" w:hAnsi="Times New Roman" w:cs="Times New Roman"/>
                <w:b/>
                <w:i/>
                <w:color w:val="000000"/>
              </w:rPr>
              <w:t>Teachers College. Columbia University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</w:rPr>
              <w:t>,</w:t>
            </w:r>
            <w:r w:rsidRPr="0019480C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New York, NY</w:t>
            </w:r>
          </w:p>
        </w:tc>
      </w:tr>
      <w:tr w:rsidR="00F909B8" w:rsidRPr="0019480C" w14:paraId="5A599AE5" w14:textId="77777777" w:rsidTr="00F909B8">
        <w:trPr>
          <w:trHeight w:val="170"/>
        </w:trPr>
        <w:tc>
          <w:tcPr>
            <w:tcW w:w="1350" w:type="dxa"/>
            <w:vAlign w:val="center"/>
          </w:tcPr>
          <w:p w14:paraId="2B180120" w14:textId="77777777" w:rsidR="00F909B8" w:rsidRPr="0019480C" w:rsidRDefault="00F909B8" w:rsidP="004863EF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430" w:type="dxa"/>
            <w:vAlign w:val="center"/>
          </w:tcPr>
          <w:p w14:paraId="52EFF367" w14:textId="6AEF16A2" w:rsidR="00F909B8" w:rsidRPr="0019480C" w:rsidRDefault="00F909B8" w:rsidP="00F909B8">
            <w:pPr>
              <w:spacing w:before="40" w:after="0" w:line="240" w:lineRule="auto"/>
              <w:ind w:right="72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9480C">
              <w:rPr>
                <w:rFonts w:ascii="Times New Roman" w:eastAsia="Calibri" w:hAnsi="Times New Roman" w:cs="Times New Roman"/>
                <w:color w:val="000000"/>
              </w:rPr>
              <w:t>Areas: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19480C">
              <w:rPr>
                <w:rFonts w:ascii="Times New Roman" w:eastAsia="Calibri" w:hAnsi="Times New Roman" w:cs="Times New Roman"/>
                <w:color w:val="000000"/>
              </w:rPr>
              <w:t xml:space="preserve">Early Childhood Education; Economics of Education; Inequalities in Education; International </w:t>
            </w:r>
            <w:r>
              <w:rPr>
                <w:rFonts w:ascii="Times New Roman" w:eastAsia="Calibri" w:hAnsi="Times New Roman" w:cs="Times New Roman"/>
                <w:color w:val="000000"/>
              </w:rPr>
              <w:t>&amp;</w:t>
            </w:r>
            <w:r w:rsidRPr="0019480C">
              <w:rPr>
                <w:rFonts w:ascii="Times New Roman" w:eastAsia="Calibri" w:hAnsi="Times New Roman" w:cs="Times New Roman"/>
                <w:color w:val="000000"/>
              </w:rPr>
              <w:t xml:space="preserve"> Comparative Education.</w:t>
            </w:r>
          </w:p>
        </w:tc>
      </w:tr>
      <w:tr w:rsidR="00F909B8" w:rsidRPr="0019480C" w14:paraId="37DCCE94" w14:textId="77777777" w:rsidTr="00F909B8">
        <w:trPr>
          <w:trHeight w:val="170"/>
        </w:trPr>
        <w:tc>
          <w:tcPr>
            <w:tcW w:w="1350" w:type="dxa"/>
            <w:vAlign w:val="center"/>
          </w:tcPr>
          <w:p w14:paraId="27B357F1" w14:textId="77777777" w:rsidR="00F909B8" w:rsidRPr="0019480C" w:rsidRDefault="00F909B8" w:rsidP="004863EF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430" w:type="dxa"/>
            <w:vAlign w:val="center"/>
          </w:tcPr>
          <w:p w14:paraId="264172C6" w14:textId="77777777" w:rsidR="00F909B8" w:rsidRPr="0019480C" w:rsidRDefault="00F909B8" w:rsidP="00F909B8">
            <w:pPr>
              <w:spacing w:before="40" w:after="0" w:line="240" w:lineRule="auto"/>
              <w:ind w:right="72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863EF" w:rsidRPr="0019480C" w14:paraId="05AA53E4" w14:textId="77777777" w:rsidTr="001C7A45">
        <w:tc>
          <w:tcPr>
            <w:tcW w:w="1350" w:type="dxa"/>
          </w:tcPr>
          <w:p w14:paraId="54883778" w14:textId="6276CEEF" w:rsidR="004863EF" w:rsidRPr="0019480C" w:rsidRDefault="00F909B8" w:rsidP="00486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9480C">
              <w:rPr>
                <w:rFonts w:ascii="Times New Roman" w:eastAsia="Calibri" w:hAnsi="Times New Roman" w:cs="Times New Roman"/>
                <w:b/>
                <w:color w:val="000000"/>
              </w:rPr>
              <w:t>June 1999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      </w:t>
            </w:r>
          </w:p>
        </w:tc>
        <w:tc>
          <w:tcPr>
            <w:tcW w:w="8430" w:type="dxa"/>
          </w:tcPr>
          <w:p w14:paraId="08C4EC4F" w14:textId="364750E4" w:rsidR="004863EF" w:rsidRPr="00F909B8" w:rsidRDefault="00F909B8" w:rsidP="00F909B8">
            <w:pPr>
              <w:spacing w:before="40" w:after="0" w:line="240" w:lineRule="auto"/>
              <w:ind w:right="72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19480C">
              <w:rPr>
                <w:rFonts w:ascii="Times New Roman" w:eastAsia="Calibri" w:hAnsi="Times New Roman" w:cs="Times New Roman"/>
                <w:b/>
                <w:color w:val="000000"/>
              </w:rPr>
              <w:t>M.Ed. in Administration, Planning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,</w:t>
            </w:r>
            <w:r w:rsidRPr="0019480C">
              <w:rPr>
                <w:rFonts w:ascii="Times New Roman" w:eastAsia="Calibri" w:hAnsi="Times New Roman" w:cs="Times New Roman"/>
                <w:b/>
                <w:color w:val="000000"/>
              </w:rPr>
              <w:t xml:space="preserve"> and Social Policy</w:t>
            </w:r>
            <w:r w:rsidRPr="0019480C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</w:t>
            </w:r>
          </w:p>
        </w:tc>
      </w:tr>
      <w:tr w:rsidR="00F909B8" w:rsidRPr="0019480C" w14:paraId="35B67425" w14:textId="77777777" w:rsidTr="001C7A45">
        <w:tc>
          <w:tcPr>
            <w:tcW w:w="1350" w:type="dxa"/>
          </w:tcPr>
          <w:p w14:paraId="49E008C8" w14:textId="77777777" w:rsidR="00F909B8" w:rsidRPr="0019480C" w:rsidRDefault="00F909B8" w:rsidP="00486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430" w:type="dxa"/>
          </w:tcPr>
          <w:p w14:paraId="32BDC835" w14:textId="68F706E1" w:rsidR="00F909B8" w:rsidRPr="0019480C" w:rsidRDefault="00F909B8" w:rsidP="004863EF">
            <w:pPr>
              <w:keepNext/>
              <w:keepLines/>
              <w:spacing w:after="0" w:line="240" w:lineRule="auto"/>
              <w:ind w:left="-18" w:right="72"/>
              <w:rPr>
                <w:rFonts w:ascii="Times New Roman" w:eastAsia="Calibri" w:hAnsi="Times New Roman" w:cs="Times New Roman"/>
                <w:color w:val="000000"/>
              </w:rPr>
            </w:pPr>
            <w:r w:rsidRPr="0019480C">
              <w:rPr>
                <w:rFonts w:ascii="Times New Roman" w:eastAsia="Calibri" w:hAnsi="Times New Roman" w:cs="Times New Roman"/>
                <w:b/>
                <w:i/>
                <w:color w:val="000000"/>
              </w:rPr>
              <w:t>Harvard Graduate School of Education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, </w:t>
            </w:r>
            <w:r w:rsidRPr="0019480C">
              <w:rPr>
                <w:rFonts w:ascii="Times New Roman" w:eastAsia="Calibri" w:hAnsi="Times New Roman" w:cs="Times New Roman"/>
                <w:b/>
                <w:i/>
                <w:color w:val="000000"/>
              </w:rPr>
              <w:t>Cambridge, MA</w:t>
            </w:r>
          </w:p>
        </w:tc>
      </w:tr>
      <w:tr w:rsidR="00F909B8" w:rsidRPr="0019480C" w14:paraId="6B019487" w14:textId="77777777" w:rsidTr="001C7A45">
        <w:tc>
          <w:tcPr>
            <w:tcW w:w="1350" w:type="dxa"/>
          </w:tcPr>
          <w:p w14:paraId="193D95A2" w14:textId="77777777" w:rsidR="00F909B8" w:rsidRPr="0019480C" w:rsidRDefault="00F909B8" w:rsidP="00486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430" w:type="dxa"/>
          </w:tcPr>
          <w:p w14:paraId="6AA22F68" w14:textId="14C7CEF7" w:rsidR="00F909B8" w:rsidRPr="0019480C" w:rsidRDefault="00F909B8" w:rsidP="004863EF">
            <w:pPr>
              <w:keepNext/>
              <w:keepLines/>
              <w:spacing w:after="0" w:line="240" w:lineRule="auto"/>
              <w:ind w:left="-18" w:right="72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19480C">
              <w:rPr>
                <w:rFonts w:ascii="Times New Roman" w:eastAsia="Calibri" w:hAnsi="Times New Roman" w:cs="Times New Roman"/>
                <w:color w:val="000000"/>
              </w:rPr>
              <w:t>Areas: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19480C">
              <w:rPr>
                <w:rFonts w:ascii="Times New Roman" w:eastAsia="Calibri" w:hAnsi="Times New Roman" w:cs="Times New Roman"/>
                <w:color w:val="000000"/>
              </w:rPr>
              <w:t xml:space="preserve">International </w:t>
            </w:r>
            <w:r>
              <w:rPr>
                <w:rFonts w:ascii="Times New Roman" w:eastAsia="Calibri" w:hAnsi="Times New Roman" w:cs="Times New Roman"/>
                <w:color w:val="000000"/>
              </w:rPr>
              <w:t>&amp;</w:t>
            </w:r>
            <w:r w:rsidRPr="0019480C">
              <w:rPr>
                <w:rFonts w:ascii="Times New Roman" w:eastAsia="Calibri" w:hAnsi="Times New Roman" w:cs="Times New Roman"/>
                <w:color w:val="000000"/>
              </w:rPr>
              <w:t xml:space="preserve"> Comparative Education; Educational Policy Analysis; Poverty </w:t>
            </w:r>
            <w:r>
              <w:rPr>
                <w:rFonts w:ascii="Times New Roman" w:eastAsia="Calibri" w:hAnsi="Times New Roman" w:cs="Times New Roman"/>
                <w:color w:val="000000"/>
              </w:rPr>
              <w:t>&amp;</w:t>
            </w:r>
            <w:r w:rsidRPr="0019480C">
              <w:rPr>
                <w:rFonts w:ascii="Times New Roman" w:eastAsia="Calibri" w:hAnsi="Times New Roman" w:cs="Times New Roman"/>
                <w:color w:val="000000"/>
              </w:rPr>
              <w:t xml:space="preserve"> Education.</w:t>
            </w:r>
          </w:p>
        </w:tc>
      </w:tr>
      <w:tr w:rsidR="00F909B8" w:rsidRPr="0019480C" w14:paraId="52961DD6" w14:textId="77777777" w:rsidTr="001C7A45">
        <w:tc>
          <w:tcPr>
            <w:tcW w:w="1350" w:type="dxa"/>
          </w:tcPr>
          <w:p w14:paraId="0AD3AB49" w14:textId="77777777" w:rsidR="00F909B8" w:rsidRPr="0019480C" w:rsidRDefault="00F909B8" w:rsidP="00486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430" w:type="dxa"/>
          </w:tcPr>
          <w:p w14:paraId="755ED81F" w14:textId="77777777" w:rsidR="00F909B8" w:rsidRPr="0019480C" w:rsidRDefault="00F909B8" w:rsidP="004863EF">
            <w:pPr>
              <w:keepNext/>
              <w:keepLines/>
              <w:spacing w:after="0" w:line="240" w:lineRule="auto"/>
              <w:ind w:left="-18" w:right="72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863EF" w:rsidRPr="0019480C" w14:paraId="2B836A7E" w14:textId="77777777" w:rsidTr="001C7A45">
        <w:tc>
          <w:tcPr>
            <w:tcW w:w="1350" w:type="dxa"/>
          </w:tcPr>
          <w:p w14:paraId="6C6423BA" w14:textId="2D2705FE" w:rsidR="004863EF" w:rsidRPr="0019480C" w:rsidRDefault="00F909B8" w:rsidP="00486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C5999">
              <w:rPr>
                <w:rFonts w:ascii="Times New Roman" w:eastAsia="Calibri" w:hAnsi="Times New Roman" w:cs="Times New Roman"/>
                <w:b/>
                <w:color w:val="000000"/>
              </w:rPr>
              <w:t xml:space="preserve">Dec. 1996        </w:t>
            </w:r>
          </w:p>
        </w:tc>
        <w:tc>
          <w:tcPr>
            <w:tcW w:w="8430" w:type="dxa"/>
          </w:tcPr>
          <w:p w14:paraId="58BB7BA6" w14:textId="732E952D" w:rsidR="004863EF" w:rsidRPr="00F909B8" w:rsidRDefault="00F909B8" w:rsidP="00F909B8">
            <w:pPr>
              <w:keepNext/>
              <w:spacing w:after="0" w:line="240" w:lineRule="auto"/>
              <w:ind w:right="72"/>
              <w:rPr>
                <w:rFonts w:ascii="Times New Roman" w:eastAsia="Calibri" w:hAnsi="Times New Roman" w:cs="Times New Roman"/>
                <w:b/>
                <w:i/>
                <w:iCs/>
                <w:color w:val="000000"/>
              </w:rPr>
            </w:pPr>
            <w:r w:rsidRPr="0019480C">
              <w:rPr>
                <w:rFonts w:ascii="Times New Roman" w:eastAsia="Calibri" w:hAnsi="Times New Roman" w:cs="Times New Roman"/>
                <w:b/>
                <w:color w:val="000000"/>
              </w:rPr>
              <w:t>B.S. in Economics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, </w:t>
            </w:r>
            <w:r w:rsidRPr="0019480C">
              <w:rPr>
                <w:rFonts w:ascii="Times New Roman" w:eastAsia="Calibri" w:hAnsi="Times New Roman" w:cs="Times New Roman"/>
                <w:b/>
                <w:color w:val="000000"/>
              </w:rPr>
              <w:t>minor in Business Administration</w:t>
            </w:r>
            <w:r w:rsidRPr="005C5999">
              <w:rPr>
                <w:rFonts w:ascii="Times New Roman" w:eastAsia="Calibri" w:hAnsi="Times New Roman" w:cs="Times New Roman"/>
                <w:b/>
                <w:i/>
                <w:iCs/>
                <w:color w:val="000000"/>
              </w:rPr>
              <w:t xml:space="preserve"> </w:t>
            </w:r>
          </w:p>
        </w:tc>
      </w:tr>
      <w:tr w:rsidR="00F909B8" w:rsidRPr="008F5BDB" w14:paraId="4A6BBB9C" w14:textId="77777777" w:rsidTr="001C7A45">
        <w:tc>
          <w:tcPr>
            <w:tcW w:w="1350" w:type="dxa"/>
          </w:tcPr>
          <w:p w14:paraId="3EB0CC9C" w14:textId="77777777" w:rsidR="00F909B8" w:rsidRPr="005C5999" w:rsidRDefault="00F909B8" w:rsidP="00486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430" w:type="dxa"/>
          </w:tcPr>
          <w:p w14:paraId="1FA65085" w14:textId="2B8C5721" w:rsidR="00F909B8" w:rsidRPr="00F909B8" w:rsidRDefault="00F909B8" w:rsidP="00F909B8">
            <w:pPr>
              <w:keepNext/>
              <w:spacing w:after="0" w:line="240" w:lineRule="auto"/>
              <w:ind w:right="72"/>
              <w:rPr>
                <w:rFonts w:ascii="Times New Roman" w:eastAsia="Calibri" w:hAnsi="Times New Roman" w:cs="Times New Roman"/>
                <w:b/>
                <w:color w:val="000000"/>
                <w:lang w:val="es-419"/>
              </w:rPr>
            </w:pPr>
            <w:r w:rsidRPr="007854B8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lang w:val="es-AR"/>
              </w:rPr>
              <w:t>Universidad Torcuato Di Tella,</w:t>
            </w:r>
            <w:r w:rsidRPr="0019480C">
              <w:rPr>
                <w:rFonts w:ascii="Times New Roman" w:eastAsia="Calibri" w:hAnsi="Times New Roman" w:cs="Times New Roman"/>
                <w:b/>
                <w:color w:val="000000"/>
                <w:lang w:val="es-AR"/>
              </w:rPr>
              <w:t xml:space="preserve"> </w:t>
            </w:r>
            <w:r w:rsidRPr="005C5999">
              <w:rPr>
                <w:rFonts w:ascii="Times New Roman" w:eastAsia="Calibri" w:hAnsi="Times New Roman" w:cs="Times New Roman"/>
                <w:b/>
                <w:i/>
                <w:color w:val="000000"/>
                <w:lang w:val="es-419"/>
              </w:rPr>
              <w:t>Buenos Aires, Argentina</w:t>
            </w:r>
          </w:p>
        </w:tc>
      </w:tr>
      <w:tr w:rsidR="004863EF" w:rsidRPr="008F5BDB" w14:paraId="7130DDF4" w14:textId="77777777" w:rsidTr="004863EF">
        <w:tc>
          <w:tcPr>
            <w:tcW w:w="9780" w:type="dxa"/>
            <w:gridSpan w:val="2"/>
          </w:tcPr>
          <w:p w14:paraId="6B993FC8" w14:textId="2E4CE85A" w:rsidR="004863EF" w:rsidRPr="00F909B8" w:rsidRDefault="00BD6D70" w:rsidP="00BD6D70">
            <w:pPr>
              <w:spacing w:after="0" w:line="240" w:lineRule="auto"/>
              <w:ind w:right="72"/>
              <w:rPr>
                <w:rFonts w:ascii="Times New Roman" w:eastAsia="Calibri" w:hAnsi="Times New Roman" w:cs="Times New Roman"/>
                <w:b/>
                <w:i/>
                <w:color w:val="000000"/>
                <w:lang w:val="es-419"/>
              </w:rPr>
            </w:pPr>
            <w:r w:rsidRPr="00F909B8">
              <w:rPr>
                <w:rFonts w:ascii="Times New Roman" w:eastAsia="Calibri" w:hAnsi="Times New Roman" w:cs="Times New Roman"/>
                <w:color w:val="000000"/>
                <w:lang w:val="es-419"/>
              </w:rPr>
              <w:t xml:space="preserve">                                   </w:t>
            </w:r>
          </w:p>
        </w:tc>
      </w:tr>
      <w:tr w:rsidR="005A29BE" w:rsidRPr="0019480C" w14:paraId="08BB050E" w14:textId="77777777" w:rsidTr="005A29BE">
        <w:tc>
          <w:tcPr>
            <w:tcW w:w="9780" w:type="dxa"/>
            <w:gridSpan w:val="2"/>
            <w:tcBorders>
              <w:bottom w:val="single" w:sz="4" w:space="0" w:color="auto"/>
            </w:tcBorders>
          </w:tcPr>
          <w:p w14:paraId="2D5DF634" w14:textId="6C1E6E8E" w:rsidR="005A29BE" w:rsidRPr="009D2CBB" w:rsidRDefault="005A29BE" w:rsidP="005A29BE">
            <w:pPr>
              <w:pStyle w:val="Heading2"/>
            </w:pPr>
            <w:r>
              <w:lastRenderedPageBreak/>
              <w:t>Honors</w:t>
            </w:r>
          </w:p>
        </w:tc>
      </w:tr>
      <w:tr w:rsidR="005A29BE" w:rsidRPr="0019480C" w14:paraId="360CD229" w14:textId="77777777" w:rsidTr="005A29BE">
        <w:tc>
          <w:tcPr>
            <w:tcW w:w="9780" w:type="dxa"/>
            <w:gridSpan w:val="2"/>
            <w:tcBorders>
              <w:top w:val="single" w:sz="4" w:space="0" w:color="auto"/>
            </w:tcBorders>
          </w:tcPr>
          <w:p w14:paraId="53566FD3" w14:textId="77777777" w:rsidR="005A29BE" w:rsidRDefault="005A29BE" w:rsidP="00C52860">
            <w:pPr>
              <w:pStyle w:val="Heading2"/>
            </w:pPr>
          </w:p>
        </w:tc>
      </w:tr>
      <w:tr w:rsidR="00FE6EB9" w:rsidRPr="00FD7C53" w14:paraId="32BF2C27" w14:textId="77777777" w:rsidTr="002A15A5">
        <w:tblPrEx>
          <w:tblBorders>
            <w:top w:val="single" w:sz="6" w:space="0" w:color="auto"/>
          </w:tblBorders>
        </w:tblPrEx>
        <w:tc>
          <w:tcPr>
            <w:tcW w:w="1350" w:type="dxa"/>
            <w:tcBorders>
              <w:top w:val="nil"/>
              <w:bottom w:val="nil"/>
            </w:tcBorders>
          </w:tcPr>
          <w:p w14:paraId="4946A3E1" w14:textId="651B573F" w:rsidR="00FE6EB9" w:rsidRDefault="00FE6EB9" w:rsidP="008249F5">
            <w:pPr>
              <w:keepLines/>
              <w:spacing w:after="0" w:line="240" w:lineRule="auto"/>
              <w:ind w:left="612" w:right="72" w:hanging="61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2023</w:t>
            </w:r>
          </w:p>
        </w:tc>
        <w:tc>
          <w:tcPr>
            <w:tcW w:w="8430" w:type="dxa"/>
            <w:tcBorders>
              <w:top w:val="nil"/>
              <w:bottom w:val="nil"/>
            </w:tcBorders>
          </w:tcPr>
          <w:p w14:paraId="3609D863" w14:textId="7602E5FD" w:rsidR="00FE6EB9" w:rsidRDefault="00FE6EB9" w:rsidP="008249F5">
            <w:pPr>
              <w:keepLines/>
              <w:spacing w:after="0" w:line="240" w:lineRule="auto"/>
              <w:ind w:right="7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Member Planning Committee.</w:t>
            </w:r>
            <w:r>
              <w:rPr>
                <w:rFonts w:ascii="Times New Roman" w:eastAsia="Calibri" w:hAnsi="Times New Roman" w:cs="Times New Roman"/>
                <w:i/>
                <w:color w:val="000000"/>
              </w:rPr>
              <w:t xml:space="preserve"> </w:t>
            </w:r>
            <w:r w:rsidRPr="00516684">
              <w:rPr>
                <w:rFonts w:ascii="Times New Roman" w:eastAsia="Calibri" w:hAnsi="Times New Roman" w:cs="Times New Roman"/>
                <w:i/>
                <w:color w:val="000000"/>
              </w:rPr>
              <w:t>National Academy of Sciences, Engineering, and Medicine</w:t>
            </w:r>
            <w:r>
              <w:rPr>
                <w:rFonts w:ascii="Times New Roman" w:eastAsia="Calibri" w:hAnsi="Times New Roman" w:cs="Times New Roman"/>
                <w:i/>
                <w:color w:val="000000"/>
              </w:rPr>
              <w:t>/Board on Children, Youth &amp; Families (NASEM)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. Workshop </w:t>
            </w:r>
            <w:r w:rsidRPr="00AB7068">
              <w:rPr>
                <w:rFonts w:ascii="Times New Roman" w:eastAsia="Calibri" w:hAnsi="Times New Roman" w:cs="Times New Roman"/>
                <w:color w:val="000000"/>
              </w:rPr>
              <w:t>Enhancing Public Access to the Results of Research Supported by the Department of Health and Human Services</w:t>
            </w:r>
          </w:p>
        </w:tc>
      </w:tr>
      <w:tr w:rsidR="00DD4EA5" w:rsidRPr="00FD7C53" w14:paraId="4DB43260" w14:textId="77777777" w:rsidTr="002A15A5">
        <w:tblPrEx>
          <w:tblBorders>
            <w:top w:val="single" w:sz="6" w:space="0" w:color="auto"/>
          </w:tblBorders>
        </w:tblPrEx>
        <w:tc>
          <w:tcPr>
            <w:tcW w:w="1350" w:type="dxa"/>
            <w:tcBorders>
              <w:top w:val="nil"/>
              <w:bottom w:val="nil"/>
            </w:tcBorders>
          </w:tcPr>
          <w:p w14:paraId="42E39E5A" w14:textId="77777777" w:rsidR="00DD4EA5" w:rsidRDefault="00DD4EA5" w:rsidP="00EA0F31">
            <w:pPr>
              <w:keepLines/>
              <w:spacing w:after="0" w:line="240" w:lineRule="auto"/>
              <w:ind w:left="612" w:right="72" w:hanging="61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2021-</w:t>
            </w:r>
          </w:p>
        </w:tc>
        <w:tc>
          <w:tcPr>
            <w:tcW w:w="8430" w:type="dxa"/>
            <w:tcBorders>
              <w:top w:val="nil"/>
              <w:bottom w:val="nil"/>
            </w:tcBorders>
          </w:tcPr>
          <w:p w14:paraId="313EB50B" w14:textId="77777777" w:rsidR="00DD4EA5" w:rsidRDefault="00DD4EA5" w:rsidP="00EA0F31">
            <w:pPr>
              <w:keepLines/>
              <w:spacing w:after="0" w:line="240" w:lineRule="auto"/>
              <w:ind w:right="7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Member Advisory Board. </w:t>
            </w:r>
            <w:r w:rsidRPr="006C482A">
              <w:rPr>
                <w:rFonts w:ascii="Times New Roman" w:eastAsia="Calibri" w:hAnsi="Times New Roman" w:cs="Times New Roman"/>
                <w:i/>
                <w:color w:val="000000"/>
              </w:rPr>
              <w:t>Straus Center for Young Children &amp; Families</w:t>
            </w:r>
            <w:r>
              <w:rPr>
                <w:rFonts w:ascii="Times New Roman" w:eastAsia="Calibri" w:hAnsi="Times New Roman" w:cs="Times New Roman"/>
                <w:i/>
                <w:color w:val="000000"/>
              </w:rPr>
              <w:t>, Bank Street College of Education.</w:t>
            </w:r>
          </w:p>
        </w:tc>
      </w:tr>
      <w:tr w:rsidR="005A29BE" w:rsidRPr="00FD7C53" w14:paraId="015433BA" w14:textId="77777777" w:rsidTr="002A15A5">
        <w:tblPrEx>
          <w:tblBorders>
            <w:top w:val="single" w:sz="6" w:space="0" w:color="auto"/>
          </w:tblBorders>
        </w:tblPrEx>
        <w:tc>
          <w:tcPr>
            <w:tcW w:w="1350" w:type="dxa"/>
            <w:tcBorders>
              <w:top w:val="nil"/>
              <w:bottom w:val="nil"/>
            </w:tcBorders>
          </w:tcPr>
          <w:p w14:paraId="20CC842A" w14:textId="5853C73C" w:rsidR="005A29BE" w:rsidRPr="00D426A6" w:rsidRDefault="005A29BE" w:rsidP="009C190B">
            <w:pPr>
              <w:keepLines/>
              <w:spacing w:after="0" w:line="240" w:lineRule="auto"/>
              <w:ind w:left="612" w:right="72" w:hanging="61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2021</w:t>
            </w:r>
            <w:r w:rsidR="002A000A">
              <w:rPr>
                <w:rFonts w:ascii="Times New Roman" w:eastAsia="Calibri" w:hAnsi="Times New Roman" w:cs="Times New Roman"/>
                <w:color w:val="000000"/>
              </w:rPr>
              <w:t>-</w:t>
            </w:r>
            <w:r w:rsidR="00DD4EA5">
              <w:rPr>
                <w:rFonts w:ascii="Times New Roman" w:eastAsia="Calibri" w:hAnsi="Times New Roman" w:cs="Times New Roman"/>
                <w:color w:val="000000"/>
              </w:rPr>
              <w:t>2023</w:t>
            </w:r>
          </w:p>
        </w:tc>
        <w:tc>
          <w:tcPr>
            <w:tcW w:w="8430" w:type="dxa"/>
            <w:tcBorders>
              <w:top w:val="nil"/>
              <w:bottom w:val="nil"/>
            </w:tcBorders>
          </w:tcPr>
          <w:p w14:paraId="60F71101" w14:textId="2FD159C6" w:rsidR="005A29BE" w:rsidRPr="0099446E" w:rsidRDefault="002A17C3" w:rsidP="009C190B">
            <w:pPr>
              <w:keepLines/>
              <w:spacing w:after="0" w:line="240" w:lineRule="auto"/>
              <w:ind w:right="7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Member.</w:t>
            </w:r>
            <w:r w:rsidR="009C190B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5A29BE" w:rsidRPr="00516684">
              <w:rPr>
                <w:rFonts w:ascii="Times New Roman" w:eastAsia="Calibri" w:hAnsi="Times New Roman" w:cs="Times New Roman"/>
                <w:i/>
                <w:color w:val="000000"/>
              </w:rPr>
              <w:t>National Academy of Sciences, Engineering, and Medicine</w:t>
            </w:r>
            <w:r w:rsidR="009C190B">
              <w:rPr>
                <w:rFonts w:ascii="Times New Roman" w:eastAsia="Calibri" w:hAnsi="Times New Roman" w:cs="Times New Roman"/>
                <w:i/>
                <w:color w:val="000000"/>
              </w:rPr>
              <w:t>/Board on Children, Youth &amp; Families</w:t>
            </w:r>
            <w:r w:rsidR="00822128">
              <w:rPr>
                <w:rFonts w:ascii="Times New Roman" w:eastAsia="Calibri" w:hAnsi="Times New Roman" w:cs="Times New Roman"/>
                <w:i/>
                <w:color w:val="000000"/>
              </w:rPr>
              <w:t xml:space="preserve"> (NASEM)</w:t>
            </w:r>
            <w:r w:rsidR="005A29BE">
              <w:rPr>
                <w:rFonts w:ascii="Times New Roman" w:eastAsia="Calibri" w:hAnsi="Times New Roman" w:cs="Times New Roman"/>
                <w:color w:val="000000"/>
              </w:rPr>
              <w:t>. S</w:t>
            </w:r>
            <w:r w:rsidR="005A29BE" w:rsidRPr="005A29BE">
              <w:rPr>
                <w:rFonts w:ascii="Times New Roman" w:eastAsia="Calibri" w:hAnsi="Times New Roman" w:cs="Times New Roman"/>
                <w:color w:val="000000"/>
              </w:rPr>
              <w:t>tudy on Exploring the Opportunity Gap for Young Children from Birth to Eight</w:t>
            </w:r>
            <w:r w:rsidR="00516684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</w:tr>
      <w:tr w:rsidR="00806200" w:rsidRPr="00FD7C53" w14:paraId="2A428EC6" w14:textId="77777777" w:rsidTr="002A15A5">
        <w:tblPrEx>
          <w:tblBorders>
            <w:top w:val="single" w:sz="6" w:space="0" w:color="auto"/>
          </w:tblBorders>
        </w:tblPrEx>
        <w:tc>
          <w:tcPr>
            <w:tcW w:w="1350" w:type="dxa"/>
            <w:tcBorders>
              <w:top w:val="nil"/>
              <w:bottom w:val="nil"/>
            </w:tcBorders>
          </w:tcPr>
          <w:p w14:paraId="51A9BA1C" w14:textId="3E519694" w:rsidR="00806200" w:rsidRDefault="00806200" w:rsidP="00B66C23">
            <w:pPr>
              <w:keepLines/>
              <w:spacing w:after="0" w:line="240" w:lineRule="auto"/>
              <w:ind w:left="612" w:right="72" w:hanging="61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2017-202</w:t>
            </w:r>
            <w:r w:rsidR="008A14ED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8430" w:type="dxa"/>
            <w:tcBorders>
              <w:top w:val="nil"/>
              <w:bottom w:val="nil"/>
            </w:tcBorders>
          </w:tcPr>
          <w:p w14:paraId="77559BAF" w14:textId="77777777" w:rsidR="00806200" w:rsidRDefault="00806200" w:rsidP="00B66C23">
            <w:pPr>
              <w:keepLines/>
              <w:spacing w:after="0" w:line="240" w:lineRule="auto"/>
              <w:ind w:right="72"/>
              <w:rPr>
                <w:rFonts w:ascii="Times New Roman" w:eastAsia="Calibri" w:hAnsi="Times New Roman" w:cs="Times New Roman"/>
                <w:color w:val="000000"/>
              </w:rPr>
            </w:pPr>
            <w:r w:rsidRPr="009C190B">
              <w:rPr>
                <w:rFonts w:ascii="Times New Roman" w:eastAsia="Calibri" w:hAnsi="Times New Roman" w:cs="Times New Roman"/>
                <w:color w:val="000000"/>
              </w:rPr>
              <w:t>Member Advisory Committee.</w:t>
            </w:r>
            <w:r>
              <w:rPr>
                <w:rFonts w:ascii="Times New Roman" w:eastAsia="Calibri" w:hAnsi="Times New Roman" w:cs="Times New Roman"/>
                <w:i/>
                <w:color w:val="000000"/>
              </w:rPr>
              <w:t xml:space="preserve"> Young Scholars Program, Foundation for Child Development.</w:t>
            </w:r>
            <w:r w:rsidRPr="0027016B">
              <w:rPr>
                <w:rFonts w:ascii="Times New Roman" w:eastAsia="Calibri" w:hAnsi="Times New Roman" w:cs="Times New Roman"/>
                <w:i/>
                <w:color w:val="000000"/>
              </w:rPr>
              <w:t xml:space="preserve"> </w:t>
            </w:r>
          </w:p>
        </w:tc>
      </w:tr>
      <w:tr w:rsidR="00806200" w:rsidRPr="00FD7C53" w14:paraId="3DB23B5A" w14:textId="77777777" w:rsidTr="002A15A5">
        <w:tblPrEx>
          <w:tblBorders>
            <w:top w:val="single" w:sz="6" w:space="0" w:color="auto"/>
          </w:tblBorders>
        </w:tblPrEx>
        <w:tc>
          <w:tcPr>
            <w:tcW w:w="1350" w:type="dxa"/>
            <w:tcBorders>
              <w:top w:val="nil"/>
              <w:bottom w:val="nil"/>
            </w:tcBorders>
          </w:tcPr>
          <w:p w14:paraId="20A0B453" w14:textId="77777777" w:rsidR="00806200" w:rsidRDefault="00806200" w:rsidP="006A00C3">
            <w:pPr>
              <w:keepLines/>
              <w:spacing w:after="0" w:line="240" w:lineRule="auto"/>
              <w:ind w:left="612" w:right="72" w:hanging="61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2016-</w:t>
            </w:r>
          </w:p>
        </w:tc>
        <w:tc>
          <w:tcPr>
            <w:tcW w:w="8430" w:type="dxa"/>
            <w:tcBorders>
              <w:top w:val="nil"/>
              <w:bottom w:val="nil"/>
            </w:tcBorders>
          </w:tcPr>
          <w:p w14:paraId="503288AD" w14:textId="77777777" w:rsidR="00806200" w:rsidRDefault="00806200" w:rsidP="006A00C3">
            <w:pPr>
              <w:keepNext/>
              <w:tabs>
                <w:tab w:val="left" w:pos="252"/>
              </w:tabs>
              <w:spacing w:after="20" w:line="240" w:lineRule="auto"/>
              <w:ind w:right="7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Global A</w:t>
            </w:r>
            <w:r w:rsidRPr="002A17C3">
              <w:rPr>
                <w:rFonts w:ascii="Times New Roman" w:eastAsia="Calibri" w:hAnsi="Times New Roman" w:cs="Times New Roman"/>
                <w:color w:val="000000"/>
              </w:rPr>
              <w:t>dvisor</w:t>
            </w:r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i/>
                <w:color w:val="000000"/>
              </w:rPr>
              <w:t xml:space="preserve"> Ed</w:t>
            </w:r>
            <w:r w:rsidRPr="00194BD0">
              <w:rPr>
                <w:rFonts w:ascii="Times New Roman" w:eastAsia="Calibri" w:hAnsi="Times New Roman" w:cs="Times New Roman"/>
                <w:i/>
                <w:color w:val="000000"/>
              </w:rPr>
              <w:t xml:space="preserve">ucate Me, </w:t>
            </w:r>
            <w:r>
              <w:rPr>
                <w:rFonts w:ascii="Times New Roman" w:eastAsia="Calibri" w:hAnsi="Times New Roman" w:cs="Times New Roman"/>
                <w:i/>
                <w:color w:val="000000"/>
              </w:rPr>
              <w:t xml:space="preserve">RISE </w:t>
            </w:r>
            <w:r w:rsidRPr="00194BD0">
              <w:rPr>
                <w:rFonts w:ascii="Times New Roman" w:eastAsia="Calibri" w:hAnsi="Times New Roman" w:cs="Times New Roman"/>
                <w:i/>
                <w:color w:val="000000"/>
              </w:rPr>
              <w:t>Egypt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</w:p>
        </w:tc>
      </w:tr>
      <w:tr w:rsidR="005A29BE" w:rsidRPr="00FD7C53" w14:paraId="42ED1643" w14:textId="77777777" w:rsidTr="002A15A5">
        <w:tblPrEx>
          <w:tblBorders>
            <w:top w:val="single" w:sz="6" w:space="0" w:color="auto"/>
          </w:tblBorders>
        </w:tblPrEx>
        <w:tc>
          <w:tcPr>
            <w:tcW w:w="1350" w:type="dxa"/>
            <w:tcBorders>
              <w:top w:val="nil"/>
              <w:bottom w:val="nil"/>
            </w:tcBorders>
          </w:tcPr>
          <w:p w14:paraId="0C86EFD0" w14:textId="73F3245E" w:rsidR="005A29BE" w:rsidRDefault="00516684" w:rsidP="009C190B">
            <w:pPr>
              <w:keepLines/>
              <w:spacing w:after="0" w:line="240" w:lineRule="auto"/>
              <w:ind w:left="612" w:right="72" w:hanging="61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2015, 2016</w:t>
            </w:r>
          </w:p>
        </w:tc>
        <w:tc>
          <w:tcPr>
            <w:tcW w:w="8430" w:type="dxa"/>
            <w:tcBorders>
              <w:top w:val="nil"/>
              <w:bottom w:val="nil"/>
            </w:tcBorders>
          </w:tcPr>
          <w:p w14:paraId="2FAAB4F6" w14:textId="47D0C75F" w:rsidR="005A29BE" w:rsidRPr="00516684" w:rsidRDefault="002A17C3" w:rsidP="002A17C3">
            <w:pPr>
              <w:keepNext/>
              <w:tabs>
                <w:tab w:val="left" w:pos="252"/>
              </w:tabs>
              <w:spacing w:after="20" w:line="240" w:lineRule="auto"/>
              <w:ind w:right="72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A17C3">
              <w:rPr>
                <w:rFonts w:ascii="Times New Roman" w:eastAsia="Calibri" w:hAnsi="Times New Roman" w:cs="Times New Roman"/>
                <w:color w:val="000000"/>
              </w:rPr>
              <w:t>Scientific Advisor.</w:t>
            </w:r>
            <w:r>
              <w:rPr>
                <w:rFonts w:ascii="Times New Roman" w:eastAsia="Calibri" w:hAnsi="Times New Roman" w:cs="Times New Roman"/>
                <w:i/>
                <w:color w:val="000000"/>
              </w:rPr>
              <w:t xml:space="preserve"> </w:t>
            </w:r>
            <w:r w:rsidR="00516684">
              <w:rPr>
                <w:rFonts w:ascii="Times New Roman" w:eastAsia="Calibri" w:hAnsi="Times New Roman" w:cs="Times New Roman"/>
                <w:i/>
                <w:color w:val="000000"/>
              </w:rPr>
              <w:t>Grand Challenges Canada</w:t>
            </w:r>
            <w:r>
              <w:rPr>
                <w:rFonts w:ascii="Times New Roman" w:eastAsia="Calibri" w:hAnsi="Times New Roman" w:cs="Times New Roman"/>
                <w:i/>
                <w:color w:val="000000"/>
              </w:rPr>
              <w:t>/</w:t>
            </w:r>
            <w:r w:rsidR="00516684" w:rsidRPr="002A17C3">
              <w:rPr>
                <w:rFonts w:ascii="Times New Roman" w:eastAsia="Calibri" w:hAnsi="Times New Roman" w:cs="Times New Roman"/>
                <w:i/>
                <w:color w:val="000000"/>
              </w:rPr>
              <w:t>Saving Brains</w:t>
            </w:r>
            <w:r w:rsidR="00516684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="00516684" w:rsidRPr="0027016B">
              <w:rPr>
                <w:rFonts w:ascii="Times New Roman" w:eastAsia="Calibri" w:hAnsi="Times New Roman" w:cs="Times New Roman"/>
                <w:i/>
                <w:color w:val="000000"/>
              </w:rPr>
              <w:t xml:space="preserve"> </w:t>
            </w:r>
          </w:p>
        </w:tc>
      </w:tr>
      <w:tr w:rsidR="00516684" w:rsidRPr="00FD7C53" w14:paraId="5785E8B0" w14:textId="77777777" w:rsidTr="002A15A5">
        <w:tblPrEx>
          <w:tblBorders>
            <w:top w:val="single" w:sz="6" w:space="0" w:color="auto"/>
          </w:tblBorders>
        </w:tblPrEx>
        <w:tc>
          <w:tcPr>
            <w:tcW w:w="1350" w:type="dxa"/>
            <w:tcBorders>
              <w:top w:val="nil"/>
              <w:bottom w:val="nil"/>
            </w:tcBorders>
          </w:tcPr>
          <w:p w14:paraId="51ECFAE7" w14:textId="57E68EC8" w:rsidR="00516684" w:rsidRDefault="00516684" w:rsidP="009C190B">
            <w:pPr>
              <w:keepLines/>
              <w:spacing w:after="0" w:line="240" w:lineRule="auto"/>
              <w:ind w:left="612" w:right="72" w:hanging="61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2013-</w:t>
            </w:r>
          </w:p>
        </w:tc>
        <w:tc>
          <w:tcPr>
            <w:tcW w:w="8430" w:type="dxa"/>
            <w:tcBorders>
              <w:top w:val="nil"/>
              <w:bottom w:val="nil"/>
            </w:tcBorders>
          </w:tcPr>
          <w:p w14:paraId="0B625C91" w14:textId="49E432FA" w:rsidR="00516684" w:rsidRDefault="002A17C3" w:rsidP="002A17C3">
            <w:pPr>
              <w:keepLines/>
              <w:spacing w:after="0" w:line="240" w:lineRule="auto"/>
              <w:ind w:right="7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Member. </w:t>
            </w:r>
            <w:r w:rsidR="006C482A">
              <w:rPr>
                <w:rFonts w:ascii="Times New Roman" w:eastAsia="Calibri" w:hAnsi="Times New Roman" w:cs="Times New Roman"/>
                <w:color w:val="000000"/>
              </w:rPr>
              <w:t>Publication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committee. </w:t>
            </w:r>
            <w:r w:rsidR="00516684" w:rsidRPr="00290D8D">
              <w:rPr>
                <w:rFonts w:ascii="Times New Roman" w:eastAsia="Calibri" w:hAnsi="Times New Roman" w:cs="Times New Roman"/>
                <w:i/>
                <w:color w:val="000000"/>
              </w:rPr>
              <w:t>International Journal of Child Care and Education Policy.</w:t>
            </w:r>
          </w:p>
        </w:tc>
      </w:tr>
      <w:tr w:rsidR="005A29BE" w:rsidRPr="0019480C" w14:paraId="47DCE2F2" w14:textId="77777777" w:rsidTr="065C239A">
        <w:tc>
          <w:tcPr>
            <w:tcW w:w="9780" w:type="dxa"/>
            <w:gridSpan w:val="2"/>
          </w:tcPr>
          <w:p w14:paraId="503622AB" w14:textId="77777777" w:rsidR="005A29BE" w:rsidRPr="009D2CBB" w:rsidRDefault="005A29BE" w:rsidP="00C52860">
            <w:pPr>
              <w:pStyle w:val="Heading2"/>
            </w:pPr>
          </w:p>
        </w:tc>
      </w:tr>
      <w:tr w:rsidR="00060320" w:rsidRPr="0019480C" w14:paraId="515BCBC5" w14:textId="77777777" w:rsidTr="065C239A">
        <w:tc>
          <w:tcPr>
            <w:tcW w:w="9780" w:type="dxa"/>
            <w:gridSpan w:val="2"/>
          </w:tcPr>
          <w:p w14:paraId="74E6B287" w14:textId="0B005A28" w:rsidR="00060320" w:rsidRPr="009D2CBB" w:rsidRDefault="00060320" w:rsidP="00C52860">
            <w:pPr>
              <w:pStyle w:val="Heading2"/>
            </w:pPr>
            <w:r w:rsidRPr="009D2CBB">
              <w:t>Grants, Awards</w:t>
            </w:r>
            <w:r w:rsidR="0037401A">
              <w:t>,</w:t>
            </w:r>
            <w:r w:rsidRPr="009D2CBB">
              <w:t xml:space="preserve"> &amp; Contracts </w:t>
            </w:r>
            <w:r w:rsidR="00CE7A2B">
              <w:t>(</w:t>
            </w:r>
            <w:r w:rsidR="00F035F2">
              <w:t>~</w:t>
            </w:r>
            <w:r w:rsidR="00845C64">
              <w:t>$</w:t>
            </w:r>
            <w:r w:rsidR="00D606D2">
              <w:t>21</w:t>
            </w:r>
            <w:r w:rsidRPr="009D2CBB">
              <w:t xml:space="preserve"> M)</w:t>
            </w:r>
          </w:p>
        </w:tc>
      </w:tr>
      <w:tr w:rsidR="00060320" w:rsidRPr="0019480C" w14:paraId="5EBA4B62" w14:textId="77777777" w:rsidTr="065C239A">
        <w:tblPrEx>
          <w:tblBorders>
            <w:top w:val="single" w:sz="6" w:space="0" w:color="auto"/>
          </w:tblBorders>
        </w:tblPrEx>
        <w:tc>
          <w:tcPr>
            <w:tcW w:w="9780" w:type="dxa"/>
            <w:gridSpan w:val="2"/>
            <w:tcBorders>
              <w:top w:val="single" w:sz="4" w:space="0" w:color="auto"/>
              <w:bottom w:val="nil"/>
            </w:tcBorders>
          </w:tcPr>
          <w:p w14:paraId="49A51F9B" w14:textId="77777777" w:rsidR="00060320" w:rsidRPr="0019480C" w:rsidRDefault="00060320" w:rsidP="001960D3">
            <w:pPr>
              <w:keepNext/>
              <w:keepLines/>
              <w:spacing w:after="0" w:line="240" w:lineRule="auto"/>
              <w:ind w:left="612" w:right="72" w:hanging="612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ED517C" w:rsidRPr="00FD7C53" w14:paraId="42B51F66" w14:textId="77777777" w:rsidTr="00073EF9">
        <w:tblPrEx>
          <w:tblBorders>
            <w:top w:val="single" w:sz="6" w:space="0" w:color="auto"/>
          </w:tblBorders>
        </w:tblPrEx>
        <w:tc>
          <w:tcPr>
            <w:tcW w:w="1350" w:type="dxa"/>
            <w:tcBorders>
              <w:top w:val="nil"/>
              <w:bottom w:val="nil"/>
            </w:tcBorders>
          </w:tcPr>
          <w:p w14:paraId="470D333C" w14:textId="77777777" w:rsidR="00ED517C" w:rsidRPr="00D426A6" w:rsidRDefault="00ED517C" w:rsidP="00073EF9">
            <w:pPr>
              <w:keepLines/>
              <w:spacing w:after="0" w:line="240" w:lineRule="auto"/>
              <w:ind w:left="612" w:right="72" w:hanging="61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2023</w:t>
            </w:r>
          </w:p>
        </w:tc>
        <w:tc>
          <w:tcPr>
            <w:tcW w:w="8430" w:type="dxa"/>
            <w:tcBorders>
              <w:top w:val="nil"/>
              <w:bottom w:val="nil"/>
            </w:tcBorders>
          </w:tcPr>
          <w:p w14:paraId="60734F46" w14:textId="644D5AB1" w:rsidR="00ED517C" w:rsidRPr="0099446E" w:rsidRDefault="00735FB9" w:rsidP="00073EF9">
            <w:pPr>
              <w:keepLines/>
              <w:spacing w:after="0" w:line="240" w:lineRule="auto"/>
              <w:ind w:right="7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Res</w:t>
            </w:r>
            <w:r w:rsidR="00780D05">
              <w:rPr>
                <w:rFonts w:ascii="Times New Roman" w:eastAsia="Calibri" w:hAnsi="Times New Roman" w:cs="Times New Roman"/>
                <w:color w:val="000000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</w:rPr>
              <w:t>archer</w:t>
            </w:r>
            <w:r w:rsidR="00ED517C" w:rsidRPr="00D426A6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r w:rsidRPr="00735FB9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Planning grant for DLL-focused observation tool</w:t>
            </w:r>
            <w:r w:rsidR="00ED517C" w:rsidRPr="00F035F2">
              <w:rPr>
                <w:rFonts w:ascii="Times New Roman" w:eastAsia="Calibri" w:hAnsi="Times New Roman" w:cs="Times New Roman"/>
                <w:i/>
                <w:color w:val="000000"/>
              </w:rPr>
              <w:t>,</w:t>
            </w:r>
            <w:r w:rsidR="00ED517C">
              <w:rPr>
                <w:rFonts w:ascii="Times New Roman" w:eastAsia="Calibri" w:hAnsi="Times New Roman" w:cs="Times New Roman"/>
                <w:color w:val="000000"/>
              </w:rPr>
              <w:t xml:space="preserve"> (PI: Alexandra Figueras-Daniel), The Gates Foundation, $</w:t>
            </w:r>
            <w:r w:rsidR="00002880">
              <w:rPr>
                <w:rFonts w:ascii="Times New Roman" w:eastAsia="Calibri" w:hAnsi="Times New Roman" w:cs="Times New Roman"/>
                <w:color w:val="000000"/>
              </w:rPr>
              <w:t>267</w:t>
            </w:r>
            <w:r w:rsidR="00ED517C">
              <w:rPr>
                <w:rFonts w:ascii="Times New Roman" w:eastAsia="Calibri" w:hAnsi="Times New Roman" w:cs="Times New Roman"/>
                <w:color w:val="000000"/>
              </w:rPr>
              <w:t xml:space="preserve"> K. </w:t>
            </w:r>
          </w:p>
        </w:tc>
      </w:tr>
      <w:tr w:rsidR="00633894" w:rsidRPr="00FD7C53" w14:paraId="2833651B" w14:textId="77777777" w:rsidTr="00073EF9">
        <w:tblPrEx>
          <w:tblBorders>
            <w:top w:val="single" w:sz="6" w:space="0" w:color="auto"/>
          </w:tblBorders>
        </w:tblPrEx>
        <w:tc>
          <w:tcPr>
            <w:tcW w:w="1350" w:type="dxa"/>
            <w:tcBorders>
              <w:top w:val="nil"/>
              <w:bottom w:val="nil"/>
            </w:tcBorders>
          </w:tcPr>
          <w:p w14:paraId="7470DE98" w14:textId="24BD7781" w:rsidR="00633894" w:rsidRDefault="00633894" w:rsidP="00073EF9">
            <w:pPr>
              <w:keepLines/>
              <w:spacing w:after="0" w:line="240" w:lineRule="auto"/>
              <w:ind w:left="612" w:right="72" w:hanging="61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2023</w:t>
            </w:r>
            <w:r w:rsidR="00AE5BBC">
              <w:rPr>
                <w:rFonts w:ascii="Times New Roman" w:eastAsia="Calibri" w:hAnsi="Times New Roman" w:cs="Times New Roman"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</w:rPr>
              <w:t>2024</w:t>
            </w:r>
          </w:p>
        </w:tc>
        <w:tc>
          <w:tcPr>
            <w:tcW w:w="8430" w:type="dxa"/>
            <w:tcBorders>
              <w:top w:val="nil"/>
              <w:bottom w:val="nil"/>
            </w:tcBorders>
          </w:tcPr>
          <w:p w14:paraId="291866FB" w14:textId="189DDFF1" w:rsidR="00633894" w:rsidRDefault="00633894" w:rsidP="00073EF9">
            <w:pPr>
              <w:keepLines/>
              <w:spacing w:after="0" w:line="240" w:lineRule="auto"/>
              <w:ind w:right="7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Co-</w:t>
            </w:r>
            <w:r w:rsidRPr="00D426A6">
              <w:rPr>
                <w:rFonts w:ascii="Times New Roman" w:eastAsia="Calibri" w:hAnsi="Times New Roman" w:cs="Times New Roman"/>
                <w:color w:val="000000"/>
              </w:rPr>
              <w:t xml:space="preserve">PI, </w:t>
            </w:r>
            <w:proofErr w:type="spellStart"/>
            <w:r w:rsidRPr="005C6AA8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PHLpreK</w:t>
            </w:r>
            <w:proofErr w:type="spellEnd"/>
            <w:r w:rsidRPr="005C6AA8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Classroom Evaluations</w:t>
            </w:r>
            <w:r w:rsidRPr="00F035F2">
              <w:rPr>
                <w:rFonts w:ascii="Times New Roman" w:eastAsia="Calibri" w:hAnsi="Times New Roman" w:cs="Times New Roman"/>
                <w:i/>
                <w:color w:val="000000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(PI: Erin Harmeyer), </w:t>
            </w:r>
            <w:r w:rsidR="009C421C">
              <w:rPr>
                <w:rFonts w:ascii="Times New Roman" w:eastAsia="Calibri" w:hAnsi="Times New Roman" w:cs="Times New Roman"/>
                <w:color w:val="000000"/>
              </w:rPr>
              <w:t xml:space="preserve">Public Health Management </w:t>
            </w:r>
            <w:proofErr w:type="spellStart"/>
            <w:r w:rsidR="009C421C">
              <w:rPr>
                <w:rFonts w:ascii="Times New Roman" w:eastAsia="Calibri" w:hAnsi="Times New Roman" w:cs="Times New Roman"/>
                <w:color w:val="000000"/>
              </w:rPr>
              <w:t>Coporation</w:t>
            </w:r>
            <w:proofErr w:type="spellEnd"/>
            <w:r w:rsidR="00A62827">
              <w:rPr>
                <w:rFonts w:ascii="Times New Roman" w:eastAsia="Calibri" w:hAnsi="Times New Roman" w:cs="Times New Roman"/>
                <w:color w:val="000000"/>
              </w:rPr>
              <w:t xml:space="preserve"> (Primary: </w:t>
            </w:r>
            <w:r>
              <w:rPr>
                <w:rFonts w:ascii="Times New Roman" w:eastAsia="Calibri" w:hAnsi="Times New Roman" w:cs="Times New Roman"/>
                <w:color w:val="000000"/>
              </w:rPr>
              <w:t>City of Philadelphia</w:t>
            </w:r>
            <w:r w:rsidR="00A62827">
              <w:rPr>
                <w:rFonts w:ascii="Times New Roman" w:eastAsia="Calibri" w:hAnsi="Times New Roman" w:cs="Times New Roman"/>
                <w:color w:val="000000"/>
              </w:rPr>
              <w:t>)</w:t>
            </w:r>
            <w:r>
              <w:rPr>
                <w:rFonts w:ascii="Times New Roman" w:eastAsia="Calibri" w:hAnsi="Times New Roman" w:cs="Times New Roman"/>
                <w:color w:val="000000"/>
              </w:rPr>
              <w:t>, $</w:t>
            </w:r>
            <w:r w:rsidR="002921FC">
              <w:rPr>
                <w:rFonts w:ascii="Times New Roman" w:eastAsia="Calibri" w:hAnsi="Times New Roman" w:cs="Times New Roman"/>
                <w:color w:val="000000"/>
              </w:rPr>
              <w:t>335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K.</w:t>
            </w:r>
          </w:p>
        </w:tc>
      </w:tr>
      <w:tr w:rsidR="00D81395" w:rsidRPr="00FD7C53" w14:paraId="11EFD36C" w14:textId="77777777" w:rsidTr="001E2202">
        <w:tblPrEx>
          <w:tblBorders>
            <w:top w:val="single" w:sz="6" w:space="0" w:color="auto"/>
          </w:tblBorders>
        </w:tblPrEx>
        <w:tc>
          <w:tcPr>
            <w:tcW w:w="1350" w:type="dxa"/>
            <w:tcBorders>
              <w:top w:val="nil"/>
              <w:bottom w:val="nil"/>
            </w:tcBorders>
          </w:tcPr>
          <w:p w14:paraId="01190A83" w14:textId="77777777" w:rsidR="00D81395" w:rsidRPr="00D426A6" w:rsidRDefault="00D81395" w:rsidP="001E2202">
            <w:pPr>
              <w:keepLines/>
              <w:spacing w:after="0" w:line="240" w:lineRule="auto"/>
              <w:ind w:left="612" w:right="72" w:hanging="61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2023</w:t>
            </w:r>
          </w:p>
        </w:tc>
        <w:tc>
          <w:tcPr>
            <w:tcW w:w="8430" w:type="dxa"/>
            <w:tcBorders>
              <w:top w:val="nil"/>
              <w:bottom w:val="nil"/>
            </w:tcBorders>
          </w:tcPr>
          <w:p w14:paraId="38B4FA37" w14:textId="2948AE24" w:rsidR="00D81395" w:rsidRPr="0099446E" w:rsidRDefault="00D81395" w:rsidP="001E2202">
            <w:pPr>
              <w:keepLines/>
              <w:spacing w:after="0" w:line="240" w:lineRule="auto"/>
              <w:ind w:right="72"/>
              <w:rPr>
                <w:rFonts w:ascii="Times New Roman" w:eastAsia="Calibri" w:hAnsi="Times New Roman" w:cs="Times New Roman"/>
                <w:color w:val="000000"/>
              </w:rPr>
            </w:pPr>
            <w:r w:rsidRPr="00D426A6">
              <w:rPr>
                <w:rFonts w:ascii="Times New Roman" w:eastAsia="Calibri" w:hAnsi="Times New Roman" w:cs="Times New Roman"/>
                <w:color w:val="000000"/>
              </w:rPr>
              <w:t xml:space="preserve">PI, </w:t>
            </w:r>
            <w:r w:rsidR="001E78AE" w:rsidRPr="001E78AE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Implementation Experiences with Quality Interventions</w:t>
            </w:r>
            <w:r w:rsidRPr="00F035F2">
              <w:rPr>
                <w:rFonts w:ascii="Times New Roman" w:eastAsia="Calibri" w:hAnsi="Times New Roman" w:cs="Times New Roman"/>
                <w:i/>
                <w:color w:val="000000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(Co-PI: Erin Harmeyer), Early Learning Indiana, $</w:t>
            </w:r>
            <w:r w:rsidR="00780D05">
              <w:rPr>
                <w:rFonts w:ascii="Times New Roman" w:eastAsia="Calibri" w:hAnsi="Times New Roman" w:cs="Times New Roman"/>
                <w:color w:val="000000"/>
              </w:rPr>
              <w:t>85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K. </w:t>
            </w:r>
          </w:p>
        </w:tc>
      </w:tr>
      <w:tr w:rsidR="00DB10C3" w:rsidRPr="00FD7C53" w14:paraId="236479C8" w14:textId="77777777" w:rsidTr="002A15A5">
        <w:tblPrEx>
          <w:tblBorders>
            <w:top w:val="single" w:sz="6" w:space="0" w:color="auto"/>
          </w:tblBorders>
        </w:tblPrEx>
        <w:tc>
          <w:tcPr>
            <w:tcW w:w="1350" w:type="dxa"/>
            <w:tcBorders>
              <w:top w:val="nil"/>
              <w:bottom w:val="nil"/>
            </w:tcBorders>
          </w:tcPr>
          <w:p w14:paraId="13445B3B" w14:textId="0FD64A0F" w:rsidR="00DB10C3" w:rsidRPr="00D426A6" w:rsidRDefault="00DB10C3" w:rsidP="00D95E92">
            <w:pPr>
              <w:keepLines/>
              <w:spacing w:after="0" w:line="240" w:lineRule="auto"/>
              <w:ind w:left="612" w:right="72" w:hanging="61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2023</w:t>
            </w:r>
          </w:p>
        </w:tc>
        <w:tc>
          <w:tcPr>
            <w:tcW w:w="8430" w:type="dxa"/>
            <w:tcBorders>
              <w:top w:val="nil"/>
              <w:bottom w:val="nil"/>
            </w:tcBorders>
          </w:tcPr>
          <w:p w14:paraId="406CA78C" w14:textId="24B081A4" w:rsidR="00DB10C3" w:rsidRPr="0099446E" w:rsidRDefault="00DB10C3" w:rsidP="00D95E92">
            <w:pPr>
              <w:keepLines/>
              <w:spacing w:after="0" w:line="240" w:lineRule="auto"/>
              <w:ind w:right="7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Co-</w:t>
            </w:r>
            <w:r w:rsidRPr="00D426A6">
              <w:rPr>
                <w:rFonts w:ascii="Times New Roman" w:eastAsia="Calibri" w:hAnsi="Times New Roman" w:cs="Times New Roman"/>
                <w:color w:val="000000"/>
              </w:rPr>
              <w:t xml:space="preserve">PI, </w:t>
            </w:r>
            <w:proofErr w:type="spellStart"/>
            <w:r w:rsidRPr="005C6AA8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PHLpreK</w:t>
            </w:r>
            <w:proofErr w:type="spellEnd"/>
            <w:r w:rsidRPr="005C6AA8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Classroom Evaluations</w:t>
            </w:r>
            <w:r w:rsidRPr="00F035F2">
              <w:rPr>
                <w:rFonts w:ascii="Times New Roman" w:eastAsia="Calibri" w:hAnsi="Times New Roman" w:cs="Times New Roman"/>
                <w:i/>
                <w:color w:val="000000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AB3B28">
              <w:rPr>
                <w:rFonts w:ascii="Times New Roman" w:eastAsia="Calibri" w:hAnsi="Times New Roman" w:cs="Times New Roman"/>
                <w:color w:val="000000"/>
              </w:rPr>
              <w:t xml:space="preserve">(PI: Erin Harmeyer), </w:t>
            </w:r>
            <w:r>
              <w:rPr>
                <w:rFonts w:ascii="Times New Roman" w:eastAsia="Calibri" w:hAnsi="Times New Roman" w:cs="Times New Roman"/>
                <w:color w:val="000000"/>
              </w:rPr>
              <w:t>City of Philadelphia,</w:t>
            </w:r>
            <w:r w:rsidR="00AB3B2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>$</w:t>
            </w:r>
            <w:r w:rsidR="00FC4209">
              <w:rPr>
                <w:rFonts w:ascii="Times New Roman" w:eastAsia="Calibri" w:hAnsi="Times New Roman" w:cs="Times New Roman"/>
                <w:color w:val="000000"/>
              </w:rPr>
              <w:t>70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F62462">
              <w:rPr>
                <w:rFonts w:ascii="Times New Roman" w:eastAsia="Calibri" w:hAnsi="Times New Roman" w:cs="Times New Roman"/>
                <w:color w:val="000000"/>
              </w:rPr>
              <w:t>K</w:t>
            </w:r>
            <w:r w:rsidR="00AB3B28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  <w:tr w:rsidR="005C3296" w:rsidRPr="00FD7C53" w14:paraId="7C1FF662" w14:textId="77777777" w:rsidTr="002A15A5">
        <w:tblPrEx>
          <w:tblBorders>
            <w:top w:val="single" w:sz="6" w:space="0" w:color="auto"/>
          </w:tblBorders>
        </w:tblPrEx>
        <w:tc>
          <w:tcPr>
            <w:tcW w:w="1350" w:type="dxa"/>
            <w:tcBorders>
              <w:top w:val="nil"/>
              <w:bottom w:val="nil"/>
            </w:tcBorders>
          </w:tcPr>
          <w:p w14:paraId="07B73C46" w14:textId="77777777" w:rsidR="005C3296" w:rsidRPr="00D426A6" w:rsidRDefault="005C3296" w:rsidP="008277F1">
            <w:pPr>
              <w:keepLines/>
              <w:spacing w:after="0" w:line="240" w:lineRule="auto"/>
              <w:ind w:left="612" w:right="72" w:hanging="61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2022</w:t>
            </w:r>
          </w:p>
        </w:tc>
        <w:tc>
          <w:tcPr>
            <w:tcW w:w="8430" w:type="dxa"/>
            <w:tcBorders>
              <w:top w:val="nil"/>
              <w:bottom w:val="nil"/>
            </w:tcBorders>
          </w:tcPr>
          <w:p w14:paraId="1B8FF112" w14:textId="4F453493" w:rsidR="005C3296" w:rsidRPr="0099446E" w:rsidRDefault="005C3296" w:rsidP="008277F1">
            <w:pPr>
              <w:keepLines/>
              <w:spacing w:after="0" w:line="240" w:lineRule="auto"/>
              <w:ind w:right="72"/>
              <w:rPr>
                <w:rFonts w:ascii="Times New Roman" w:eastAsia="Calibri" w:hAnsi="Times New Roman" w:cs="Times New Roman"/>
                <w:color w:val="000000"/>
              </w:rPr>
            </w:pPr>
            <w:r w:rsidRPr="00D426A6">
              <w:rPr>
                <w:rFonts w:ascii="Times New Roman" w:eastAsia="Calibri" w:hAnsi="Times New Roman" w:cs="Times New Roman"/>
                <w:color w:val="000000"/>
              </w:rPr>
              <w:t xml:space="preserve">PI, </w:t>
            </w:r>
            <w:r w:rsidRPr="00F95DC3">
              <w:rPr>
                <w:rFonts w:ascii="Times New Roman" w:eastAsia="Calibri" w:hAnsi="Times New Roman" w:cs="Times New Roman"/>
                <w:i/>
                <w:color w:val="000000"/>
              </w:rPr>
              <w:t>Modify</w:t>
            </w:r>
            <w:r>
              <w:rPr>
                <w:rFonts w:ascii="Times New Roman" w:eastAsia="Calibri" w:hAnsi="Times New Roman" w:cs="Times New Roman"/>
                <w:i/>
                <w:color w:val="000000"/>
              </w:rPr>
              <w:t>ing</w:t>
            </w:r>
            <w:r w:rsidRPr="00F95DC3">
              <w:rPr>
                <w:rFonts w:ascii="Times New Roman" w:eastAsia="Calibri" w:hAnsi="Times New Roman" w:cs="Times New Roman"/>
                <w:i/>
                <w:color w:val="000000"/>
              </w:rPr>
              <w:t xml:space="preserve"> and Validat</w:t>
            </w:r>
            <w:r>
              <w:rPr>
                <w:rFonts w:ascii="Times New Roman" w:eastAsia="Calibri" w:hAnsi="Times New Roman" w:cs="Times New Roman"/>
                <w:i/>
                <w:color w:val="000000"/>
              </w:rPr>
              <w:t>ing</w:t>
            </w:r>
            <w:r w:rsidRPr="00F95DC3">
              <w:rPr>
                <w:rFonts w:ascii="Times New Roman" w:eastAsia="Calibri" w:hAnsi="Times New Roman" w:cs="Times New Roman"/>
                <w:i/>
                <w:color w:val="000000"/>
              </w:rPr>
              <w:t xml:space="preserve"> the Developmental Measure of the Trinidad </w:t>
            </w:r>
            <w:r w:rsidR="00845C64">
              <w:rPr>
                <w:rFonts w:ascii="Times New Roman" w:eastAsia="Calibri" w:hAnsi="Times New Roman" w:cs="Times New Roman"/>
                <w:i/>
                <w:color w:val="000000"/>
              </w:rPr>
              <w:t>&amp;</w:t>
            </w:r>
            <w:r w:rsidRPr="00F95DC3">
              <w:rPr>
                <w:rFonts w:ascii="Times New Roman" w:eastAsia="Calibri" w:hAnsi="Times New Roman" w:cs="Times New Roman"/>
                <w:i/>
                <w:color w:val="000000"/>
              </w:rPr>
              <w:t xml:space="preserve"> Tobago Ministry of Education</w:t>
            </w:r>
            <w:r w:rsidRPr="00F035F2">
              <w:rPr>
                <w:rFonts w:ascii="Times New Roman" w:eastAsia="Calibri" w:hAnsi="Times New Roman" w:cs="Times New Roman"/>
                <w:i/>
                <w:color w:val="000000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52145C">
              <w:rPr>
                <w:rFonts w:ascii="Times New Roman" w:eastAsia="Calibri" w:hAnsi="Times New Roman" w:cs="Times New Roman"/>
                <w:color w:val="000000"/>
              </w:rPr>
              <w:t xml:space="preserve">(Co-PI: Ellen Frede),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Inter-American Development Bank, $250 </w:t>
            </w:r>
            <w:r w:rsidR="00F62462">
              <w:rPr>
                <w:rFonts w:ascii="Times New Roman" w:eastAsia="Calibri" w:hAnsi="Times New Roman" w:cs="Times New Roman"/>
                <w:color w:val="000000"/>
              </w:rPr>
              <w:t>K</w:t>
            </w:r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</w:tr>
      <w:tr w:rsidR="00D25B2F" w:rsidRPr="00FD7C53" w14:paraId="2534FD6B" w14:textId="77777777" w:rsidTr="002A15A5">
        <w:tblPrEx>
          <w:tblBorders>
            <w:top w:val="single" w:sz="6" w:space="0" w:color="auto"/>
          </w:tblBorders>
        </w:tblPrEx>
        <w:tc>
          <w:tcPr>
            <w:tcW w:w="1350" w:type="dxa"/>
            <w:tcBorders>
              <w:top w:val="nil"/>
              <w:bottom w:val="nil"/>
            </w:tcBorders>
          </w:tcPr>
          <w:p w14:paraId="598236A0" w14:textId="77777777" w:rsidR="00D25B2F" w:rsidRPr="00D426A6" w:rsidRDefault="00D25B2F" w:rsidP="00D95E92">
            <w:pPr>
              <w:keepLines/>
              <w:spacing w:after="0" w:line="240" w:lineRule="auto"/>
              <w:ind w:left="612" w:right="72" w:hanging="61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2022</w:t>
            </w:r>
          </w:p>
        </w:tc>
        <w:tc>
          <w:tcPr>
            <w:tcW w:w="8430" w:type="dxa"/>
            <w:tcBorders>
              <w:top w:val="nil"/>
              <w:bottom w:val="nil"/>
            </w:tcBorders>
          </w:tcPr>
          <w:p w14:paraId="73768764" w14:textId="142F2874" w:rsidR="00D25B2F" w:rsidRPr="0099446E" w:rsidRDefault="00D25B2F" w:rsidP="00D95E92">
            <w:pPr>
              <w:keepLines/>
              <w:spacing w:after="0" w:line="240" w:lineRule="auto"/>
              <w:ind w:right="7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Co-</w:t>
            </w:r>
            <w:r w:rsidRPr="00D426A6">
              <w:rPr>
                <w:rFonts w:ascii="Times New Roman" w:eastAsia="Calibri" w:hAnsi="Times New Roman" w:cs="Times New Roman"/>
                <w:color w:val="000000"/>
              </w:rPr>
              <w:t xml:space="preserve">PI, </w:t>
            </w:r>
            <w:proofErr w:type="spellStart"/>
            <w:r w:rsidRPr="005C6AA8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PHLpreK</w:t>
            </w:r>
            <w:proofErr w:type="spellEnd"/>
            <w:r w:rsidRPr="005C6AA8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Classroom Evaluations</w:t>
            </w:r>
            <w:r w:rsidRPr="00F035F2">
              <w:rPr>
                <w:rFonts w:ascii="Times New Roman" w:eastAsia="Calibri" w:hAnsi="Times New Roman" w:cs="Times New Roman"/>
                <w:i/>
                <w:color w:val="000000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52145C">
              <w:rPr>
                <w:rFonts w:ascii="Times New Roman" w:eastAsia="Calibri" w:hAnsi="Times New Roman" w:cs="Times New Roman"/>
                <w:color w:val="000000"/>
              </w:rPr>
              <w:t xml:space="preserve">(PI: Erin Harmeyer), </w:t>
            </w:r>
            <w:r>
              <w:rPr>
                <w:rFonts w:ascii="Times New Roman" w:eastAsia="Calibri" w:hAnsi="Times New Roman" w:cs="Times New Roman"/>
                <w:color w:val="000000"/>
              </w:rPr>
              <w:t>City of Philadelphia,</w:t>
            </w:r>
            <w:r w:rsidR="0052145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$40 </w:t>
            </w:r>
            <w:r w:rsidR="00F62462">
              <w:rPr>
                <w:rFonts w:ascii="Times New Roman" w:eastAsia="Calibri" w:hAnsi="Times New Roman" w:cs="Times New Roman"/>
                <w:color w:val="000000"/>
              </w:rPr>
              <w:t>K</w:t>
            </w:r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</w:tr>
      <w:tr w:rsidR="005C7EB0" w:rsidRPr="00FD7C53" w14:paraId="2375A6F1" w14:textId="77777777" w:rsidTr="002A15A5">
        <w:tblPrEx>
          <w:tblBorders>
            <w:top w:val="single" w:sz="6" w:space="0" w:color="auto"/>
          </w:tblBorders>
        </w:tblPrEx>
        <w:tc>
          <w:tcPr>
            <w:tcW w:w="1350" w:type="dxa"/>
            <w:tcBorders>
              <w:top w:val="nil"/>
              <w:bottom w:val="nil"/>
            </w:tcBorders>
          </w:tcPr>
          <w:p w14:paraId="734BD97F" w14:textId="77777777" w:rsidR="005C7EB0" w:rsidRPr="00D426A6" w:rsidRDefault="005C7EB0" w:rsidP="00546520">
            <w:pPr>
              <w:keepLines/>
              <w:spacing w:after="0" w:line="240" w:lineRule="auto"/>
              <w:ind w:left="612" w:right="72" w:hanging="61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2021-2024</w:t>
            </w:r>
          </w:p>
        </w:tc>
        <w:tc>
          <w:tcPr>
            <w:tcW w:w="8430" w:type="dxa"/>
            <w:tcBorders>
              <w:top w:val="nil"/>
              <w:bottom w:val="nil"/>
            </w:tcBorders>
          </w:tcPr>
          <w:p w14:paraId="3FE3DBD7" w14:textId="26243A05" w:rsidR="005C7EB0" w:rsidRPr="0099446E" w:rsidRDefault="005C7EB0" w:rsidP="00546520">
            <w:pPr>
              <w:keepLines/>
              <w:spacing w:after="0" w:line="240" w:lineRule="auto"/>
              <w:ind w:right="72"/>
              <w:rPr>
                <w:rFonts w:ascii="Times New Roman" w:eastAsia="Calibri" w:hAnsi="Times New Roman" w:cs="Times New Roman"/>
                <w:color w:val="000000"/>
              </w:rPr>
            </w:pPr>
            <w:r w:rsidRPr="00D426A6">
              <w:rPr>
                <w:rFonts w:ascii="Times New Roman" w:eastAsia="Calibri" w:hAnsi="Times New Roman" w:cs="Times New Roman"/>
                <w:color w:val="000000"/>
              </w:rPr>
              <w:t xml:space="preserve">PI, </w:t>
            </w:r>
            <w:r>
              <w:rPr>
                <w:rFonts w:ascii="Times New Roman" w:eastAsia="Calibri" w:hAnsi="Times New Roman" w:cs="Times New Roman"/>
                <w:i/>
                <w:color w:val="000000"/>
              </w:rPr>
              <w:t>Creative Curriculum’s Ecosystem Evaluation</w:t>
            </w:r>
            <w:r w:rsidRPr="00D426A6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r w:rsidR="0052145C">
              <w:rPr>
                <w:rFonts w:ascii="Times New Roman" w:eastAsia="Calibri" w:hAnsi="Times New Roman" w:cs="Times New Roman"/>
                <w:color w:val="000000"/>
              </w:rPr>
              <w:t xml:space="preserve">(Co-PI: W. Steven Barnett), </w:t>
            </w:r>
            <w:r>
              <w:rPr>
                <w:rFonts w:ascii="Times New Roman" w:eastAsia="Calibri" w:hAnsi="Times New Roman" w:cs="Times New Roman"/>
                <w:color w:val="000000"/>
              </w:rPr>
              <w:t>Teaching Strategies, LLC.</w:t>
            </w:r>
            <w:r w:rsidRPr="00D426A6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$1.4</w:t>
            </w:r>
            <w:r w:rsidRPr="00D426A6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>M.</w:t>
            </w:r>
          </w:p>
        </w:tc>
      </w:tr>
      <w:tr w:rsidR="009017DF" w:rsidRPr="00FD7C53" w14:paraId="2199FB9A" w14:textId="77777777" w:rsidTr="002A15A5">
        <w:tblPrEx>
          <w:tblBorders>
            <w:top w:val="single" w:sz="6" w:space="0" w:color="auto"/>
          </w:tblBorders>
        </w:tblPrEx>
        <w:tc>
          <w:tcPr>
            <w:tcW w:w="1350" w:type="dxa"/>
            <w:tcBorders>
              <w:top w:val="nil"/>
              <w:bottom w:val="nil"/>
            </w:tcBorders>
          </w:tcPr>
          <w:p w14:paraId="5C497FD6" w14:textId="243F69BE" w:rsidR="009017DF" w:rsidRPr="00D426A6" w:rsidRDefault="00CE7A2B" w:rsidP="004E0591">
            <w:pPr>
              <w:keepLines/>
              <w:spacing w:after="0" w:line="240" w:lineRule="auto"/>
              <w:ind w:left="612" w:right="72" w:hanging="61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2021-2023</w:t>
            </w:r>
          </w:p>
        </w:tc>
        <w:tc>
          <w:tcPr>
            <w:tcW w:w="8430" w:type="dxa"/>
            <w:tcBorders>
              <w:top w:val="nil"/>
              <w:bottom w:val="nil"/>
            </w:tcBorders>
          </w:tcPr>
          <w:p w14:paraId="0ABA213E" w14:textId="0657D4F9" w:rsidR="009017DF" w:rsidRPr="0099446E" w:rsidRDefault="00F035F2" w:rsidP="00F035F2">
            <w:pPr>
              <w:keepLines/>
              <w:spacing w:after="0" w:line="240" w:lineRule="auto"/>
              <w:ind w:right="7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Co-</w:t>
            </w:r>
            <w:r w:rsidR="009017DF" w:rsidRPr="00D426A6">
              <w:rPr>
                <w:rFonts w:ascii="Times New Roman" w:eastAsia="Calibri" w:hAnsi="Times New Roman" w:cs="Times New Roman"/>
                <w:color w:val="000000"/>
              </w:rPr>
              <w:t xml:space="preserve">PI, </w:t>
            </w:r>
            <w:r w:rsidRPr="00F035F2">
              <w:rPr>
                <w:rFonts w:ascii="Times New Roman" w:eastAsia="Calibri" w:hAnsi="Times New Roman" w:cs="Times New Roman"/>
                <w:i/>
                <w:color w:val="000000"/>
              </w:rPr>
              <w:t>Landscape Analysis of Indiana’s early learning programs,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52145C">
              <w:rPr>
                <w:rFonts w:ascii="Times New Roman" w:eastAsia="Calibri" w:hAnsi="Times New Roman" w:cs="Times New Roman"/>
                <w:color w:val="000000"/>
              </w:rPr>
              <w:t xml:space="preserve">(PI: Lori Connors-Tadros), </w:t>
            </w:r>
            <w:r>
              <w:rPr>
                <w:rFonts w:ascii="Times New Roman" w:eastAsia="Calibri" w:hAnsi="Times New Roman" w:cs="Times New Roman"/>
                <w:color w:val="000000"/>
              </w:rPr>
              <w:t>Early Learning Indiana, $1.2</w:t>
            </w:r>
            <w:r w:rsidR="0099446E" w:rsidRPr="00D426A6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CE7A2B">
              <w:rPr>
                <w:rFonts w:ascii="Times New Roman" w:eastAsia="Calibri" w:hAnsi="Times New Roman" w:cs="Times New Roman"/>
                <w:color w:val="000000"/>
              </w:rPr>
              <w:t>M</w:t>
            </w:r>
            <w:r w:rsidR="0052145C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</w:tr>
      <w:tr w:rsidR="005C7EB0" w:rsidRPr="00FD7C53" w14:paraId="5DAF6F3A" w14:textId="77777777" w:rsidTr="002A15A5">
        <w:tblPrEx>
          <w:tblBorders>
            <w:top w:val="single" w:sz="6" w:space="0" w:color="auto"/>
          </w:tblBorders>
        </w:tblPrEx>
        <w:tc>
          <w:tcPr>
            <w:tcW w:w="1350" w:type="dxa"/>
            <w:tcBorders>
              <w:top w:val="nil"/>
              <w:bottom w:val="nil"/>
            </w:tcBorders>
          </w:tcPr>
          <w:p w14:paraId="5E341D40" w14:textId="77777777" w:rsidR="005C7EB0" w:rsidRPr="00D426A6" w:rsidRDefault="005C7EB0" w:rsidP="00C21E6E">
            <w:pPr>
              <w:keepLines/>
              <w:spacing w:after="0" w:line="240" w:lineRule="auto"/>
              <w:ind w:left="612" w:right="72" w:hanging="61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2020-2024</w:t>
            </w:r>
          </w:p>
        </w:tc>
        <w:tc>
          <w:tcPr>
            <w:tcW w:w="8430" w:type="dxa"/>
            <w:tcBorders>
              <w:top w:val="nil"/>
              <w:bottom w:val="nil"/>
            </w:tcBorders>
          </w:tcPr>
          <w:p w14:paraId="10531092" w14:textId="39A100DB" w:rsidR="005C7EB0" w:rsidRPr="0099446E" w:rsidRDefault="005C7EB0" w:rsidP="00C21E6E">
            <w:pPr>
              <w:keepLines/>
              <w:spacing w:after="0" w:line="240" w:lineRule="auto"/>
              <w:ind w:right="72"/>
              <w:rPr>
                <w:rFonts w:ascii="Times New Roman" w:eastAsia="Calibri" w:hAnsi="Times New Roman" w:cs="Times New Roman"/>
                <w:color w:val="000000"/>
              </w:rPr>
            </w:pPr>
            <w:r w:rsidRPr="00D426A6">
              <w:rPr>
                <w:rFonts w:ascii="Times New Roman" w:eastAsia="Calibri" w:hAnsi="Times New Roman" w:cs="Times New Roman"/>
                <w:color w:val="000000"/>
              </w:rPr>
              <w:t xml:space="preserve">PI, </w:t>
            </w:r>
            <w:r w:rsidRPr="00D426A6">
              <w:rPr>
                <w:rFonts w:ascii="Times New Roman" w:eastAsia="Calibri" w:hAnsi="Times New Roman" w:cs="Times New Roman"/>
                <w:i/>
                <w:color w:val="000000"/>
              </w:rPr>
              <w:t>Grow NJ Kids Evaluation</w:t>
            </w:r>
            <w:r w:rsidRPr="00D426A6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r w:rsidR="002579EC">
              <w:rPr>
                <w:rFonts w:ascii="Times New Roman" w:eastAsia="Calibri" w:hAnsi="Times New Roman" w:cs="Times New Roman"/>
                <w:color w:val="000000"/>
              </w:rPr>
              <w:t xml:space="preserve">(Co-PI: W. Steven Barnett), </w:t>
            </w:r>
            <w:r w:rsidRPr="00D426A6">
              <w:rPr>
                <w:rFonts w:ascii="Times New Roman" w:eastAsia="Calibri" w:hAnsi="Times New Roman" w:cs="Times New Roman"/>
                <w:color w:val="000000"/>
              </w:rPr>
              <w:t xml:space="preserve">New Jersey Department of Health and Human Services, Year 1: </w:t>
            </w:r>
            <w:r>
              <w:rPr>
                <w:rFonts w:ascii="Times New Roman" w:eastAsia="Calibri" w:hAnsi="Times New Roman" w:cs="Times New Roman"/>
                <w:color w:val="000000"/>
              </w:rPr>
              <w:t>$</w:t>
            </w:r>
            <w:r w:rsidRPr="00D426A6">
              <w:rPr>
                <w:rFonts w:ascii="Times New Roman" w:eastAsia="Calibri" w:hAnsi="Times New Roman" w:cs="Times New Roman"/>
                <w:color w:val="000000"/>
              </w:rPr>
              <w:t>33</w:t>
            </w: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  <w:r w:rsidRPr="00D426A6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F62462">
              <w:rPr>
                <w:rFonts w:ascii="Times New Roman" w:eastAsia="Calibri" w:hAnsi="Times New Roman" w:cs="Times New Roman"/>
                <w:color w:val="000000"/>
              </w:rPr>
              <w:t>K;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Year 2: $789 </w:t>
            </w:r>
            <w:r w:rsidR="00F62462">
              <w:rPr>
                <w:rFonts w:ascii="Times New Roman" w:eastAsia="Calibri" w:hAnsi="Times New Roman" w:cs="Times New Roman"/>
                <w:color w:val="000000"/>
              </w:rPr>
              <w:t>K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; Year 3: $813 </w:t>
            </w:r>
            <w:r w:rsidR="00F62462">
              <w:rPr>
                <w:rFonts w:ascii="Times New Roman" w:eastAsia="Calibri" w:hAnsi="Times New Roman" w:cs="Times New Roman"/>
                <w:color w:val="000000"/>
              </w:rPr>
              <w:t>K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; Year 4: $891 </w:t>
            </w:r>
            <w:r w:rsidR="00F62462">
              <w:rPr>
                <w:rFonts w:ascii="Times New Roman" w:eastAsia="Calibri" w:hAnsi="Times New Roman" w:cs="Times New Roman"/>
                <w:color w:val="000000"/>
              </w:rPr>
              <w:t>K</w:t>
            </w:r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</w:tr>
      <w:tr w:rsidR="00FD7C53" w:rsidRPr="00FD7C53" w14:paraId="12228559" w14:textId="77777777" w:rsidTr="002A15A5">
        <w:tblPrEx>
          <w:tblBorders>
            <w:top w:val="single" w:sz="6" w:space="0" w:color="auto"/>
          </w:tblBorders>
        </w:tblPrEx>
        <w:tc>
          <w:tcPr>
            <w:tcW w:w="1350" w:type="dxa"/>
            <w:tcBorders>
              <w:top w:val="nil"/>
              <w:bottom w:val="nil"/>
            </w:tcBorders>
          </w:tcPr>
          <w:p w14:paraId="030B6A95" w14:textId="3328624F" w:rsidR="00FD7C53" w:rsidRPr="00D34958" w:rsidRDefault="00FD7C53" w:rsidP="004E0591">
            <w:pPr>
              <w:keepLines/>
              <w:spacing w:after="0" w:line="240" w:lineRule="auto"/>
              <w:ind w:left="612" w:right="72" w:hanging="612"/>
              <w:rPr>
                <w:rFonts w:ascii="Times New Roman" w:eastAsia="Calibri" w:hAnsi="Times New Roman" w:cs="Times New Roman"/>
                <w:color w:val="000000"/>
              </w:rPr>
            </w:pPr>
            <w:r w:rsidRPr="00D34958">
              <w:rPr>
                <w:rFonts w:ascii="Times New Roman" w:eastAsia="Calibri" w:hAnsi="Times New Roman" w:cs="Times New Roman"/>
                <w:color w:val="000000"/>
              </w:rPr>
              <w:t>2020</w:t>
            </w:r>
          </w:p>
        </w:tc>
        <w:tc>
          <w:tcPr>
            <w:tcW w:w="8430" w:type="dxa"/>
            <w:tcBorders>
              <w:top w:val="nil"/>
              <w:bottom w:val="nil"/>
            </w:tcBorders>
          </w:tcPr>
          <w:p w14:paraId="68049059" w14:textId="70D1D921" w:rsidR="00FD7C53" w:rsidRPr="00D34958" w:rsidRDefault="00EE5BEE" w:rsidP="004E0591">
            <w:pPr>
              <w:keepLines/>
              <w:spacing w:after="0" w:line="240" w:lineRule="auto"/>
              <w:ind w:right="7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Researcher, Overdec</w:t>
            </w:r>
            <w:r w:rsidR="00DF5D9A">
              <w:rPr>
                <w:rFonts w:ascii="Times New Roman" w:eastAsia="Calibri" w:hAnsi="Times New Roman" w:cs="Times New Roman"/>
                <w:color w:val="000000"/>
              </w:rPr>
              <w:t>k</w:t>
            </w:r>
            <w:r w:rsidR="00D34958" w:rsidRPr="00D34958">
              <w:rPr>
                <w:rFonts w:ascii="Times New Roman" w:eastAsia="Calibri" w:hAnsi="Times New Roman" w:cs="Times New Roman"/>
                <w:color w:val="000000"/>
              </w:rPr>
              <w:t xml:space="preserve"> Family Foundation, </w:t>
            </w:r>
            <w:r w:rsidR="00D34958" w:rsidRPr="00D34958">
              <w:rPr>
                <w:rFonts w:ascii="Times New Roman" w:eastAsia="Calibri" w:hAnsi="Times New Roman" w:cs="Times New Roman"/>
                <w:i/>
                <w:color w:val="000000"/>
              </w:rPr>
              <w:t>Research to Inform Policy Responses to COVID-19’s Impacts on Young Children</w:t>
            </w:r>
            <w:r w:rsidR="00D34958" w:rsidRPr="00D34958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r w:rsidR="002579EC">
              <w:rPr>
                <w:rStyle w:val="viewsinglerefcontrol"/>
                <w:rFonts w:ascii="Times New Roman" w:hAnsi="Times New Roman" w:cs="Times New Roman"/>
              </w:rPr>
              <w:t xml:space="preserve">(PI: W. Steven Barnett), </w:t>
            </w:r>
            <w:r w:rsidR="00D34958" w:rsidRPr="00D34958">
              <w:rPr>
                <w:rFonts w:ascii="Times New Roman" w:eastAsia="Calibri" w:hAnsi="Times New Roman" w:cs="Times New Roman"/>
                <w:color w:val="000000"/>
              </w:rPr>
              <w:t xml:space="preserve">$60 </w:t>
            </w:r>
            <w:r w:rsidR="00F62462">
              <w:rPr>
                <w:rFonts w:ascii="Times New Roman" w:eastAsia="Calibri" w:hAnsi="Times New Roman" w:cs="Times New Roman"/>
                <w:color w:val="000000"/>
              </w:rPr>
              <w:t>K</w:t>
            </w:r>
            <w:r w:rsidR="00FC10D9">
              <w:rPr>
                <w:rStyle w:val="viewsinglerefcontrol"/>
                <w:rFonts w:ascii="Times New Roman" w:hAnsi="Times New Roman" w:cs="Times New Roman"/>
              </w:rPr>
              <w:t>.</w:t>
            </w:r>
          </w:p>
        </w:tc>
      </w:tr>
      <w:tr w:rsidR="00FD7C53" w:rsidRPr="00EB3DD1" w14:paraId="759E47E8" w14:textId="77777777" w:rsidTr="002A15A5">
        <w:tblPrEx>
          <w:tblBorders>
            <w:top w:val="single" w:sz="6" w:space="0" w:color="auto"/>
          </w:tblBorders>
        </w:tblPrEx>
        <w:tc>
          <w:tcPr>
            <w:tcW w:w="1350" w:type="dxa"/>
            <w:tcBorders>
              <w:top w:val="nil"/>
              <w:bottom w:val="nil"/>
            </w:tcBorders>
          </w:tcPr>
          <w:p w14:paraId="71955AB3" w14:textId="282A7D0A" w:rsidR="00FD7C53" w:rsidRPr="009E7D73" w:rsidRDefault="00FD7C53" w:rsidP="004E0591">
            <w:pPr>
              <w:keepLines/>
              <w:spacing w:after="0" w:line="240" w:lineRule="auto"/>
              <w:ind w:left="612" w:right="72" w:hanging="612"/>
              <w:rPr>
                <w:rFonts w:ascii="Times New Roman" w:eastAsia="Calibri" w:hAnsi="Times New Roman" w:cs="Times New Roman"/>
                <w:color w:val="000000"/>
              </w:rPr>
            </w:pPr>
            <w:r w:rsidRPr="009E7D73">
              <w:rPr>
                <w:rFonts w:ascii="Times New Roman" w:eastAsia="Calibri" w:hAnsi="Times New Roman" w:cs="Times New Roman"/>
                <w:color w:val="000000"/>
              </w:rPr>
              <w:t>2020</w:t>
            </w:r>
          </w:p>
        </w:tc>
        <w:tc>
          <w:tcPr>
            <w:tcW w:w="8430" w:type="dxa"/>
            <w:tcBorders>
              <w:top w:val="nil"/>
              <w:bottom w:val="nil"/>
            </w:tcBorders>
          </w:tcPr>
          <w:p w14:paraId="09C56AC9" w14:textId="56B2CEA5" w:rsidR="00FD7C53" w:rsidRPr="009E7D73" w:rsidRDefault="009E7D73" w:rsidP="009E7D73">
            <w:pPr>
              <w:keepLines/>
              <w:spacing w:after="0" w:line="240" w:lineRule="auto"/>
              <w:ind w:right="72"/>
              <w:rPr>
                <w:rFonts w:ascii="Times New Roman" w:eastAsia="Calibri" w:hAnsi="Times New Roman" w:cs="Times New Roman"/>
                <w:color w:val="000000"/>
              </w:rPr>
            </w:pPr>
            <w:r w:rsidRPr="009E7D73">
              <w:rPr>
                <w:rStyle w:val="printanswer"/>
                <w:rFonts w:ascii="Times New Roman" w:hAnsi="Times New Roman" w:cs="Times New Roman"/>
              </w:rPr>
              <w:t xml:space="preserve">Researcher, </w:t>
            </w:r>
            <w:r w:rsidRPr="009E7D73">
              <w:rPr>
                <w:rStyle w:val="printanswer"/>
                <w:rFonts w:ascii="Times New Roman" w:hAnsi="Times New Roman" w:cs="Times New Roman"/>
                <w:i/>
              </w:rPr>
              <w:t>Understanding and Responding to Inequalities in COVID-19's Impacts</w:t>
            </w:r>
            <w:r w:rsidRPr="009E7D73">
              <w:rPr>
                <w:rStyle w:val="printanswer"/>
                <w:rFonts w:ascii="Times New Roman" w:hAnsi="Times New Roman" w:cs="Times New Roman"/>
              </w:rPr>
              <w:t xml:space="preserve">, </w:t>
            </w:r>
            <w:r w:rsidR="0052145C">
              <w:rPr>
                <w:rStyle w:val="viewsinglerefcontrol"/>
                <w:rFonts w:ascii="Times New Roman" w:hAnsi="Times New Roman" w:cs="Times New Roman"/>
              </w:rPr>
              <w:t xml:space="preserve">(PI: W. Steven Barnett), </w:t>
            </w:r>
            <w:r w:rsidRPr="009E7D73">
              <w:rPr>
                <w:rStyle w:val="viewsinglerefcontrol"/>
                <w:rFonts w:ascii="Times New Roman" w:hAnsi="Times New Roman" w:cs="Times New Roman"/>
              </w:rPr>
              <w:t xml:space="preserve">PNC Bank Foundation: $190 </w:t>
            </w:r>
            <w:r w:rsidR="00F62462">
              <w:rPr>
                <w:rStyle w:val="viewsinglerefcontrol"/>
                <w:rFonts w:ascii="Times New Roman" w:hAnsi="Times New Roman" w:cs="Times New Roman"/>
              </w:rPr>
              <w:t>K</w:t>
            </w:r>
            <w:r w:rsidR="0052145C">
              <w:rPr>
                <w:rStyle w:val="viewsinglerefcontrol"/>
                <w:rFonts w:ascii="Times New Roman" w:hAnsi="Times New Roman" w:cs="Times New Roman"/>
              </w:rPr>
              <w:t>.</w:t>
            </w:r>
          </w:p>
        </w:tc>
      </w:tr>
      <w:tr w:rsidR="00B52227" w:rsidRPr="00EB3DD1" w14:paraId="68FA20B3" w14:textId="77777777" w:rsidTr="002A15A5">
        <w:tblPrEx>
          <w:tblBorders>
            <w:top w:val="single" w:sz="6" w:space="0" w:color="auto"/>
          </w:tblBorders>
        </w:tblPrEx>
        <w:tc>
          <w:tcPr>
            <w:tcW w:w="1350" w:type="dxa"/>
            <w:tcBorders>
              <w:top w:val="nil"/>
              <w:bottom w:val="nil"/>
            </w:tcBorders>
          </w:tcPr>
          <w:p w14:paraId="3B216DB9" w14:textId="346153DE" w:rsidR="00B52227" w:rsidRPr="009E7D73" w:rsidRDefault="002D24B8" w:rsidP="00B52227">
            <w:pPr>
              <w:keepLines/>
              <w:spacing w:after="0" w:line="240" w:lineRule="auto"/>
              <w:ind w:left="612" w:right="72" w:hanging="612"/>
              <w:rPr>
                <w:rFonts w:ascii="Times New Roman" w:eastAsia="Calibri" w:hAnsi="Times New Roman" w:cs="Times New Roman"/>
                <w:color w:val="000000"/>
              </w:rPr>
            </w:pPr>
            <w:r w:rsidRPr="009E7D73">
              <w:rPr>
                <w:rFonts w:ascii="Times New Roman" w:eastAsia="Calibri" w:hAnsi="Times New Roman" w:cs="Times New Roman"/>
                <w:color w:val="000000"/>
              </w:rPr>
              <w:t>2020-202</w:t>
            </w:r>
            <w:r w:rsidR="00723701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8430" w:type="dxa"/>
            <w:tcBorders>
              <w:top w:val="nil"/>
              <w:bottom w:val="nil"/>
            </w:tcBorders>
          </w:tcPr>
          <w:p w14:paraId="0C7B15A5" w14:textId="532B232C" w:rsidR="00B52227" w:rsidRPr="009E7D73" w:rsidRDefault="00CE2E9D" w:rsidP="002D24B8">
            <w:pPr>
              <w:keepLines/>
              <w:spacing w:after="0" w:line="240" w:lineRule="auto"/>
              <w:ind w:right="72"/>
              <w:rPr>
                <w:rFonts w:ascii="Times New Roman" w:eastAsia="Calibri" w:hAnsi="Times New Roman" w:cs="Times New Roman"/>
                <w:color w:val="000000"/>
              </w:rPr>
            </w:pPr>
            <w:r w:rsidRPr="009E7D73">
              <w:rPr>
                <w:rFonts w:ascii="Times New Roman" w:eastAsia="Calibri" w:hAnsi="Times New Roman" w:cs="Times New Roman"/>
                <w:color w:val="000000"/>
              </w:rPr>
              <w:t xml:space="preserve">PI, </w:t>
            </w:r>
            <w:r w:rsidR="00B52227" w:rsidRPr="009E7D73">
              <w:rPr>
                <w:rFonts w:ascii="Times New Roman" w:eastAsia="Calibri" w:hAnsi="Times New Roman" w:cs="Times New Roman"/>
                <w:i/>
                <w:color w:val="000000"/>
              </w:rPr>
              <w:t>Understanding Access and Variability in West Virginia’s Universal Pre-K Program</w:t>
            </w:r>
            <w:r w:rsidRPr="009E7D73">
              <w:rPr>
                <w:rFonts w:ascii="Times New Roman" w:eastAsia="Calibri" w:hAnsi="Times New Roman" w:cs="Times New Roman"/>
                <w:i/>
                <w:color w:val="000000"/>
              </w:rPr>
              <w:t xml:space="preserve">, </w:t>
            </w:r>
            <w:r w:rsidR="00B52227" w:rsidRPr="009E7D73">
              <w:rPr>
                <w:rFonts w:ascii="Times New Roman" w:eastAsia="Calibri" w:hAnsi="Times New Roman" w:cs="Times New Roman"/>
                <w:color w:val="000000"/>
              </w:rPr>
              <w:t>(Co-PI: Kwanghee Jung)</w:t>
            </w:r>
            <w:r w:rsidR="0052145C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="00B52227" w:rsidRPr="009E7D73">
              <w:rPr>
                <w:rFonts w:ascii="Times New Roman" w:eastAsia="Calibri" w:hAnsi="Times New Roman" w:cs="Times New Roman"/>
                <w:color w:val="000000"/>
              </w:rPr>
              <w:t xml:space="preserve"> West Virginia’s Department of Education &amp; Marshall University</w:t>
            </w:r>
            <w:r w:rsidR="00325E0C" w:rsidRPr="009E7D73">
              <w:rPr>
                <w:rFonts w:ascii="Times New Roman" w:eastAsia="Calibri" w:hAnsi="Times New Roman" w:cs="Times New Roman"/>
                <w:color w:val="000000"/>
              </w:rPr>
              <w:t>: $</w:t>
            </w:r>
            <w:r w:rsidR="002D24B8" w:rsidRPr="009E7D73">
              <w:rPr>
                <w:rFonts w:ascii="Times New Roman" w:eastAsia="Calibri" w:hAnsi="Times New Roman" w:cs="Times New Roman"/>
                <w:color w:val="000000"/>
              </w:rPr>
              <w:t>2.22</w:t>
            </w:r>
            <w:r w:rsidR="00B52227" w:rsidRPr="009E7D7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CE1FCE" w:rsidRPr="009E7D73">
              <w:rPr>
                <w:rFonts w:ascii="Times New Roman" w:eastAsia="Calibri" w:hAnsi="Times New Roman" w:cs="Times New Roman"/>
                <w:color w:val="000000"/>
              </w:rPr>
              <w:t>M</w:t>
            </w:r>
            <w:r w:rsidR="00F62462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</w:tr>
      <w:tr w:rsidR="004A75DB" w:rsidRPr="00EB3DD1" w14:paraId="6A14355A" w14:textId="77777777" w:rsidTr="002A15A5">
        <w:tblPrEx>
          <w:tblBorders>
            <w:top w:val="single" w:sz="6" w:space="0" w:color="auto"/>
          </w:tblBorders>
        </w:tblPrEx>
        <w:tc>
          <w:tcPr>
            <w:tcW w:w="1350" w:type="dxa"/>
            <w:tcBorders>
              <w:top w:val="nil"/>
              <w:bottom w:val="nil"/>
            </w:tcBorders>
          </w:tcPr>
          <w:p w14:paraId="2C82268E" w14:textId="775F3E4B" w:rsidR="004A75DB" w:rsidRPr="00EB3DD1" w:rsidRDefault="004A75DB" w:rsidP="004A75DB">
            <w:pPr>
              <w:keepLines/>
              <w:spacing w:after="0" w:line="240" w:lineRule="auto"/>
              <w:ind w:left="612" w:right="72" w:hanging="61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2020-2022</w:t>
            </w:r>
          </w:p>
        </w:tc>
        <w:tc>
          <w:tcPr>
            <w:tcW w:w="8430" w:type="dxa"/>
            <w:tcBorders>
              <w:top w:val="nil"/>
              <w:bottom w:val="nil"/>
            </w:tcBorders>
          </w:tcPr>
          <w:p w14:paraId="180DF246" w14:textId="7EF9E888" w:rsidR="004A75DB" w:rsidRPr="004A75DB" w:rsidRDefault="004A75DB" w:rsidP="005D7ED9">
            <w:pPr>
              <w:keepLines/>
              <w:spacing w:after="0" w:line="240" w:lineRule="auto"/>
              <w:ind w:right="72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PI, </w:t>
            </w:r>
            <w:r>
              <w:rPr>
                <w:rFonts w:ascii="Times New Roman" w:eastAsia="Calibri" w:hAnsi="Times New Roman" w:cs="Times New Roman"/>
                <w:i/>
                <w:color w:val="000000"/>
              </w:rPr>
              <w:t xml:space="preserve">Paths to Play </w:t>
            </w:r>
            <w:r w:rsidRPr="004A75DB">
              <w:rPr>
                <w:rFonts w:ascii="Times New Roman" w:eastAsia="Calibri" w:hAnsi="Times New Roman" w:cs="Times New Roman"/>
                <w:i/>
                <w:color w:val="000000"/>
              </w:rPr>
              <w:t>Competency: Mapping Teacher’s Journey to Inform Professional Development</w:t>
            </w:r>
            <w:r w:rsidR="002579EC">
              <w:rPr>
                <w:rFonts w:ascii="Times New Roman" w:eastAsia="Calibri" w:hAnsi="Times New Roman" w:cs="Times New Roman"/>
                <w:i/>
                <w:color w:val="000000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(Co-PI: Ellen Frede)</w:t>
            </w:r>
            <w:r w:rsidR="0052145C">
              <w:rPr>
                <w:rFonts w:ascii="Times New Roman" w:eastAsia="Calibri" w:hAnsi="Times New Roman" w:cs="Times New Roman"/>
                <w:color w:val="00000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>The Lego Foundation: $</w:t>
            </w:r>
            <w:r w:rsidR="005D7ED9">
              <w:rPr>
                <w:rFonts w:ascii="Times New Roman" w:eastAsia="Calibri" w:hAnsi="Times New Roman" w:cs="Times New Roman"/>
                <w:color w:val="000000"/>
              </w:rPr>
              <w:t>450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F62462">
              <w:rPr>
                <w:rFonts w:ascii="Times New Roman" w:eastAsia="Calibri" w:hAnsi="Times New Roman" w:cs="Times New Roman"/>
                <w:color w:val="000000"/>
              </w:rPr>
              <w:t>K.</w:t>
            </w:r>
          </w:p>
        </w:tc>
      </w:tr>
      <w:tr w:rsidR="00E57721" w:rsidRPr="00EB3DD1" w14:paraId="0E0C1D48" w14:textId="77777777" w:rsidTr="002A15A5">
        <w:tblPrEx>
          <w:tblBorders>
            <w:top w:val="single" w:sz="6" w:space="0" w:color="auto"/>
          </w:tblBorders>
        </w:tblPrEx>
        <w:tc>
          <w:tcPr>
            <w:tcW w:w="1350" w:type="dxa"/>
            <w:tcBorders>
              <w:top w:val="nil"/>
              <w:bottom w:val="nil"/>
            </w:tcBorders>
          </w:tcPr>
          <w:p w14:paraId="7DE676E6" w14:textId="3E40A3F6" w:rsidR="00E57721" w:rsidRPr="00EB3DD1" w:rsidRDefault="00E57721" w:rsidP="00E57721">
            <w:pPr>
              <w:keepLines/>
              <w:spacing w:after="0" w:line="240" w:lineRule="auto"/>
              <w:ind w:left="612" w:right="72" w:hanging="61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2019-2020</w:t>
            </w:r>
          </w:p>
        </w:tc>
        <w:tc>
          <w:tcPr>
            <w:tcW w:w="8430" w:type="dxa"/>
            <w:tcBorders>
              <w:top w:val="nil"/>
              <w:bottom w:val="nil"/>
            </w:tcBorders>
          </w:tcPr>
          <w:p w14:paraId="0D6C47D3" w14:textId="545AB72B" w:rsidR="00E57721" w:rsidRPr="00EB3DD1" w:rsidRDefault="00E57721" w:rsidP="00E57721">
            <w:pPr>
              <w:keepLines/>
              <w:spacing w:after="0" w:line="240" w:lineRule="auto"/>
              <w:ind w:right="7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Co-PI, </w:t>
            </w:r>
            <w:r>
              <w:rPr>
                <w:rFonts w:ascii="Times New Roman" w:eastAsia="Calibri" w:hAnsi="Times New Roman" w:cs="Times New Roman"/>
                <w:i/>
                <w:color w:val="000000"/>
              </w:rPr>
              <w:t>Special Education Early Childhood Needs Assessment</w:t>
            </w:r>
            <w:r w:rsidR="002579EC">
              <w:rPr>
                <w:rFonts w:ascii="Times New Roman" w:eastAsia="Calibri" w:hAnsi="Times New Roman" w:cs="Times New Roman"/>
                <w:i/>
                <w:color w:val="000000"/>
              </w:rPr>
              <w:t>,</w:t>
            </w:r>
            <w:r w:rsidR="0035608A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eastAsia="Calibri" w:hAnsi="Times New Roman" w:cs="Times New Roman"/>
                <w:color w:val="000000"/>
              </w:rPr>
              <w:t>PI: A. Friedman-Krauss)</w:t>
            </w:r>
            <w:r w:rsidR="0052145C">
              <w:rPr>
                <w:rFonts w:ascii="Times New Roman" w:eastAsia="Calibri" w:hAnsi="Times New Roman" w:cs="Times New Roman"/>
                <w:color w:val="000000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Connecticut Department of Education: $200 </w:t>
            </w:r>
            <w:r w:rsidR="00F62462">
              <w:rPr>
                <w:rFonts w:ascii="Times New Roman" w:eastAsia="Calibri" w:hAnsi="Times New Roman" w:cs="Times New Roman"/>
                <w:color w:val="000000"/>
              </w:rPr>
              <w:t>K.</w:t>
            </w:r>
          </w:p>
        </w:tc>
      </w:tr>
      <w:tr w:rsidR="00060320" w:rsidRPr="00EB3DD1" w14:paraId="5A6B6F82" w14:textId="77777777" w:rsidTr="002A15A5">
        <w:tblPrEx>
          <w:tblBorders>
            <w:top w:val="single" w:sz="6" w:space="0" w:color="auto"/>
          </w:tblBorders>
        </w:tblPrEx>
        <w:tc>
          <w:tcPr>
            <w:tcW w:w="1350" w:type="dxa"/>
            <w:tcBorders>
              <w:top w:val="nil"/>
              <w:bottom w:val="nil"/>
            </w:tcBorders>
          </w:tcPr>
          <w:p w14:paraId="2BEAD2C8" w14:textId="77777777" w:rsidR="00060320" w:rsidRPr="00EB3DD1" w:rsidRDefault="00060320" w:rsidP="00060320">
            <w:pPr>
              <w:keepLines/>
              <w:spacing w:after="0" w:line="240" w:lineRule="auto"/>
              <w:ind w:left="612" w:right="72" w:hanging="612"/>
              <w:rPr>
                <w:rFonts w:ascii="Times New Roman" w:eastAsia="Calibri" w:hAnsi="Times New Roman" w:cs="Times New Roman"/>
                <w:color w:val="000000"/>
              </w:rPr>
            </w:pPr>
            <w:r w:rsidRPr="00EB3DD1">
              <w:rPr>
                <w:rFonts w:ascii="Times New Roman" w:eastAsia="Calibri" w:hAnsi="Times New Roman" w:cs="Times New Roman"/>
                <w:color w:val="000000"/>
              </w:rPr>
              <w:t>201</w:t>
            </w:r>
            <w:r>
              <w:rPr>
                <w:rFonts w:ascii="Times New Roman" w:eastAsia="Calibri" w:hAnsi="Times New Roman" w:cs="Times New Roman"/>
                <w:color w:val="000000"/>
              </w:rPr>
              <w:t>8-2019</w:t>
            </w:r>
          </w:p>
        </w:tc>
        <w:tc>
          <w:tcPr>
            <w:tcW w:w="8430" w:type="dxa"/>
            <w:tcBorders>
              <w:top w:val="nil"/>
              <w:bottom w:val="nil"/>
            </w:tcBorders>
          </w:tcPr>
          <w:p w14:paraId="6AA516E0" w14:textId="40FD2059" w:rsidR="00060320" w:rsidRPr="00EB3DD1" w:rsidRDefault="00060320" w:rsidP="00060320">
            <w:pPr>
              <w:keepLines/>
              <w:spacing w:after="0" w:line="240" w:lineRule="auto"/>
              <w:ind w:right="7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PI, </w:t>
            </w:r>
            <w:r w:rsidRPr="00EB3DD1">
              <w:rPr>
                <w:rFonts w:ascii="Times New Roman" w:eastAsia="Calibri" w:hAnsi="Times New Roman" w:cs="Times New Roman"/>
                <w:i/>
                <w:color w:val="000000"/>
              </w:rPr>
              <w:t xml:space="preserve">Impact Evaluation for the Seattle Preschool Program, Year </w:t>
            </w:r>
            <w:r>
              <w:rPr>
                <w:rFonts w:ascii="Times New Roman" w:eastAsia="Calibri" w:hAnsi="Times New Roman" w:cs="Times New Roman"/>
                <w:i/>
                <w:color w:val="000000"/>
              </w:rPr>
              <w:t>4</w:t>
            </w:r>
            <w:r w:rsidR="002579EC">
              <w:rPr>
                <w:rFonts w:ascii="Times New Roman" w:eastAsia="Calibri" w:hAnsi="Times New Roman" w:cs="Times New Roman"/>
                <w:i/>
                <w:color w:val="000000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(Co-PI: W. Steven Barnett)</w:t>
            </w:r>
            <w:r w:rsidR="0052145C">
              <w:rPr>
                <w:rFonts w:ascii="Times New Roman" w:eastAsia="Calibri" w:hAnsi="Times New Roman" w:cs="Times New Roman"/>
                <w:color w:val="000000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City of Seattle: $170 </w:t>
            </w:r>
            <w:r w:rsidR="00F62462">
              <w:rPr>
                <w:rFonts w:ascii="Times New Roman" w:eastAsia="Calibri" w:hAnsi="Times New Roman" w:cs="Times New Roman"/>
                <w:color w:val="000000"/>
              </w:rPr>
              <w:t>K.</w:t>
            </w:r>
          </w:p>
        </w:tc>
      </w:tr>
      <w:tr w:rsidR="00060320" w:rsidRPr="00EB3DD1" w14:paraId="65D892B4" w14:textId="77777777" w:rsidTr="002A15A5">
        <w:tblPrEx>
          <w:tblBorders>
            <w:top w:val="single" w:sz="6" w:space="0" w:color="auto"/>
          </w:tblBorders>
        </w:tblPrEx>
        <w:tc>
          <w:tcPr>
            <w:tcW w:w="1350" w:type="dxa"/>
            <w:tcBorders>
              <w:top w:val="nil"/>
              <w:bottom w:val="nil"/>
            </w:tcBorders>
          </w:tcPr>
          <w:p w14:paraId="66A1A9C9" w14:textId="77777777" w:rsidR="00060320" w:rsidRPr="00EB3DD1" w:rsidRDefault="00060320" w:rsidP="00060320">
            <w:pPr>
              <w:keepLines/>
              <w:spacing w:after="0" w:line="240" w:lineRule="auto"/>
              <w:ind w:left="612" w:right="72" w:hanging="612"/>
              <w:rPr>
                <w:rFonts w:ascii="Times New Roman" w:eastAsia="Calibri" w:hAnsi="Times New Roman" w:cs="Times New Roman"/>
                <w:color w:val="000000"/>
              </w:rPr>
            </w:pPr>
            <w:r w:rsidRPr="00EB3DD1">
              <w:rPr>
                <w:rFonts w:ascii="Times New Roman" w:eastAsia="Calibri" w:hAnsi="Times New Roman" w:cs="Times New Roman"/>
                <w:color w:val="000000"/>
              </w:rPr>
              <w:t>2017</w:t>
            </w:r>
            <w:r>
              <w:rPr>
                <w:rFonts w:ascii="Times New Roman" w:eastAsia="Calibri" w:hAnsi="Times New Roman" w:cs="Times New Roman"/>
                <w:color w:val="000000"/>
              </w:rPr>
              <w:t>-2018</w:t>
            </w:r>
          </w:p>
        </w:tc>
        <w:tc>
          <w:tcPr>
            <w:tcW w:w="8430" w:type="dxa"/>
            <w:tcBorders>
              <w:top w:val="nil"/>
              <w:bottom w:val="nil"/>
            </w:tcBorders>
          </w:tcPr>
          <w:p w14:paraId="62FB82DF" w14:textId="49CED0D8" w:rsidR="00060320" w:rsidRPr="00EB3DD1" w:rsidRDefault="00060320" w:rsidP="00060320">
            <w:pPr>
              <w:keepLines/>
              <w:spacing w:after="0" w:line="240" w:lineRule="auto"/>
              <w:ind w:right="7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PI, </w:t>
            </w:r>
            <w:r w:rsidRPr="00EB3DD1">
              <w:rPr>
                <w:rFonts w:ascii="Times New Roman" w:eastAsia="Calibri" w:hAnsi="Times New Roman" w:cs="Times New Roman"/>
                <w:i/>
                <w:color w:val="000000"/>
              </w:rPr>
              <w:t>Impact Evaluation for the Seattle Preschool Program, Year 3</w:t>
            </w:r>
            <w:r w:rsidR="002579EC">
              <w:rPr>
                <w:rFonts w:ascii="Times New Roman" w:eastAsia="Calibri" w:hAnsi="Times New Roman" w:cs="Times New Roman"/>
                <w:i/>
                <w:color w:val="000000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(Co-PI: W. Steven Barnett)</w:t>
            </w:r>
            <w:r w:rsidR="0052145C">
              <w:rPr>
                <w:rFonts w:ascii="Times New Roman" w:eastAsia="Calibri" w:hAnsi="Times New Roman" w:cs="Times New Roman"/>
                <w:color w:val="000000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City of Seattle: $170 </w:t>
            </w:r>
            <w:r w:rsidR="00F62462">
              <w:rPr>
                <w:rFonts w:ascii="Times New Roman" w:eastAsia="Calibri" w:hAnsi="Times New Roman" w:cs="Times New Roman"/>
                <w:color w:val="000000"/>
              </w:rPr>
              <w:t>K.</w:t>
            </w:r>
          </w:p>
        </w:tc>
      </w:tr>
      <w:tr w:rsidR="00060320" w:rsidRPr="00EB3DD1" w14:paraId="262F0B98" w14:textId="77777777" w:rsidTr="002A15A5">
        <w:tblPrEx>
          <w:tblBorders>
            <w:top w:val="single" w:sz="6" w:space="0" w:color="auto"/>
          </w:tblBorders>
        </w:tblPrEx>
        <w:tc>
          <w:tcPr>
            <w:tcW w:w="1350" w:type="dxa"/>
            <w:tcBorders>
              <w:top w:val="nil"/>
              <w:bottom w:val="nil"/>
            </w:tcBorders>
          </w:tcPr>
          <w:p w14:paraId="40810099" w14:textId="77777777" w:rsidR="00060320" w:rsidRPr="00EB3DD1" w:rsidRDefault="00060320" w:rsidP="00060320">
            <w:pPr>
              <w:keepLines/>
              <w:spacing w:after="0" w:line="240" w:lineRule="auto"/>
              <w:ind w:left="612" w:right="72" w:hanging="61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2017-2019</w:t>
            </w:r>
          </w:p>
        </w:tc>
        <w:tc>
          <w:tcPr>
            <w:tcW w:w="8430" w:type="dxa"/>
            <w:tcBorders>
              <w:top w:val="nil"/>
              <w:bottom w:val="nil"/>
            </w:tcBorders>
          </w:tcPr>
          <w:p w14:paraId="3000B511" w14:textId="6B3FC5AC" w:rsidR="00060320" w:rsidRPr="00EB3DD1" w:rsidRDefault="00060320" w:rsidP="00060320">
            <w:pPr>
              <w:keepLines/>
              <w:spacing w:after="0" w:line="240" w:lineRule="auto"/>
              <w:ind w:right="7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Researcher, </w:t>
            </w:r>
            <w:r>
              <w:rPr>
                <w:rFonts w:ascii="Times New Roman" w:eastAsia="Calibri" w:hAnsi="Times New Roman" w:cs="Times New Roman"/>
                <w:i/>
                <w:color w:val="000000"/>
              </w:rPr>
              <w:t xml:space="preserve">Results, Milestones and Activities: </w:t>
            </w: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</w:rPr>
              <w:t>PHLpreK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</w:rPr>
              <w:t xml:space="preserve"> Instructional Coaching Program (PICP)</w:t>
            </w:r>
            <w:r w:rsidR="0052145C">
              <w:rPr>
                <w:rFonts w:ascii="Times New Roman" w:eastAsia="Calibri" w:hAnsi="Times New Roman" w:cs="Times New Roman"/>
                <w:color w:val="000000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William </w:t>
            </w:r>
            <w:r w:rsidRPr="001005B3">
              <w:rPr>
                <w:rFonts w:ascii="Times New Roman" w:eastAsia="Calibri" w:hAnsi="Times New Roman" w:cs="Times New Roman"/>
                <w:color w:val="000000"/>
              </w:rPr>
              <w:t xml:space="preserve">Penn Foundation: $995 </w:t>
            </w:r>
            <w:r w:rsidR="00F62462">
              <w:rPr>
                <w:rFonts w:ascii="Times New Roman" w:eastAsia="Calibri" w:hAnsi="Times New Roman" w:cs="Times New Roman"/>
                <w:color w:val="000000"/>
              </w:rPr>
              <w:t>K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1F746B">
              <w:rPr>
                <w:rFonts w:ascii="Times New Roman" w:eastAsia="Calibri" w:hAnsi="Times New Roman" w:cs="Times New Roman"/>
                <w:color w:val="000000"/>
              </w:rPr>
              <w:t>a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warded to PHMC; Subgrantee: </w:t>
            </w:r>
            <w:r w:rsidR="00F62462">
              <w:rPr>
                <w:rFonts w:ascii="Times New Roman" w:eastAsia="Calibri" w:hAnsi="Times New Roman" w:cs="Times New Roman"/>
                <w:color w:val="000000"/>
              </w:rPr>
              <w:t>$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30 </w:t>
            </w:r>
            <w:r w:rsidR="00F62462">
              <w:rPr>
                <w:rFonts w:ascii="Times New Roman" w:eastAsia="Calibri" w:hAnsi="Times New Roman" w:cs="Times New Roman"/>
                <w:color w:val="000000"/>
              </w:rPr>
              <w:t>K</w:t>
            </w:r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</w:tr>
      <w:tr w:rsidR="00060320" w:rsidRPr="00EB3DD1" w14:paraId="0CC5748B" w14:textId="77777777" w:rsidTr="002A15A5">
        <w:tblPrEx>
          <w:tblBorders>
            <w:top w:val="single" w:sz="6" w:space="0" w:color="auto"/>
          </w:tblBorders>
        </w:tblPrEx>
        <w:tc>
          <w:tcPr>
            <w:tcW w:w="1350" w:type="dxa"/>
            <w:tcBorders>
              <w:top w:val="nil"/>
              <w:bottom w:val="nil"/>
            </w:tcBorders>
          </w:tcPr>
          <w:p w14:paraId="75DC8575" w14:textId="77777777" w:rsidR="00060320" w:rsidRDefault="00060320" w:rsidP="00060320">
            <w:pPr>
              <w:keepLines/>
              <w:spacing w:after="0" w:line="240" w:lineRule="auto"/>
              <w:ind w:left="612" w:right="72" w:hanging="61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2017-2018</w:t>
            </w:r>
          </w:p>
        </w:tc>
        <w:tc>
          <w:tcPr>
            <w:tcW w:w="8430" w:type="dxa"/>
            <w:tcBorders>
              <w:top w:val="nil"/>
              <w:bottom w:val="nil"/>
            </w:tcBorders>
          </w:tcPr>
          <w:p w14:paraId="27F8BF09" w14:textId="43FB05C7" w:rsidR="00060320" w:rsidRDefault="00060320" w:rsidP="00060320">
            <w:pPr>
              <w:keepLines/>
              <w:spacing w:after="0" w:line="240" w:lineRule="auto"/>
              <w:ind w:right="7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PI, </w:t>
            </w:r>
            <w:r w:rsidRPr="009F39BA">
              <w:rPr>
                <w:rFonts w:ascii="Times New Roman" w:eastAsia="Calibri" w:hAnsi="Times New Roman" w:cs="Times New Roman"/>
                <w:i/>
                <w:color w:val="000000"/>
              </w:rPr>
              <w:t xml:space="preserve">Evaluation of Passaic Public Schools' Implementation of NJ Kindergarten </w:t>
            </w:r>
            <w:r w:rsidR="001130BB" w:rsidRPr="009F39BA">
              <w:rPr>
                <w:rFonts w:ascii="Times New Roman" w:eastAsia="Calibri" w:hAnsi="Times New Roman" w:cs="Times New Roman"/>
                <w:i/>
                <w:color w:val="000000"/>
              </w:rPr>
              <w:t>Guideline</w:t>
            </w:r>
            <w:r w:rsidR="00BC1F51">
              <w:rPr>
                <w:rFonts w:ascii="Times New Roman" w:eastAsia="Calibri" w:hAnsi="Times New Roman" w:cs="Times New Roman"/>
                <w:i/>
                <w:color w:val="000000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Henry </w:t>
            </w:r>
            <w:r w:rsidR="00845C64">
              <w:rPr>
                <w:rFonts w:ascii="Times New Roman" w:eastAsia="Calibri" w:hAnsi="Times New Roman" w:cs="Times New Roman"/>
                <w:color w:val="000000"/>
              </w:rPr>
              <w:t>&amp;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Marilyn Taub Foundation: $92 </w:t>
            </w:r>
            <w:r w:rsidR="00F62462">
              <w:rPr>
                <w:rFonts w:ascii="Times New Roman" w:eastAsia="Calibri" w:hAnsi="Times New Roman" w:cs="Times New Roman"/>
                <w:color w:val="000000"/>
              </w:rPr>
              <w:t>K.</w:t>
            </w:r>
          </w:p>
        </w:tc>
      </w:tr>
      <w:tr w:rsidR="00060320" w:rsidRPr="00EB3DD1" w14:paraId="36D6AF4F" w14:textId="77777777" w:rsidTr="002A15A5">
        <w:tblPrEx>
          <w:tblBorders>
            <w:top w:val="single" w:sz="6" w:space="0" w:color="auto"/>
          </w:tblBorders>
        </w:tblPrEx>
        <w:tc>
          <w:tcPr>
            <w:tcW w:w="1350" w:type="dxa"/>
            <w:tcBorders>
              <w:top w:val="nil"/>
              <w:bottom w:val="nil"/>
            </w:tcBorders>
          </w:tcPr>
          <w:p w14:paraId="0E14BBC9" w14:textId="73C1E840" w:rsidR="00060320" w:rsidRPr="00EB3DD1" w:rsidRDefault="00644636" w:rsidP="00060320">
            <w:pPr>
              <w:keepLines/>
              <w:spacing w:after="0" w:line="240" w:lineRule="auto"/>
              <w:ind w:left="612" w:right="72" w:hanging="61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2017-202</w:t>
            </w:r>
            <w:r w:rsidR="00F0595E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8430" w:type="dxa"/>
            <w:tcBorders>
              <w:top w:val="nil"/>
              <w:bottom w:val="nil"/>
            </w:tcBorders>
          </w:tcPr>
          <w:p w14:paraId="4C74C5D7" w14:textId="1BCC7E49" w:rsidR="00060320" w:rsidRPr="00EB3DD1" w:rsidRDefault="00A32375" w:rsidP="00060320">
            <w:pPr>
              <w:keepLines/>
              <w:spacing w:after="0" w:line="240" w:lineRule="auto"/>
              <w:ind w:right="72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Co-PI.</w:t>
            </w:r>
            <w:r w:rsidR="00060320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060320" w:rsidRPr="00EB3DD1">
              <w:rPr>
                <w:rFonts w:ascii="Times New Roman" w:eastAsia="Calibri" w:hAnsi="Times New Roman" w:cs="Times New Roman"/>
                <w:i/>
                <w:color w:val="000000"/>
              </w:rPr>
              <w:t>Understanding how public preschool can achieve and maintain high quality early education opportunities</w:t>
            </w:r>
            <w:r w:rsidR="002579EC">
              <w:rPr>
                <w:rFonts w:ascii="Times New Roman" w:eastAsia="Calibri" w:hAnsi="Times New Roman" w:cs="Times New Roman"/>
                <w:i/>
                <w:color w:val="000000"/>
              </w:rPr>
              <w:t>,</w:t>
            </w:r>
            <w:r w:rsidR="00060320">
              <w:rPr>
                <w:rFonts w:ascii="Times New Roman" w:eastAsia="Calibri" w:hAnsi="Times New Roman" w:cs="Times New Roman"/>
                <w:color w:val="000000"/>
              </w:rPr>
              <w:t xml:space="preserve"> (PI: W. Steven Barnett, Co-PI: </w:t>
            </w:r>
            <w:r w:rsidR="005C632E" w:rsidRPr="005C632E">
              <w:rPr>
                <w:rFonts w:ascii="Times New Roman" w:eastAsia="Calibri" w:hAnsi="Times New Roman" w:cs="Times New Roman"/>
                <w:color w:val="000000"/>
              </w:rPr>
              <w:t>Allison Friedman-Krauss</w:t>
            </w:r>
            <w:r w:rsidR="00060320">
              <w:rPr>
                <w:rFonts w:ascii="Times New Roman" w:eastAsia="Calibri" w:hAnsi="Times New Roman" w:cs="Times New Roman"/>
                <w:color w:val="000000"/>
              </w:rPr>
              <w:t>)</w:t>
            </w:r>
            <w:r w:rsidR="0052145C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="00060320">
              <w:rPr>
                <w:rFonts w:ascii="Times New Roman" w:eastAsia="Calibri" w:hAnsi="Times New Roman" w:cs="Times New Roman"/>
                <w:color w:val="000000"/>
              </w:rPr>
              <w:t xml:space="preserve"> Robert Wood Johnson Foundation, $1.9</w:t>
            </w:r>
            <w:r w:rsidR="00B5222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060320">
              <w:rPr>
                <w:rFonts w:ascii="Times New Roman" w:eastAsia="Calibri" w:hAnsi="Times New Roman" w:cs="Times New Roman"/>
                <w:color w:val="000000"/>
              </w:rPr>
              <w:t>M</w:t>
            </w:r>
            <w:r w:rsidR="00F62462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</w:tr>
      <w:tr w:rsidR="00060320" w:rsidRPr="00B56C5C" w14:paraId="5D512BC8" w14:textId="77777777" w:rsidTr="002A15A5">
        <w:tblPrEx>
          <w:tblBorders>
            <w:top w:val="single" w:sz="6" w:space="0" w:color="auto"/>
          </w:tblBorders>
        </w:tblPrEx>
        <w:tc>
          <w:tcPr>
            <w:tcW w:w="1350" w:type="dxa"/>
            <w:tcBorders>
              <w:top w:val="nil"/>
              <w:bottom w:val="nil"/>
            </w:tcBorders>
          </w:tcPr>
          <w:p w14:paraId="65103A3F" w14:textId="6AF7B728" w:rsidR="00060320" w:rsidRPr="00B56C5C" w:rsidRDefault="00FC10D9" w:rsidP="00060320">
            <w:pPr>
              <w:keepLines/>
              <w:spacing w:after="0" w:line="240" w:lineRule="auto"/>
              <w:ind w:left="612" w:right="72" w:hanging="61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2017-2023</w:t>
            </w:r>
          </w:p>
        </w:tc>
        <w:tc>
          <w:tcPr>
            <w:tcW w:w="8430" w:type="dxa"/>
            <w:tcBorders>
              <w:top w:val="nil"/>
              <w:bottom w:val="nil"/>
            </w:tcBorders>
          </w:tcPr>
          <w:p w14:paraId="3A9766D7" w14:textId="0F1588F2" w:rsidR="00060320" w:rsidRPr="00B56C5C" w:rsidRDefault="00060320" w:rsidP="00FC10D9">
            <w:pPr>
              <w:keepLines/>
              <w:spacing w:after="0" w:line="240" w:lineRule="auto"/>
              <w:ind w:right="72"/>
              <w:rPr>
                <w:rFonts w:ascii="Times New Roman" w:eastAsia="Calibri" w:hAnsi="Times New Roman" w:cs="Times New Roman"/>
                <w:color w:val="000000"/>
              </w:rPr>
            </w:pPr>
            <w:r w:rsidRPr="00B56C5C">
              <w:rPr>
                <w:rFonts w:ascii="Times New Roman" w:eastAsia="Calibri" w:hAnsi="Times New Roman" w:cs="Times New Roman"/>
                <w:color w:val="000000"/>
              </w:rPr>
              <w:t xml:space="preserve">PI, </w:t>
            </w:r>
            <w:r w:rsidRPr="00B56C5C">
              <w:rPr>
                <w:rFonts w:ascii="Times New Roman" w:eastAsia="Calibri" w:hAnsi="Times New Roman" w:cs="Times New Roman"/>
                <w:i/>
                <w:color w:val="000000"/>
              </w:rPr>
              <w:t>Evaluation of Philadelphia’s Quality Pre-Kindergarten Initiative</w:t>
            </w:r>
            <w:r w:rsidR="002579EC">
              <w:rPr>
                <w:rFonts w:ascii="Times New Roman" w:eastAsia="Calibri" w:hAnsi="Times New Roman" w:cs="Times New Roman"/>
                <w:i/>
                <w:color w:val="000000"/>
              </w:rPr>
              <w:t>,</w:t>
            </w:r>
            <w:r w:rsidRPr="00B56C5C">
              <w:rPr>
                <w:rFonts w:ascii="Times New Roman" w:eastAsia="Calibri" w:hAnsi="Times New Roman" w:cs="Times New Roman"/>
                <w:color w:val="000000"/>
              </w:rPr>
              <w:t xml:space="preserve"> (Co-PI: W. Steven Barnett)</w:t>
            </w:r>
            <w:r w:rsidR="0052145C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B56C5C">
              <w:rPr>
                <w:rFonts w:ascii="Times New Roman" w:eastAsia="Calibri" w:hAnsi="Times New Roman" w:cs="Times New Roman"/>
                <w:color w:val="000000"/>
              </w:rPr>
              <w:t xml:space="preserve"> William Penn Foundation, $</w:t>
            </w:r>
            <w:r w:rsidR="00FC10D9"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Pr="00B56C5C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="00FC10D9">
              <w:rPr>
                <w:rFonts w:ascii="Times New Roman" w:eastAsia="Calibri" w:hAnsi="Times New Roman" w:cs="Times New Roman"/>
                <w:color w:val="000000"/>
              </w:rPr>
              <w:t>3</w:t>
            </w:r>
            <w:r w:rsidR="00B5222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B56C5C">
              <w:rPr>
                <w:rFonts w:ascii="Times New Roman" w:eastAsia="Calibri" w:hAnsi="Times New Roman" w:cs="Times New Roman"/>
                <w:color w:val="000000"/>
              </w:rPr>
              <w:t>M</w:t>
            </w:r>
            <w:r w:rsidR="00F62462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</w:tr>
      <w:tr w:rsidR="00060320" w:rsidRPr="00B56C5C" w14:paraId="3F476B5D" w14:textId="77777777" w:rsidTr="002A15A5">
        <w:tblPrEx>
          <w:tblBorders>
            <w:top w:val="single" w:sz="6" w:space="0" w:color="auto"/>
          </w:tblBorders>
        </w:tblPrEx>
        <w:tc>
          <w:tcPr>
            <w:tcW w:w="1350" w:type="dxa"/>
            <w:tcBorders>
              <w:top w:val="nil"/>
              <w:bottom w:val="nil"/>
            </w:tcBorders>
          </w:tcPr>
          <w:p w14:paraId="0E098428" w14:textId="77777777" w:rsidR="00060320" w:rsidRPr="00B56C5C" w:rsidRDefault="00060320" w:rsidP="00060320">
            <w:pPr>
              <w:keepLines/>
              <w:spacing w:after="0" w:line="240" w:lineRule="auto"/>
              <w:ind w:left="612" w:right="72" w:hanging="612"/>
              <w:rPr>
                <w:rFonts w:ascii="Times New Roman" w:eastAsia="Calibri" w:hAnsi="Times New Roman" w:cs="Times New Roman"/>
                <w:color w:val="000000"/>
              </w:rPr>
            </w:pPr>
            <w:r w:rsidRPr="00B56C5C">
              <w:rPr>
                <w:rFonts w:ascii="Times New Roman" w:eastAsia="Calibri" w:hAnsi="Times New Roman" w:cs="Times New Roman"/>
                <w:color w:val="000000"/>
              </w:rPr>
              <w:t>2017-2020</w:t>
            </w:r>
          </w:p>
        </w:tc>
        <w:tc>
          <w:tcPr>
            <w:tcW w:w="8430" w:type="dxa"/>
            <w:tcBorders>
              <w:top w:val="nil"/>
              <w:bottom w:val="nil"/>
            </w:tcBorders>
          </w:tcPr>
          <w:p w14:paraId="1E1FA69C" w14:textId="483357E6" w:rsidR="00060320" w:rsidRPr="00B56C5C" w:rsidRDefault="00060320" w:rsidP="00060320">
            <w:pPr>
              <w:keepLines/>
              <w:spacing w:after="0" w:line="240" w:lineRule="auto"/>
              <w:ind w:right="72"/>
              <w:rPr>
                <w:rFonts w:ascii="Times New Roman" w:eastAsia="Calibri" w:hAnsi="Times New Roman" w:cs="Times New Roman"/>
                <w:color w:val="000000"/>
              </w:rPr>
            </w:pPr>
            <w:r w:rsidRPr="00B56C5C">
              <w:rPr>
                <w:rFonts w:ascii="Times New Roman" w:eastAsia="Calibri" w:hAnsi="Times New Roman" w:cs="Times New Roman"/>
                <w:color w:val="000000"/>
              </w:rPr>
              <w:t xml:space="preserve">Co-PI, </w:t>
            </w:r>
            <w:r w:rsidRPr="00B56C5C">
              <w:rPr>
                <w:rFonts w:ascii="Times New Roman" w:eastAsia="Calibri" w:hAnsi="Times New Roman" w:cs="Times New Roman"/>
                <w:i/>
                <w:color w:val="000000"/>
              </w:rPr>
              <w:t>Evaluation of the Early Learning Neighborhood Collaborative</w:t>
            </w:r>
            <w:r w:rsidR="002579EC">
              <w:rPr>
                <w:rFonts w:ascii="Times New Roman" w:eastAsia="Calibri" w:hAnsi="Times New Roman" w:cs="Times New Roman"/>
                <w:i/>
                <w:color w:val="000000"/>
              </w:rPr>
              <w:t>,</w:t>
            </w:r>
            <w:r w:rsidRPr="00B56C5C">
              <w:rPr>
                <w:rFonts w:ascii="Times New Roman" w:eastAsia="Calibri" w:hAnsi="Times New Roman" w:cs="Times New Roman"/>
                <w:color w:val="000000"/>
              </w:rPr>
              <w:t xml:space="preserve"> (PI: Nicole </w:t>
            </w:r>
            <w:proofErr w:type="spellStart"/>
            <w:r w:rsidRPr="00B56C5C">
              <w:rPr>
                <w:rFonts w:ascii="Times New Roman" w:eastAsia="Calibri" w:hAnsi="Times New Roman" w:cs="Times New Roman"/>
                <w:color w:val="000000"/>
              </w:rPr>
              <w:t>diCrecchio</w:t>
            </w:r>
            <w:proofErr w:type="spellEnd"/>
            <w:r w:rsidRPr="00B56C5C">
              <w:rPr>
                <w:rFonts w:ascii="Times New Roman" w:eastAsia="Calibri" w:hAnsi="Times New Roman" w:cs="Times New Roman"/>
                <w:color w:val="000000"/>
              </w:rPr>
              <w:t>)</w:t>
            </w:r>
            <w:r w:rsidR="0052145C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B56C5C">
              <w:rPr>
                <w:rFonts w:ascii="Times New Roman" w:eastAsia="Calibri" w:hAnsi="Times New Roman" w:cs="Times New Roman"/>
                <w:color w:val="000000"/>
              </w:rPr>
              <w:t xml:space="preserve"> Early Learning Neighborhood Collaborative </w:t>
            </w:r>
            <w:r w:rsidRPr="00B56C5C">
              <w:rPr>
                <w:rFonts w:ascii="Times New Roman" w:eastAsia="Calibri" w:hAnsi="Times New Roman" w:cs="Times New Roman"/>
              </w:rPr>
              <w:t>(Primary: W.K. Kellogg Foundation)</w:t>
            </w:r>
            <w:r w:rsidRPr="00B56C5C">
              <w:rPr>
                <w:rFonts w:ascii="Times New Roman" w:eastAsia="Calibri" w:hAnsi="Times New Roman" w:cs="Times New Roman"/>
                <w:color w:val="000000"/>
              </w:rPr>
              <w:t xml:space="preserve">, $180 </w:t>
            </w:r>
            <w:r w:rsidR="00F62462">
              <w:rPr>
                <w:rFonts w:ascii="Times New Roman" w:eastAsia="Calibri" w:hAnsi="Times New Roman" w:cs="Times New Roman"/>
                <w:color w:val="000000"/>
              </w:rPr>
              <w:t>K.</w:t>
            </w:r>
          </w:p>
        </w:tc>
      </w:tr>
      <w:tr w:rsidR="00060320" w:rsidRPr="00B56C5C" w14:paraId="1A3C5F49" w14:textId="77777777" w:rsidTr="002A15A5">
        <w:tblPrEx>
          <w:tblBorders>
            <w:top w:val="single" w:sz="6" w:space="0" w:color="auto"/>
          </w:tblBorders>
        </w:tblPrEx>
        <w:tc>
          <w:tcPr>
            <w:tcW w:w="1350" w:type="dxa"/>
            <w:tcBorders>
              <w:top w:val="nil"/>
              <w:bottom w:val="nil"/>
            </w:tcBorders>
          </w:tcPr>
          <w:p w14:paraId="31EEAD92" w14:textId="77777777" w:rsidR="00060320" w:rsidRPr="00B56C5C" w:rsidRDefault="00060320" w:rsidP="00060320">
            <w:pPr>
              <w:keepLines/>
              <w:spacing w:after="0" w:line="240" w:lineRule="auto"/>
              <w:ind w:left="612" w:right="72" w:hanging="612"/>
              <w:rPr>
                <w:rFonts w:ascii="Times New Roman" w:eastAsia="Calibri" w:hAnsi="Times New Roman" w:cs="Times New Roman"/>
                <w:color w:val="000000"/>
              </w:rPr>
            </w:pPr>
            <w:r w:rsidRPr="00B56C5C">
              <w:rPr>
                <w:rFonts w:ascii="Times New Roman" w:eastAsia="Calibri" w:hAnsi="Times New Roman" w:cs="Times New Roman"/>
                <w:color w:val="000000"/>
              </w:rPr>
              <w:t>2016-2017</w:t>
            </w:r>
          </w:p>
        </w:tc>
        <w:tc>
          <w:tcPr>
            <w:tcW w:w="8430" w:type="dxa"/>
            <w:tcBorders>
              <w:top w:val="nil"/>
              <w:bottom w:val="nil"/>
            </w:tcBorders>
          </w:tcPr>
          <w:p w14:paraId="2C858B43" w14:textId="6AC96C59" w:rsidR="00060320" w:rsidRPr="00B56C5C" w:rsidRDefault="00060320" w:rsidP="00060320">
            <w:pPr>
              <w:keepLines/>
              <w:spacing w:after="0" w:line="240" w:lineRule="auto"/>
              <w:ind w:right="72"/>
              <w:rPr>
                <w:rFonts w:ascii="Times New Roman" w:eastAsia="Calibri" w:hAnsi="Times New Roman" w:cs="Times New Roman"/>
                <w:color w:val="000000"/>
              </w:rPr>
            </w:pPr>
            <w:r w:rsidRPr="00B56C5C">
              <w:rPr>
                <w:rFonts w:ascii="Times New Roman" w:eastAsia="Calibri" w:hAnsi="Times New Roman" w:cs="Times New Roman"/>
                <w:color w:val="000000"/>
              </w:rPr>
              <w:t xml:space="preserve">PI, </w:t>
            </w:r>
            <w:r w:rsidRPr="00B56C5C">
              <w:rPr>
                <w:rFonts w:ascii="Times New Roman" w:eastAsia="Calibri" w:hAnsi="Times New Roman" w:cs="Times New Roman"/>
                <w:i/>
                <w:color w:val="000000"/>
              </w:rPr>
              <w:t>Training for the application of standardized instruments to assess early childhood development in the Dominican Republic</w:t>
            </w:r>
            <w:r w:rsidRPr="00B56C5C">
              <w:rPr>
                <w:rFonts w:ascii="Times New Roman" w:eastAsia="Calibri" w:hAnsi="Times New Roman" w:cs="Times New Roman"/>
                <w:color w:val="000000"/>
              </w:rPr>
              <w:t xml:space="preserve">. Inter-American Development Bank, $58 </w:t>
            </w:r>
            <w:r w:rsidR="00F62462">
              <w:rPr>
                <w:rFonts w:ascii="Times New Roman" w:eastAsia="Calibri" w:hAnsi="Times New Roman" w:cs="Times New Roman"/>
                <w:color w:val="000000"/>
              </w:rPr>
              <w:t>K.</w:t>
            </w:r>
          </w:p>
        </w:tc>
      </w:tr>
      <w:tr w:rsidR="00060320" w:rsidRPr="00B56C5C" w14:paraId="4240D0F4" w14:textId="77777777" w:rsidTr="002A15A5">
        <w:tblPrEx>
          <w:tblBorders>
            <w:top w:val="single" w:sz="6" w:space="0" w:color="auto"/>
          </w:tblBorders>
        </w:tblPrEx>
        <w:tc>
          <w:tcPr>
            <w:tcW w:w="1350" w:type="dxa"/>
            <w:tcBorders>
              <w:top w:val="nil"/>
              <w:bottom w:val="nil"/>
            </w:tcBorders>
          </w:tcPr>
          <w:p w14:paraId="1920341C" w14:textId="77777777" w:rsidR="00060320" w:rsidRPr="00B56C5C" w:rsidRDefault="00060320" w:rsidP="00060320">
            <w:pPr>
              <w:keepLines/>
              <w:spacing w:after="0" w:line="240" w:lineRule="auto"/>
              <w:ind w:left="612" w:right="72" w:hanging="612"/>
              <w:rPr>
                <w:rFonts w:ascii="Times New Roman" w:eastAsia="Calibri" w:hAnsi="Times New Roman" w:cs="Times New Roman"/>
                <w:color w:val="000000"/>
              </w:rPr>
            </w:pPr>
            <w:r w:rsidRPr="00B56C5C">
              <w:rPr>
                <w:rFonts w:ascii="Times New Roman" w:eastAsia="Calibri" w:hAnsi="Times New Roman" w:cs="Times New Roman"/>
                <w:color w:val="000000"/>
              </w:rPr>
              <w:t>2016</w:t>
            </w:r>
          </w:p>
        </w:tc>
        <w:tc>
          <w:tcPr>
            <w:tcW w:w="8430" w:type="dxa"/>
            <w:tcBorders>
              <w:top w:val="nil"/>
              <w:bottom w:val="nil"/>
            </w:tcBorders>
          </w:tcPr>
          <w:p w14:paraId="037BDFAE" w14:textId="74BFDDEE" w:rsidR="00060320" w:rsidRPr="00B56C5C" w:rsidRDefault="00060320" w:rsidP="00060320">
            <w:pPr>
              <w:keepLines/>
              <w:spacing w:after="0" w:line="240" w:lineRule="auto"/>
              <w:ind w:right="72"/>
              <w:rPr>
                <w:rFonts w:ascii="Times New Roman" w:eastAsia="Calibri" w:hAnsi="Times New Roman" w:cs="Times New Roman"/>
                <w:color w:val="000000"/>
              </w:rPr>
            </w:pPr>
            <w:r w:rsidRPr="00B56C5C">
              <w:rPr>
                <w:rFonts w:ascii="Times New Roman" w:eastAsia="Calibri" w:hAnsi="Times New Roman" w:cs="Times New Roman"/>
                <w:color w:val="000000"/>
              </w:rPr>
              <w:t xml:space="preserve">PI, </w:t>
            </w:r>
            <w:r w:rsidRPr="00B56C5C">
              <w:rPr>
                <w:rFonts w:ascii="Times New Roman" w:eastAsia="Calibri" w:hAnsi="Times New Roman" w:cs="Times New Roman"/>
                <w:i/>
                <w:color w:val="000000"/>
              </w:rPr>
              <w:t>Early Childhood Colorado Policy Scan</w:t>
            </w:r>
            <w:r w:rsidR="002579EC">
              <w:rPr>
                <w:rFonts w:ascii="Times New Roman" w:eastAsia="Calibri" w:hAnsi="Times New Roman" w:cs="Times New Roman"/>
                <w:i/>
                <w:color w:val="000000"/>
              </w:rPr>
              <w:t>,</w:t>
            </w:r>
            <w:r w:rsidRPr="00B56C5C">
              <w:rPr>
                <w:rFonts w:ascii="Times New Roman" w:eastAsia="Calibri" w:hAnsi="Times New Roman" w:cs="Times New Roman"/>
                <w:color w:val="000000"/>
              </w:rPr>
              <w:t xml:space="preserve"> (Co-PI: W. Steven Barnett)</w:t>
            </w:r>
            <w:r w:rsidR="0052145C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B56C5C">
              <w:rPr>
                <w:rFonts w:ascii="Times New Roman" w:eastAsia="Calibri" w:hAnsi="Times New Roman" w:cs="Times New Roman"/>
                <w:color w:val="000000"/>
              </w:rPr>
              <w:t xml:space="preserve"> The Piton Foundation, $85 </w:t>
            </w:r>
            <w:r w:rsidR="00F62462">
              <w:rPr>
                <w:rFonts w:ascii="Times New Roman" w:eastAsia="Calibri" w:hAnsi="Times New Roman" w:cs="Times New Roman"/>
                <w:color w:val="000000"/>
              </w:rPr>
              <w:t>K.</w:t>
            </w:r>
          </w:p>
        </w:tc>
      </w:tr>
      <w:tr w:rsidR="00060320" w:rsidRPr="008F5BDB" w14:paraId="7AFD0FB4" w14:textId="77777777" w:rsidTr="002A15A5">
        <w:tblPrEx>
          <w:tblBorders>
            <w:top w:val="single" w:sz="6" w:space="0" w:color="auto"/>
          </w:tblBorders>
        </w:tblPrEx>
        <w:tc>
          <w:tcPr>
            <w:tcW w:w="1350" w:type="dxa"/>
            <w:tcBorders>
              <w:top w:val="nil"/>
              <w:bottom w:val="nil"/>
            </w:tcBorders>
          </w:tcPr>
          <w:p w14:paraId="4B9D0A10" w14:textId="77777777" w:rsidR="00060320" w:rsidRPr="00B56C5C" w:rsidRDefault="00060320" w:rsidP="00060320">
            <w:pPr>
              <w:keepLines/>
              <w:spacing w:after="0" w:line="240" w:lineRule="auto"/>
              <w:ind w:left="612" w:right="72" w:hanging="612"/>
              <w:rPr>
                <w:rFonts w:ascii="Times New Roman" w:eastAsia="Calibri" w:hAnsi="Times New Roman" w:cs="Times New Roman"/>
                <w:color w:val="000000"/>
              </w:rPr>
            </w:pPr>
            <w:r w:rsidRPr="00B56C5C">
              <w:rPr>
                <w:rFonts w:ascii="Times New Roman" w:eastAsia="Calibri" w:hAnsi="Times New Roman" w:cs="Times New Roman"/>
                <w:color w:val="000000"/>
              </w:rPr>
              <w:t>2016</w:t>
            </w:r>
          </w:p>
        </w:tc>
        <w:tc>
          <w:tcPr>
            <w:tcW w:w="8430" w:type="dxa"/>
            <w:tcBorders>
              <w:top w:val="nil"/>
              <w:bottom w:val="nil"/>
            </w:tcBorders>
          </w:tcPr>
          <w:p w14:paraId="6297F774" w14:textId="66261CE8" w:rsidR="00060320" w:rsidRPr="00B56C5C" w:rsidRDefault="00060320" w:rsidP="00060320">
            <w:pPr>
              <w:keepLines/>
              <w:spacing w:after="0" w:line="240" w:lineRule="auto"/>
              <w:ind w:right="72"/>
              <w:rPr>
                <w:rFonts w:ascii="Times New Roman" w:eastAsia="Calibri" w:hAnsi="Times New Roman" w:cs="Times New Roman"/>
                <w:color w:val="000000"/>
                <w:lang w:val="es-AR"/>
              </w:rPr>
            </w:pPr>
            <w:r w:rsidRPr="00B56C5C">
              <w:rPr>
                <w:rFonts w:ascii="Times New Roman" w:eastAsia="Calibri" w:hAnsi="Times New Roman" w:cs="Times New Roman"/>
                <w:color w:val="000000"/>
              </w:rPr>
              <w:t xml:space="preserve">PI, </w:t>
            </w:r>
            <w:r w:rsidRPr="00B56C5C">
              <w:rPr>
                <w:rFonts w:ascii="Times New Roman" w:eastAsia="Calibri" w:hAnsi="Times New Roman" w:cs="Times New Roman"/>
                <w:i/>
                <w:color w:val="000000"/>
              </w:rPr>
              <w:t xml:space="preserve">The </w:t>
            </w:r>
            <w:proofErr w:type="spellStart"/>
            <w:r w:rsidRPr="00B56C5C">
              <w:rPr>
                <w:rFonts w:ascii="Times New Roman" w:eastAsia="Calibri" w:hAnsi="Times New Roman" w:cs="Times New Roman"/>
                <w:i/>
                <w:color w:val="000000"/>
              </w:rPr>
              <w:t>AeioTu</w:t>
            </w:r>
            <w:proofErr w:type="spellEnd"/>
            <w:r w:rsidRPr="00B56C5C">
              <w:rPr>
                <w:rFonts w:ascii="Times New Roman" w:eastAsia="Calibri" w:hAnsi="Times New Roman" w:cs="Times New Roman"/>
                <w:i/>
                <w:color w:val="000000"/>
              </w:rPr>
              <w:t xml:space="preserve"> Early Childhood Longitudinal Study</w:t>
            </w:r>
            <w:r w:rsidRPr="00B56C5C"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  <w:r w:rsidRPr="00B56C5C"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Universidad de Los Andes, $45 </w:t>
            </w:r>
            <w:r w:rsidR="00F62462">
              <w:rPr>
                <w:rFonts w:ascii="Times New Roman" w:eastAsia="Calibri" w:hAnsi="Times New Roman" w:cs="Times New Roman"/>
                <w:color w:val="000000"/>
                <w:lang w:val="es-AR"/>
              </w:rPr>
              <w:t>K.</w:t>
            </w:r>
          </w:p>
        </w:tc>
      </w:tr>
      <w:tr w:rsidR="00060320" w:rsidRPr="00B56C5C" w14:paraId="7352896A" w14:textId="77777777" w:rsidTr="002A15A5">
        <w:tblPrEx>
          <w:tblBorders>
            <w:top w:val="single" w:sz="6" w:space="0" w:color="auto"/>
          </w:tblBorders>
        </w:tblPrEx>
        <w:tc>
          <w:tcPr>
            <w:tcW w:w="1350" w:type="dxa"/>
            <w:tcBorders>
              <w:top w:val="nil"/>
              <w:bottom w:val="nil"/>
            </w:tcBorders>
          </w:tcPr>
          <w:p w14:paraId="5950622D" w14:textId="77777777" w:rsidR="00060320" w:rsidRPr="00B56C5C" w:rsidRDefault="00060320" w:rsidP="00060320">
            <w:pPr>
              <w:keepLines/>
              <w:spacing w:after="0" w:line="240" w:lineRule="auto"/>
              <w:ind w:left="612" w:right="72" w:hanging="612"/>
              <w:rPr>
                <w:rFonts w:ascii="Times New Roman" w:eastAsia="Calibri" w:hAnsi="Times New Roman" w:cs="Times New Roman"/>
                <w:color w:val="000000"/>
              </w:rPr>
            </w:pPr>
            <w:r w:rsidRPr="00B56C5C">
              <w:rPr>
                <w:rFonts w:ascii="Times New Roman" w:eastAsia="Calibri" w:hAnsi="Times New Roman" w:cs="Times New Roman"/>
                <w:color w:val="000000"/>
              </w:rPr>
              <w:t>2015-2020</w:t>
            </w:r>
          </w:p>
        </w:tc>
        <w:tc>
          <w:tcPr>
            <w:tcW w:w="8430" w:type="dxa"/>
            <w:tcBorders>
              <w:top w:val="nil"/>
              <w:bottom w:val="nil"/>
            </w:tcBorders>
          </w:tcPr>
          <w:p w14:paraId="7BD346DD" w14:textId="5F2FED8F" w:rsidR="00060320" w:rsidRPr="00B56C5C" w:rsidRDefault="00060320" w:rsidP="00060320">
            <w:pPr>
              <w:keepLines/>
              <w:spacing w:after="0" w:line="240" w:lineRule="auto"/>
              <w:ind w:right="72"/>
              <w:rPr>
                <w:rFonts w:ascii="Times New Roman" w:eastAsia="Calibri" w:hAnsi="Times New Roman" w:cs="Times New Roman"/>
                <w:color w:val="000000"/>
              </w:rPr>
            </w:pPr>
            <w:r w:rsidRPr="00B56C5C">
              <w:rPr>
                <w:rFonts w:ascii="Times New Roman" w:eastAsia="Calibri" w:hAnsi="Times New Roman" w:cs="Times New Roman"/>
                <w:color w:val="000000"/>
              </w:rPr>
              <w:t xml:space="preserve">PI, </w:t>
            </w:r>
            <w:r w:rsidRPr="00B56C5C">
              <w:rPr>
                <w:rFonts w:ascii="Times New Roman" w:eastAsia="Calibri" w:hAnsi="Times New Roman" w:cs="Times New Roman"/>
                <w:i/>
                <w:color w:val="000000"/>
              </w:rPr>
              <w:t>A Study of the Impact of West Virginia’s Universal Pre-K Program</w:t>
            </w:r>
            <w:r w:rsidRPr="00B56C5C">
              <w:rPr>
                <w:rFonts w:ascii="Times New Roman" w:eastAsia="Calibri" w:hAnsi="Times New Roman" w:cs="Times New Roman"/>
                <w:color w:val="000000"/>
              </w:rPr>
              <w:t>. West Virginia’s Department of Education &amp; Marshall University</w:t>
            </w:r>
            <w:r w:rsidR="004B34F5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B56C5C">
              <w:rPr>
                <w:rFonts w:ascii="Times New Roman" w:eastAsia="Calibri" w:hAnsi="Times New Roman" w:cs="Times New Roman"/>
                <w:color w:val="000000"/>
              </w:rPr>
              <w:t xml:space="preserve"> $2 M</w:t>
            </w:r>
            <w:r w:rsidR="00F62462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</w:tr>
      <w:tr w:rsidR="00060320" w:rsidRPr="00B56C5C" w14:paraId="10E97D62" w14:textId="77777777" w:rsidTr="002A15A5">
        <w:tblPrEx>
          <w:tblBorders>
            <w:top w:val="single" w:sz="6" w:space="0" w:color="auto"/>
          </w:tblBorders>
        </w:tblPrEx>
        <w:tc>
          <w:tcPr>
            <w:tcW w:w="1350" w:type="dxa"/>
            <w:tcBorders>
              <w:top w:val="nil"/>
              <w:bottom w:val="nil"/>
            </w:tcBorders>
          </w:tcPr>
          <w:p w14:paraId="406E8E89" w14:textId="77777777" w:rsidR="00060320" w:rsidRPr="00B56C5C" w:rsidRDefault="00060320" w:rsidP="00060320">
            <w:pPr>
              <w:keepLines/>
              <w:spacing w:after="0" w:line="240" w:lineRule="auto"/>
              <w:ind w:left="612" w:right="72" w:hanging="612"/>
              <w:rPr>
                <w:rFonts w:ascii="Times New Roman" w:eastAsia="Calibri" w:hAnsi="Times New Roman" w:cs="Times New Roman"/>
                <w:color w:val="000000"/>
              </w:rPr>
            </w:pPr>
            <w:r w:rsidRPr="00B56C5C">
              <w:rPr>
                <w:rFonts w:ascii="Times New Roman" w:eastAsia="Calibri" w:hAnsi="Times New Roman" w:cs="Times New Roman"/>
                <w:color w:val="000000"/>
              </w:rPr>
              <w:t>2015-2017</w:t>
            </w:r>
          </w:p>
        </w:tc>
        <w:tc>
          <w:tcPr>
            <w:tcW w:w="8430" w:type="dxa"/>
            <w:tcBorders>
              <w:top w:val="nil"/>
              <w:bottom w:val="nil"/>
            </w:tcBorders>
          </w:tcPr>
          <w:p w14:paraId="6C5EEE51" w14:textId="7FB1E952" w:rsidR="00060320" w:rsidRPr="00B56C5C" w:rsidRDefault="00060320" w:rsidP="00060320">
            <w:pPr>
              <w:keepLines/>
              <w:spacing w:after="0" w:line="240" w:lineRule="auto"/>
              <w:ind w:right="72"/>
              <w:rPr>
                <w:rFonts w:ascii="Times New Roman" w:eastAsia="Calibri" w:hAnsi="Times New Roman" w:cs="Times New Roman"/>
                <w:color w:val="000000"/>
              </w:rPr>
            </w:pPr>
            <w:r w:rsidRPr="00B56C5C">
              <w:rPr>
                <w:rFonts w:ascii="Times New Roman" w:eastAsia="Calibri" w:hAnsi="Times New Roman" w:cs="Times New Roman"/>
                <w:color w:val="000000"/>
              </w:rPr>
              <w:t xml:space="preserve">PI, </w:t>
            </w:r>
            <w:r w:rsidRPr="00B56C5C">
              <w:rPr>
                <w:rFonts w:ascii="Times New Roman" w:eastAsia="Calibri" w:hAnsi="Times New Roman" w:cs="Times New Roman"/>
                <w:i/>
                <w:color w:val="000000"/>
              </w:rPr>
              <w:t>Early Childhood Interventions to Improve Children’s Developmental Trajectories across the Globe: A Systematic Review</w:t>
            </w:r>
            <w:r w:rsidR="002579EC">
              <w:rPr>
                <w:rFonts w:ascii="Times New Roman" w:eastAsia="Calibri" w:hAnsi="Times New Roman" w:cs="Times New Roman"/>
                <w:i/>
                <w:color w:val="000000"/>
              </w:rPr>
              <w:t>,</w:t>
            </w:r>
            <w:r w:rsidRPr="00B56C5C">
              <w:rPr>
                <w:rFonts w:ascii="Times New Roman" w:eastAsia="Calibri" w:hAnsi="Times New Roman" w:cs="Times New Roman"/>
                <w:color w:val="000000"/>
              </w:rPr>
              <w:t xml:space="preserve"> (Co-PI: W. Steven Barnett)</w:t>
            </w:r>
            <w:r w:rsidR="0052145C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B56C5C">
              <w:rPr>
                <w:rFonts w:ascii="Times New Roman" w:eastAsia="Calibri" w:hAnsi="Times New Roman" w:cs="Times New Roman"/>
                <w:color w:val="000000"/>
              </w:rPr>
              <w:t xml:space="preserve"> Jacobs Foundation, $50 </w:t>
            </w:r>
            <w:r w:rsidR="00F62462">
              <w:rPr>
                <w:rFonts w:ascii="Times New Roman" w:eastAsia="Calibri" w:hAnsi="Times New Roman" w:cs="Times New Roman"/>
                <w:color w:val="000000"/>
              </w:rPr>
              <w:t>K.</w:t>
            </w:r>
          </w:p>
        </w:tc>
      </w:tr>
      <w:tr w:rsidR="00060320" w:rsidRPr="00B56C5C" w14:paraId="57A0BB15" w14:textId="77777777" w:rsidTr="002A15A5">
        <w:tblPrEx>
          <w:tblBorders>
            <w:top w:val="single" w:sz="6" w:space="0" w:color="auto"/>
          </w:tblBorders>
        </w:tblPrEx>
        <w:tc>
          <w:tcPr>
            <w:tcW w:w="1350" w:type="dxa"/>
            <w:tcBorders>
              <w:top w:val="nil"/>
              <w:bottom w:val="nil"/>
            </w:tcBorders>
          </w:tcPr>
          <w:p w14:paraId="687BD810" w14:textId="77777777" w:rsidR="00060320" w:rsidRPr="00B56C5C" w:rsidRDefault="00060320" w:rsidP="00060320">
            <w:pPr>
              <w:keepLines/>
              <w:spacing w:after="0" w:line="240" w:lineRule="auto"/>
              <w:ind w:left="612" w:right="72" w:hanging="612"/>
              <w:rPr>
                <w:rFonts w:ascii="Times New Roman" w:eastAsia="Calibri" w:hAnsi="Times New Roman" w:cs="Times New Roman"/>
                <w:color w:val="000000"/>
              </w:rPr>
            </w:pPr>
            <w:r w:rsidRPr="00B56C5C">
              <w:rPr>
                <w:rFonts w:ascii="Times New Roman" w:eastAsia="Calibri" w:hAnsi="Times New Roman" w:cs="Times New Roman"/>
                <w:color w:val="000000"/>
              </w:rPr>
              <w:t>2015-2017</w:t>
            </w:r>
          </w:p>
        </w:tc>
        <w:tc>
          <w:tcPr>
            <w:tcW w:w="8430" w:type="dxa"/>
            <w:tcBorders>
              <w:top w:val="nil"/>
              <w:bottom w:val="nil"/>
            </w:tcBorders>
          </w:tcPr>
          <w:p w14:paraId="721CD83E" w14:textId="6750E459" w:rsidR="00060320" w:rsidRPr="00B56C5C" w:rsidRDefault="00060320" w:rsidP="00060320">
            <w:pPr>
              <w:keepLines/>
              <w:spacing w:after="0" w:line="240" w:lineRule="auto"/>
              <w:ind w:right="72"/>
              <w:rPr>
                <w:rFonts w:ascii="Times New Roman" w:eastAsia="Calibri" w:hAnsi="Times New Roman" w:cs="Times New Roman"/>
                <w:color w:val="000000"/>
              </w:rPr>
            </w:pPr>
            <w:r w:rsidRPr="00B56C5C">
              <w:rPr>
                <w:rFonts w:ascii="Times New Roman" w:eastAsia="Calibri" w:hAnsi="Times New Roman" w:cs="Times New Roman"/>
                <w:color w:val="000000"/>
              </w:rPr>
              <w:t xml:space="preserve">Co-PI, </w:t>
            </w:r>
            <w:r w:rsidRPr="00B56C5C">
              <w:rPr>
                <w:rFonts w:ascii="Times New Roman" w:eastAsia="Calibri" w:hAnsi="Times New Roman" w:cs="Times New Roman"/>
                <w:i/>
                <w:color w:val="000000"/>
              </w:rPr>
              <w:t>Impact Evaluation for the Seattle Preschool Program, Years 1-2</w:t>
            </w:r>
            <w:r w:rsidR="002579EC">
              <w:rPr>
                <w:rFonts w:ascii="Times New Roman" w:eastAsia="Calibri" w:hAnsi="Times New Roman" w:cs="Times New Roman"/>
                <w:i/>
                <w:color w:val="000000"/>
              </w:rPr>
              <w:t>,</w:t>
            </w:r>
            <w:r w:rsidRPr="00B56C5C">
              <w:rPr>
                <w:rFonts w:ascii="Times New Roman" w:eastAsia="Calibri" w:hAnsi="Times New Roman" w:cs="Times New Roman"/>
                <w:color w:val="000000"/>
              </w:rPr>
              <w:t xml:space="preserve"> (PI: W. Steven Barnett)</w:t>
            </w:r>
            <w:r w:rsidR="0052145C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B56C5C">
              <w:rPr>
                <w:rFonts w:ascii="Times New Roman" w:eastAsia="Calibri" w:hAnsi="Times New Roman" w:cs="Times New Roman"/>
                <w:color w:val="000000"/>
              </w:rPr>
              <w:t xml:space="preserve"> City of Seattle &amp; Third Sector Intelligence, $188 </w:t>
            </w:r>
            <w:r w:rsidR="00F62462">
              <w:rPr>
                <w:rFonts w:ascii="Times New Roman" w:eastAsia="Calibri" w:hAnsi="Times New Roman" w:cs="Times New Roman"/>
                <w:color w:val="000000"/>
              </w:rPr>
              <w:t>K.</w:t>
            </w:r>
          </w:p>
        </w:tc>
      </w:tr>
      <w:tr w:rsidR="00060320" w:rsidRPr="00B56C5C" w14:paraId="799ECE70" w14:textId="77777777" w:rsidTr="002A15A5">
        <w:tblPrEx>
          <w:tblBorders>
            <w:top w:val="single" w:sz="6" w:space="0" w:color="auto"/>
          </w:tblBorders>
        </w:tblPrEx>
        <w:tc>
          <w:tcPr>
            <w:tcW w:w="1350" w:type="dxa"/>
            <w:tcBorders>
              <w:top w:val="nil"/>
              <w:bottom w:val="nil"/>
            </w:tcBorders>
          </w:tcPr>
          <w:p w14:paraId="4C35F882" w14:textId="77777777" w:rsidR="00060320" w:rsidRPr="00B56C5C" w:rsidRDefault="00060320" w:rsidP="00060320">
            <w:pPr>
              <w:keepLines/>
              <w:spacing w:after="0" w:line="240" w:lineRule="auto"/>
              <w:ind w:left="612" w:right="72" w:hanging="612"/>
              <w:rPr>
                <w:rFonts w:ascii="Times New Roman" w:eastAsia="Calibri" w:hAnsi="Times New Roman" w:cs="Times New Roman"/>
                <w:color w:val="000000"/>
              </w:rPr>
            </w:pPr>
            <w:r w:rsidRPr="00B56C5C">
              <w:rPr>
                <w:rFonts w:ascii="Times New Roman" w:eastAsia="Calibri" w:hAnsi="Times New Roman" w:cs="Times New Roman"/>
                <w:color w:val="000000"/>
              </w:rPr>
              <w:t>2015</w:t>
            </w:r>
          </w:p>
        </w:tc>
        <w:tc>
          <w:tcPr>
            <w:tcW w:w="8430" w:type="dxa"/>
            <w:tcBorders>
              <w:top w:val="nil"/>
              <w:bottom w:val="nil"/>
            </w:tcBorders>
          </w:tcPr>
          <w:p w14:paraId="4D8B71EF" w14:textId="25552A63" w:rsidR="00060320" w:rsidRPr="00B56C5C" w:rsidRDefault="00060320" w:rsidP="00060320">
            <w:pPr>
              <w:keepLines/>
              <w:spacing w:after="0" w:line="240" w:lineRule="auto"/>
              <w:ind w:right="72"/>
              <w:rPr>
                <w:rFonts w:ascii="Times New Roman" w:eastAsia="Calibri" w:hAnsi="Times New Roman" w:cs="Times New Roman"/>
                <w:color w:val="000000"/>
              </w:rPr>
            </w:pPr>
            <w:r w:rsidRPr="00B56C5C">
              <w:rPr>
                <w:rFonts w:ascii="Times New Roman" w:eastAsia="Calibri" w:hAnsi="Times New Roman" w:cs="Times New Roman"/>
                <w:color w:val="000000"/>
              </w:rPr>
              <w:t xml:space="preserve">Co-PI, </w:t>
            </w:r>
            <w:r w:rsidRPr="00B56C5C">
              <w:rPr>
                <w:rFonts w:ascii="Times New Roman" w:eastAsia="Calibri" w:hAnsi="Times New Roman" w:cs="Times New Roman"/>
                <w:i/>
                <w:color w:val="000000"/>
              </w:rPr>
              <w:t>Quantifying the Impact of High-Quality Early Childhood Programs on the School Readiness</w:t>
            </w:r>
            <w:r w:rsidR="002579EC">
              <w:rPr>
                <w:rFonts w:ascii="Times New Roman" w:eastAsia="Calibri" w:hAnsi="Times New Roman" w:cs="Times New Roman"/>
                <w:i/>
                <w:color w:val="000000"/>
              </w:rPr>
              <w:t>,</w:t>
            </w:r>
            <w:r w:rsidRPr="00B56C5C">
              <w:rPr>
                <w:rFonts w:ascii="Times New Roman" w:eastAsia="Calibri" w:hAnsi="Times New Roman" w:cs="Times New Roman"/>
                <w:color w:val="000000"/>
              </w:rPr>
              <w:t xml:space="preserve"> (PI: W. Steven Barnett)</w:t>
            </w:r>
            <w:r w:rsidR="0052145C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B56C5C">
              <w:rPr>
                <w:rFonts w:ascii="Times New Roman" w:eastAsia="Calibri" w:hAnsi="Times New Roman" w:cs="Times New Roman"/>
                <w:color w:val="000000"/>
              </w:rPr>
              <w:t xml:space="preserve"> Center for American Progress, $20 </w:t>
            </w:r>
            <w:r w:rsidR="00F62462">
              <w:rPr>
                <w:rFonts w:ascii="Times New Roman" w:eastAsia="Calibri" w:hAnsi="Times New Roman" w:cs="Times New Roman"/>
                <w:color w:val="000000"/>
              </w:rPr>
              <w:t>K.</w:t>
            </w:r>
          </w:p>
        </w:tc>
      </w:tr>
      <w:tr w:rsidR="00060320" w:rsidRPr="00B56C5C" w14:paraId="79869F4D" w14:textId="77777777" w:rsidTr="002A15A5">
        <w:tblPrEx>
          <w:tblBorders>
            <w:top w:val="single" w:sz="6" w:space="0" w:color="auto"/>
          </w:tblBorders>
        </w:tblPrEx>
        <w:tc>
          <w:tcPr>
            <w:tcW w:w="1350" w:type="dxa"/>
            <w:tcBorders>
              <w:top w:val="nil"/>
              <w:bottom w:val="nil"/>
            </w:tcBorders>
          </w:tcPr>
          <w:p w14:paraId="5C629F1D" w14:textId="77777777" w:rsidR="00060320" w:rsidRPr="00B56C5C" w:rsidRDefault="00060320" w:rsidP="00060320">
            <w:pPr>
              <w:keepLines/>
              <w:spacing w:after="0" w:line="240" w:lineRule="auto"/>
              <w:ind w:left="612" w:right="72" w:hanging="612"/>
              <w:rPr>
                <w:rFonts w:ascii="Times New Roman" w:eastAsia="Calibri" w:hAnsi="Times New Roman" w:cs="Times New Roman"/>
                <w:color w:val="000000"/>
              </w:rPr>
            </w:pPr>
            <w:r w:rsidRPr="00B56C5C">
              <w:rPr>
                <w:rFonts w:ascii="Times New Roman" w:eastAsia="Calibri" w:hAnsi="Times New Roman" w:cs="Times New Roman"/>
                <w:color w:val="000000"/>
              </w:rPr>
              <w:t>2015</w:t>
            </w:r>
          </w:p>
        </w:tc>
        <w:tc>
          <w:tcPr>
            <w:tcW w:w="8430" w:type="dxa"/>
            <w:tcBorders>
              <w:top w:val="nil"/>
              <w:bottom w:val="nil"/>
            </w:tcBorders>
          </w:tcPr>
          <w:p w14:paraId="4E7F0243" w14:textId="4F47DBB3" w:rsidR="00060320" w:rsidRPr="00B56C5C" w:rsidRDefault="00060320" w:rsidP="00060320">
            <w:pPr>
              <w:keepLines/>
              <w:spacing w:after="0" w:line="240" w:lineRule="auto"/>
              <w:ind w:right="72"/>
              <w:rPr>
                <w:rFonts w:ascii="Times New Roman" w:eastAsia="Calibri" w:hAnsi="Times New Roman" w:cs="Times New Roman"/>
                <w:color w:val="000000"/>
              </w:rPr>
            </w:pPr>
            <w:r w:rsidRPr="00B56C5C">
              <w:rPr>
                <w:rFonts w:ascii="Times New Roman" w:eastAsia="Calibri" w:hAnsi="Times New Roman" w:cs="Times New Roman"/>
                <w:color w:val="000000"/>
              </w:rPr>
              <w:t xml:space="preserve">PI, </w:t>
            </w:r>
            <w:r w:rsidRPr="00B56C5C">
              <w:rPr>
                <w:rFonts w:ascii="Times New Roman" w:eastAsia="Calibri" w:hAnsi="Times New Roman" w:cs="Times New Roman"/>
                <w:i/>
                <w:color w:val="000000"/>
              </w:rPr>
              <w:t>Summit Full Day Kindergarten Evaluation</w:t>
            </w:r>
            <w:r w:rsidR="002579EC">
              <w:rPr>
                <w:rFonts w:ascii="Times New Roman" w:eastAsia="Calibri" w:hAnsi="Times New Roman" w:cs="Times New Roman"/>
                <w:i/>
                <w:color w:val="000000"/>
              </w:rPr>
              <w:t>,</w:t>
            </w:r>
            <w:r w:rsidRPr="00B56C5C">
              <w:rPr>
                <w:rFonts w:ascii="Times New Roman" w:eastAsia="Calibri" w:hAnsi="Times New Roman" w:cs="Times New Roman"/>
                <w:i/>
                <w:color w:val="000000"/>
              </w:rPr>
              <w:t xml:space="preserve"> </w:t>
            </w:r>
            <w:r w:rsidRPr="00B56C5C">
              <w:rPr>
                <w:rFonts w:ascii="Times New Roman" w:eastAsia="Calibri" w:hAnsi="Times New Roman" w:cs="Times New Roman"/>
                <w:color w:val="000000"/>
              </w:rPr>
              <w:t>(Co-PI: Jessica Francis)</w:t>
            </w:r>
            <w:r w:rsidR="0052145C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B56C5C">
              <w:rPr>
                <w:rFonts w:ascii="Times New Roman" w:eastAsia="Calibri" w:hAnsi="Times New Roman" w:cs="Times New Roman"/>
                <w:color w:val="000000"/>
              </w:rPr>
              <w:t xml:space="preserve"> The Schumann Fund for NJ, $20 </w:t>
            </w:r>
            <w:r w:rsidR="00F62462">
              <w:rPr>
                <w:rFonts w:ascii="Times New Roman" w:eastAsia="Calibri" w:hAnsi="Times New Roman" w:cs="Times New Roman"/>
                <w:color w:val="000000"/>
              </w:rPr>
              <w:t>K.</w:t>
            </w:r>
          </w:p>
        </w:tc>
      </w:tr>
      <w:tr w:rsidR="00060320" w:rsidRPr="00B56C5C" w14:paraId="1AC7D56A" w14:textId="77777777" w:rsidTr="002A15A5">
        <w:tblPrEx>
          <w:tblBorders>
            <w:top w:val="single" w:sz="6" w:space="0" w:color="auto"/>
          </w:tblBorders>
        </w:tblPrEx>
        <w:tc>
          <w:tcPr>
            <w:tcW w:w="1350" w:type="dxa"/>
            <w:tcBorders>
              <w:top w:val="nil"/>
              <w:bottom w:val="nil"/>
            </w:tcBorders>
          </w:tcPr>
          <w:p w14:paraId="3C9A3A72" w14:textId="77777777" w:rsidR="00060320" w:rsidRPr="00B56C5C" w:rsidRDefault="00060320" w:rsidP="00060320">
            <w:pPr>
              <w:keepLines/>
              <w:spacing w:after="0" w:line="240" w:lineRule="auto"/>
              <w:ind w:left="612" w:right="72" w:hanging="612"/>
              <w:rPr>
                <w:rFonts w:ascii="Times New Roman" w:eastAsia="Calibri" w:hAnsi="Times New Roman" w:cs="Times New Roman"/>
                <w:color w:val="000000"/>
              </w:rPr>
            </w:pPr>
            <w:r w:rsidRPr="00B56C5C">
              <w:rPr>
                <w:rFonts w:ascii="Times New Roman" w:eastAsia="Calibri" w:hAnsi="Times New Roman" w:cs="Times New Roman"/>
                <w:color w:val="000000"/>
              </w:rPr>
              <w:t>2014</w:t>
            </w:r>
          </w:p>
        </w:tc>
        <w:tc>
          <w:tcPr>
            <w:tcW w:w="8430" w:type="dxa"/>
            <w:tcBorders>
              <w:top w:val="nil"/>
              <w:bottom w:val="nil"/>
            </w:tcBorders>
          </w:tcPr>
          <w:p w14:paraId="03C0E96E" w14:textId="12C443A9" w:rsidR="00060320" w:rsidRPr="00B56C5C" w:rsidRDefault="00060320" w:rsidP="00060320">
            <w:pPr>
              <w:keepLines/>
              <w:spacing w:after="0" w:line="240" w:lineRule="auto"/>
              <w:ind w:right="72"/>
              <w:rPr>
                <w:rFonts w:ascii="Times New Roman" w:eastAsia="Calibri" w:hAnsi="Times New Roman" w:cs="Times New Roman"/>
                <w:color w:val="000000"/>
              </w:rPr>
            </w:pPr>
            <w:r w:rsidRPr="00B56C5C">
              <w:rPr>
                <w:rFonts w:ascii="Times New Roman" w:eastAsia="Calibri" w:hAnsi="Times New Roman" w:cs="Times New Roman"/>
                <w:color w:val="000000"/>
              </w:rPr>
              <w:t xml:space="preserve">PI, </w:t>
            </w:r>
            <w:r w:rsidRPr="00B56C5C">
              <w:rPr>
                <w:rFonts w:ascii="Times New Roman" w:eastAsia="Calibri" w:hAnsi="Times New Roman" w:cs="Times New Roman"/>
                <w:i/>
                <w:color w:val="000000"/>
              </w:rPr>
              <w:t>Summit Full Day Kindergarten Evaluation</w:t>
            </w:r>
            <w:r w:rsidR="002579EC">
              <w:rPr>
                <w:rFonts w:ascii="Times New Roman" w:eastAsia="Calibri" w:hAnsi="Times New Roman" w:cs="Times New Roman"/>
                <w:i/>
                <w:color w:val="000000"/>
              </w:rPr>
              <w:t>,</w:t>
            </w:r>
            <w:r w:rsidRPr="00B56C5C">
              <w:rPr>
                <w:rFonts w:ascii="Times New Roman" w:eastAsia="Calibri" w:hAnsi="Times New Roman" w:cs="Times New Roman"/>
                <w:color w:val="000000"/>
              </w:rPr>
              <w:t xml:space="preserve"> (Co-PI: Jessica Francis)</w:t>
            </w:r>
            <w:r w:rsidR="0052145C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B56C5C">
              <w:rPr>
                <w:rFonts w:ascii="Times New Roman" w:eastAsia="Calibri" w:hAnsi="Times New Roman" w:cs="Times New Roman"/>
                <w:color w:val="000000"/>
              </w:rPr>
              <w:t xml:space="preserve"> The Summit School District, $5 </w:t>
            </w:r>
            <w:r w:rsidR="00F62462">
              <w:rPr>
                <w:rFonts w:ascii="Times New Roman" w:eastAsia="Calibri" w:hAnsi="Times New Roman" w:cs="Times New Roman"/>
                <w:color w:val="000000"/>
              </w:rPr>
              <w:t>K.</w:t>
            </w:r>
          </w:p>
        </w:tc>
      </w:tr>
      <w:tr w:rsidR="00060320" w:rsidRPr="00B56C5C" w14:paraId="7D3BF492" w14:textId="77777777" w:rsidTr="002A15A5">
        <w:tblPrEx>
          <w:tblBorders>
            <w:top w:val="single" w:sz="6" w:space="0" w:color="auto"/>
          </w:tblBorders>
        </w:tblPrEx>
        <w:tc>
          <w:tcPr>
            <w:tcW w:w="1350" w:type="dxa"/>
            <w:tcBorders>
              <w:top w:val="nil"/>
              <w:bottom w:val="nil"/>
            </w:tcBorders>
          </w:tcPr>
          <w:p w14:paraId="7F52FCAD" w14:textId="77777777" w:rsidR="00060320" w:rsidRPr="00B56C5C" w:rsidRDefault="00060320" w:rsidP="00060320">
            <w:pPr>
              <w:keepLines/>
              <w:spacing w:after="0" w:line="240" w:lineRule="auto"/>
              <w:ind w:left="612" w:right="72" w:hanging="612"/>
              <w:rPr>
                <w:rFonts w:ascii="Times New Roman" w:eastAsia="Calibri" w:hAnsi="Times New Roman" w:cs="Times New Roman"/>
                <w:color w:val="000000"/>
              </w:rPr>
            </w:pPr>
            <w:r w:rsidRPr="00B56C5C">
              <w:rPr>
                <w:rFonts w:ascii="Times New Roman" w:eastAsia="Calibri" w:hAnsi="Times New Roman" w:cs="Times New Roman"/>
                <w:color w:val="000000"/>
              </w:rPr>
              <w:t>2014</w:t>
            </w:r>
          </w:p>
        </w:tc>
        <w:tc>
          <w:tcPr>
            <w:tcW w:w="8430" w:type="dxa"/>
            <w:tcBorders>
              <w:top w:val="nil"/>
              <w:bottom w:val="nil"/>
            </w:tcBorders>
          </w:tcPr>
          <w:p w14:paraId="2DB46964" w14:textId="65E31604" w:rsidR="00060320" w:rsidRPr="00B56C5C" w:rsidRDefault="00060320" w:rsidP="00060320">
            <w:pPr>
              <w:keepLines/>
              <w:spacing w:after="0" w:line="240" w:lineRule="auto"/>
              <w:ind w:right="72"/>
              <w:rPr>
                <w:rFonts w:ascii="Times New Roman" w:eastAsia="Calibri" w:hAnsi="Times New Roman" w:cs="Times New Roman"/>
                <w:color w:val="000000"/>
              </w:rPr>
            </w:pPr>
            <w:r w:rsidRPr="00B56C5C">
              <w:rPr>
                <w:rFonts w:ascii="Times New Roman" w:eastAsia="Calibri" w:hAnsi="Times New Roman" w:cs="Times New Roman"/>
                <w:color w:val="000000"/>
              </w:rPr>
              <w:t xml:space="preserve">PI, </w:t>
            </w:r>
            <w:r w:rsidRPr="00B56C5C">
              <w:rPr>
                <w:rFonts w:ascii="Times New Roman" w:eastAsia="Calibri" w:hAnsi="Times New Roman" w:cs="Times New Roman"/>
                <w:i/>
                <w:color w:val="000000"/>
              </w:rPr>
              <w:t>Early Learning Shine Evaluation</w:t>
            </w:r>
            <w:r w:rsidRPr="00B56C5C">
              <w:rPr>
                <w:rFonts w:ascii="Times New Roman" w:eastAsia="Calibri" w:hAnsi="Times New Roman" w:cs="Times New Roman"/>
                <w:color w:val="000000"/>
              </w:rPr>
              <w:t xml:space="preserve"> (Co-PI: Jessica Francis)</w:t>
            </w:r>
            <w:r w:rsidR="0052145C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B56C5C">
              <w:rPr>
                <w:rFonts w:ascii="Times New Roman" w:eastAsia="Calibri" w:hAnsi="Times New Roman" w:cs="Times New Roman"/>
                <w:color w:val="000000"/>
              </w:rPr>
              <w:t xml:space="preserve"> Early Learning Shine, $48 </w:t>
            </w:r>
            <w:r w:rsidR="00F62462">
              <w:rPr>
                <w:rFonts w:ascii="Times New Roman" w:eastAsia="Calibri" w:hAnsi="Times New Roman" w:cs="Times New Roman"/>
                <w:color w:val="000000"/>
              </w:rPr>
              <w:t>K.</w:t>
            </w:r>
          </w:p>
        </w:tc>
      </w:tr>
      <w:tr w:rsidR="00060320" w:rsidRPr="00B56C5C" w14:paraId="0ACDE958" w14:textId="77777777" w:rsidTr="002A15A5">
        <w:tblPrEx>
          <w:tblBorders>
            <w:top w:val="single" w:sz="6" w:space="0" w:color="auto"/>
          </w:tblBorders>
        </w:tblPrEx>
        <w:tc>
          <w:tcPr>
            <w:tcW w:w="1350" w:type="dxa"/>
            <w:tcBorders>
              <w:top w:val="nil"/>
              <w:bottom w:val="nil"/>
            </w:tcBorders>
          </w:tcPr>
          <w:p w14:paraId="00227DAE" w14:textId="77777777" w:rsidR="00060320" w:rsidRPr="00B56C5C" w:rsidRDefault="00060320" w:rsidP="00060320">
            <w:pPr>
              <w:keepLines/>
              <w:spacing w:after="0" w:line="240" w:lineRule="auto"/>
              <w:ind w:left="612" w:right="72" w:hanging="612"/>
              <w:rPr>
                <w:rFonts w:ascii="Times New Roman" w:eastAsia="Calibri" w:hAnsi="Times New Roman" w:cs="Times New Roman"/>
                <w:color w:val="000000"/>
              </w:rPr>
            </w:pPr>
            <w:r w:rsidRPr="00B56C5C">
              <w:rPr>
                <w:rFonts w:ascii="Times New Roman" w:eastAsia="Calibri" w:hAnsi="Times New Roman" w:cs="Times New Roman"/>
                <w:color w:val="000000"/>
              </w:rPr>
              <w:t>2014-2017</w:t>
            </w:r>
          </w:p>
        </w:tc>
        <w:tc>
          <w:tcPr>
            <w:tcW w:w="8430" w:type="dxa"/>
            <w:tcBorders>
              <w:top w:val="nil"/>
              <w:bottom w:val="nil"/>
            </w:tcBorders>
          </w:tcPr>
          <w:p w14:paraId="463C1A68" w14:textId="5F10AAB5" w:rsidR="00060320" w:rsidRPr="00B56C5C" w:rsidRDefault="00060320" w:rsidP="00060320">
            <w:pPr>
              <w:keepLines/>
              <w:spacing w:after="0" w:line="240" w:lineRule="auto"/>
              <w:ind w:right="72"/>
              <w:rPr>
                <w:rFonts w:ascii="Times New Roman" w:eastAsia="Calibri" w:hAnsi="Times New Roman" w:cs="Times New Roman"/>
                <w:color w:val="000000"/>
              </w:rPr>
            </w:pPr>
            <w:r w:rsidRPr="00B56C5C">
              <w:rPr>
                <w:rFonts w:ascii="Times New Roman" w:eastAsia="Calibri" w:hAnsi="Times New Roman" w:cs="Times New Roman"/>
                <w:color w:val="000000"/>
              </w:rPr>
              <w:t xml:space="preserve">PI, </w:t>
            </w:r>
            <w:r w:rsidRPr="00B56C5C">
              <w:rPr>
                <w:rFonts w:ascii="Times New Roman" w:eastAsia="Calibri" w:hAnsi="Times New Roman" w:cs="Times New Roman"/>
                <w:i/>
                <w:color w:val="000000"/>
              </w:rPr>
              <w:t>The AVANCE Randomized Control Trial</w:t>
            </w:r>
            <w:r w:rsidRPr="00B56C5C">
              <w:rPr>
                <w:rFonts w:ascii="Times New Roman" w:eastAsia="Calibri" w:hAnsi="Times New Roman" w:cs="Times New Roman"/>
                <w:color w:val="000000"/>
              </w:rPr>
              <w:t xml:space="preserve">. Heising-Simons Foundation, $132 </w:t>
            </w:r>
            <w:r w:rsidR="00F62462">
              <w:rPr>
                <w:rFonts w:ascii="Times New Roman" w:eastAsia="Calibri" w:hAnsi="Times New Roman" w:cs="Times New Roman"/>
                <w:color w:val="000000"/>
              </w:rPr>
              <w:t>K.</w:t>
            </w:r>
          </w:p>
        </w:tc>
      </w:tr>
      <w:tr w:rsidR="00060320" w:rsidRPr="00B56C5C" w14:paraId="57078B99" w14:textId="77777777" w:rsidTr="002A15A5">
        <w:tblPrEx>
          <w:tblBorders>
            <w:top w:val="single" w:sz="6" w:space="0" w:color="auto"/>
          </w:tblBorders>
        </w:tblPrEx>
        <w:tc>
          <w:tcPr>
            <w:tcW w:w="1350" w:type="dxa"/>
            <w:tcBorders>
              <w:top w:val="nil"/>
              <w:bottom w:val="nil"/>
            </w:tcBorders>
          </w:tcPr>
          <w:p w14:paraId="187D8381" w14:textId="77777777" w:rsidR="00060320" w:rsidRPr="00B56C5C" w:rsidRDefault="00060320" w:rsidP="00060320">
            <w:pPr>
              <w:keepLines/>
              <w:spacing w:after="0" w:line="240" w:lineRule="auto"/>
              <w:ind w:left="612" w:right="72" w:hanging="612"/>
              <w:rPr>
                <w:rFonts w:ascii="Times New Roman" w:eastAsia="Calibri" w:hAnsi="Times New Roman" w:cs="Times New Roman"/>
                <w:color w:val="000000"/>
              </w:rPr>
            </w:pPr>
            <w:r w:rsidRPr="00B56C5C">
              <w:rPr>
                <w:rFonts w:ascii="Times New Roman" w:eastAsia="Calibri" w:hAnsi="Times New Roman" w:cs="Times New Roman"/>
                <w:color w:val="000000"/>
              </w:rPr>
              <w:t>2013</w:t>
            </w:r>
          </w:p>
        </w:tc>
        <w:tc>
          <w:tcPr>
            <w:tcW w:w="8430" w:type="dxa"/>
            <w:tcBorders>
              <w:top w:val="nil"/>
              <w:bottom w:val="nil"/>
            </w:tcBorders>
          </w:tcPr>
          <w:p w14:paraId="222A97A0" w14:textId="53D07197" w:rsidR="00060320" w:rsidRPr="00B56C5C" w:rsidRDefault="00060320" w:rsidP="00060320">
            <w:pPr>
              <w:keepLines/>
              <w:spacing w:after="0" w:line="240" w:lineRule="auto"/>
              <w:ind w:right="72"/>
              <w:rPr>
                <w:rFonts w:ascii="Times New Roman" w:eastAsia="Calibri" w:hAnsi="Times New Roman" w:cs="Times New Roman"/>
                <w:color w:val="000000"/>
              </w:rPr>
            </w:pPr>
            <w:r w:rsidRPr="00B56C5C">
              <w:rPr>
                <w:rFonts w:ascii="Times New Roman" w:eastAsia="Calibri" w:hAnsi="Times New Roman" w:cs="Times New Roman"/>
                <w:color w:val="000000"/>
              </w:rPr>
              <w:t xml:space="preserve">Co-PI, </w:t>
            </w:r>
            <w:r w:rsidRPr="00B56C5C">
              <w:rPr>
                <w:rFonts w:ascii="Times New Roman" w:eastAsia="Calibri" w:hAnsi="Times New Roman" w:cs="Times New Roman"/>
                <w:i/>
                <w:color w:val="000000"/>
              </w:rPr>
              <w:t>Rhode Island Pre-Kindergarten Program Evaluation</w:t>
            </w:r>
            <w:r w:rsidR="00646DDF">
              <w:rPr>
                <w:rFonts w:ascii="Times New Roman" w:eastAsia="Calibri" w:hAnsi="Times New Roman" w:cs="Times New Roman"/>
                <w:i/>
                <w:color w:val="000000"/>
              </w:rPr>
              <w:t>,</w:t>
            </w:r>
            <w:r w:rsidRPr="00B56C5C">
              <w:rPr>
                <w:rFonts w:ascii="Times New Roman" w:eastAsia="Calibri" w:hAnsi="Times New Roman" w:cs="Times New Roman"/>
                <w:color w:val="000000"/>
              </w:rPr>
              <w:t xml:space="preserve"> (PI: W. Steven Barnett)</w:t>
            </w:r>
            <w:r w:rsidR="0052145C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B56C5C">
              <w:rPr>
                <w:rFonts w:ascii="Times New Roman" w:eastAsia="Calibri" w:hAnsi="Times New Roman" w:cs="Times New Roman"/>
                <w:color w:val="000000"/>
              </w:rPr>
              <w:t xml:space="preserve"> State of Rhode Island, $30 </w:t>
            </w:r>
            <w:r w:rsidR="00F62462">
              <w:rPr>
                <w:rFonts w:ascii="Times New Roman" w:eastAsia="Calibri" w:hAnsi="Times New Roman" w:cs="Times New Roman"/>
                <w:color w:val="000000"/>
              </w:rPr>
              <w:t>K.</w:t>
            </w:r>
          </w:p>
        </w:tc>
      </w:tr>
      <w:tr w:rsidR="00060320" w:rsidRPr="00B56C5C" w14:paraId="3EE5BEB8" w14:textId="77777777" w:rsidTr="002A15A5">
        <w:tblPrEx>
          <w:tblBorders>
            <w:top w:val="single" w:sz="6" w:space="0" w:color="auto"/>
          </w:tblBorders>
        </w:tblPrEx>
        <w:tc>
          <w:tcPr>
            <w:tcW w:w="1350" w:type="dxa"/>
            <w:tcBorders>
              <w:top w:val="nil"/>
              <w:bottom w:val="nil"/>
            </w:tcBorders>
          </w:tcPr>
          <w:p w14:paraId="57834871" w14:textId="77777777" w:rsidR="00060320" w:rsidRPr="00B56C5C" w:rsidRDefault="00060320" w:rsidP="00060320">
            <w:pPr>
              <w:keepLines/>
              <w:spacing w:after="0" w:line="240" w:lineRule="auto"/>
              <w:ind w:left="612" w:right="72" w:hanging="612"/>
              <w:rPr>
                <w:rFonts w:ascii="Times New Roman" w:eastAsia="Calibri" w:hAnsi="Times New Roman" w:cs="Times New Roman"/>
                <w:color w:val="000000"/>
              </w:rPr>
            </w:pPr>
            <w:r w:rsidRPr="00B56C5C">
              <w:rPr>
                <w:rFonts w:ascii="Times New Roman" w:eastAsia="Calibri" w:hAnsi="Times New Roman" w:cs="Times New Roman"/>
                <w:color w:val="000000"/>
              </w:rPr>
              <w:t>2013</w:t>
            </w:r>
          </w:p>
        </w:tc>
        <w:tc>
          <w:tcPr>
            <w:tcW w:w="8430" w:type="dxa"/>
            <w:tcBorders>
              <w:top w:val="nil"/>
              <w:bottom w:val="nil"/>
            </w:tcBorders>
          </w:tcPr>
          <w:p w14:paraId="627F0B6A" w14:textId="7EA29B66" w:rsidR="00060320" w:rsidRPr="00B56C5C" w:rsidRDefault="00060320" w:rsidP="00060320">
            <w:pPr>
              <w:keepLines/>
              <w:spacing w:after="0" w:line="240" w:lineRule="auto"/>
              <w:ind w:right="72"/>
              <w:rPr>
                <w:rFonts w:ascii="Times New Roman" w:eastAsia="Calibri" w:hAnsi="Times New Roman" w:cs="Times New Roman"/>
                <w:color w:val="000000"/>
              </w:rPr>
            </w:pPr>
            <w:r w:rsidRPr="00B56C5C">
              <w:rPr>
                <w:rFonts w:ascii="Times New Roman" w:eastAsia="Calibri" w:hAnsi="Times New Roman" w:cs="Times New Roman"/>
                <w:color w:val="000000"/>
              </w:rPr>
              <w:t xml:space="preserve">Co-PI, </w:t>
            </w:r>
            <w:r w:rsidRPr="00B56C5C">
              <w:rPr>
                <w:rFonts w:ascii="Times New Roman" w:eastAsia="Calibri" w:hAnsi="Times New Roman" w:cs="Times New Roman"/>
                <w:i/>
                <w:color w:val="000000"/>
              </w:rPr>
              <w:t>Blueprint for The State of The Early Childhood Services in Latin America</w:t>
            </w:r>
            <w:r w:rsidR="00646DDF">
              <w:rPr>
                <w:rFonts w:ascii="Times New Roman" w:eastAsia="Calibri" w:hAnsi="Times New Roman" w:cs="Times New Roman"/>
                <w:i/>
                <w:color w:val="000000"/>
              </w:rPr>
              <w:t>,</w:t>
            </w:r>
            <w:r w:rsidRPr="00B56C5C">
              <w:rPr>
                <w:rFonts w:ascii="Times New Roman" w:eastAsia="Calibri" w:hAnsi="Times New Roman" w:cs="Times New Roman"/>
                <w:i/>
                <w:color w:val="000000"/>
              </w:rPr>
              <w:t xml:space="preserve"> </w:t>
            </w:r>
            <w:r w:rsidRPr="00B56C5C">
              <w:rPr>
                <w:rFonts w:ascii="Times New Roman" w:eastAsia="Calibri" w:hAnsi="Times New Roman" w:cs="Times New Roman"/>
                <w:color w:val="000000"/>
              </w:rPr>
              <w:t>(PI: W. Steven Barnett)</w:t>
            </w:r>
            <w:r w:rsidR="0052145C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B56C5C">
              <w:rPr>
                <w:rFonts w:ascii="Times New Roman" w:eastAsia="Calibri" w:hAnsi="Times New Roman" w:cs="Times New Roman"/>
                <w:color w:val="000000"/>
              </w:rPr>
              <w:t xml:space="preserve"> Inter-American Development Bank, $45 </w:t>
            </w:r>
            <w:r w:rsidR="00F62462">
              <w:rPr>
                <w:rFonts w:ascii="Times New Roman" w:eastAsia="Calibri" w:hAnsi="Times New Roman" w:cs="Times New Roman"/>
                <w:color w:val="000000"/>
              </w:rPr>
              <w:t>K.</w:t>
            </w:r>
          </w:p>
        </w:tc>
      </w:tr>
      <w:tr w:rsidR="00060320" w:rsidRPr="00B56C5C" w14:paraId="35CC8577" w14:textId="77777777" w:rsidTr="002A15A5">
        <w:tblPrEx>
          <w:tblBorders>
            <w:top w:val="single" w:sz="6" w:space="0" w:color="auto"/>
          </w:tblBorders>
        </w:tblPrEx>
        <w:tc>
          <w:tcPr>
            <w:tcW w:w="1350" w:type="dxa"/>
            <w:tcBorders>
              <w:top w:val="nil"/>
              <w:bottom w:val="nil"/>
            </w:tcBorders>
          </w:tcPr>
          <w:p w14:paraId="0ED27130" w14:textId="77777777" w:rsidR="00060320" w:rsidRPr="00B56C5C" w:rsidRDefault="00060320" w:rsidP="00060320">
            <w:pPr>
              <w:keepLines/>
              <w:spacing w:after="0" w:line="240" w:lineRule="auto"/>
              <w:ind w:left="612" w:right="72" w:hanging="612"/>
              <w:rPr>
                <w:rFonts w:ascii="Times New Roman" w:eastAsia="Calibri" w:hAnsi="Times New Roman" w:cs="Times New Roman"/>
                <w:color w:val="000000"/>
              </w:rPr>
            </w:pPr>
            <w:r w:rsidRPr="00B56C5C">
              <w:rPr>
                <w:rFonts w:ascii="Times New Roman" w:eastAsia="Calibri" w:hAnsi="Times New Roman" w:cs="Times New Roman"/>
                <w:color w:val="000000"/>
              </w:rPr>
              <w:t>2013</w:t>
            </w:r>
          </w:p>
        </w:tc>
        <w:tc>
          <w:tcPr>
            <w:tcW w:w="8430" w:type="dxa"/>
            <w:tcBorders>
              <w:top w:val="nil"/>
              <w:bottom w:val="nil"/>
            </w:tcBorders>
          </w:tcPr>
          <w:p w14:paraId="3A4CF7D5" w14:textId="003B968A" w:rsidR="00060320" w:rsidRPr="00B56C5C" w:rsidRDefault="00060320" w:rsidP="00060320">
            <w:pPr>
              <w:keepLines/>
              <w:spacing w:after="0" w:line="240" w:lineRule="auto"/>
              <w:ind w:right="72"/>
              <w:rPr>
                <w:rFonts w:ascii="Times New Roman" w:eastAsia="Calibri" w:hAnsi="Times New Roman" w:cs="Times New Roman"/>
                <w:color w:val="000000"/>
              </w:rPr>
            </w:pPr>
            <w:r w:rsidRPr="00B56C5C">
              <w:rPr>
                <w:rFonts w:ascii="Times New Roman" w:eastAsia="Calibri" w:hAnsi="Times New Roman" w:cs="Times New Roman"/>
                <w:color w:val="000000"/>
              </w:rPr>
              <w:t xml:space="preserve">PI, </w:t>
            </w:r>
            <w:r w:rsidRPr="00B56C5C">
              <w:rPr>
                <w:rFonts w:ascii="Times New Roman" w:eastAsia="Calibri" w:hAnsi="Times New Roman" w:cs="Times New Roman"/>
                <w:i/>
                <w:color w:val="000000"/>
              </w:rPr>
              <w:t>Infant and Toddler assessments in the Northeast</w:t>
            </w:r>
            <w:r w:rsidRPr="00B56C5C">
              <w:rPr>
                <w:rFonts w:ascii="Times New Roman" w:eastAsia="Calibri" w:hAnsi="Times New Roman" w:cs="Times New Roman"/>
                <w:color w:val="000000"/>
              </w:rPr>
              <w:t xml:space="preserve">. Center for Assessment and Policy Development, $47 </w:t>
            </w:r>
            <w:r w:rsidR="00F62462">
              <w:rPr>
                <w:rFonts w:ascii="Times New Roman" w:eastAsia="Calibri" w:hAnsi="Times New Roman" w:cs="Times New Roman"/>
                <w:color w:val="000000"/>
              </w:rPr>
              <w:t>K.</w:t>
            </w:r>
          </w:p>
        </w:tc>
      </w:tr>
      <w:tr w:rsidR="00060320" w:rsidRPr="00B56C5C" w14:paraId="5C5D6AE3" w14:textId="77777777" w:rsidTr="002A15A5">
        <w:tblPrEx>
          <w:tblBorders>
            <w:top w:val="single" w:sz="6" w:space="0" w:color="auto"/>
          </w:tblBorders>
        </w:tblPrEx>
        <w:tc>
          <w:tcPr>
            <w:tcW w:w="1350" w:type="dxa"/>
            <w:tcBorders>
              <w:top w:val="nil"/>
              <w:bottom w:val="nil"/>
            </w:tcBorders>
          </w:tcPr>
          <w:p w14:paraId="0228ECF8" w14:textId="77777777" w:rsidR="00060320" w:rsidRPr="00B56C5C" w:rsidRDefault="00060320" w:rsidP="00060320">
            <w:pPr>
              <w:keepNext/>
              <w:keepLines/>
              <w:spacing w:after="0" w:line="240" w:lineRule="auto"/>
              <w:ind w:left="612" w:right="72" w:hanging="612"/>
              <w:rPr>
                <w:rFonts w:ascii="Times New Roman" w:eastAsia="Calibri" w:hAnsi="Times New Roman" w:cs="Times New Roman"/>
                <w:color w:val="000000"/>
              </w:rPr>
            </w:pPr>
            <w:r w:rsidRPr="00B56C5C">
              <w:rPr>
                <w:rFonts w:ascii="Times New Roman" w:eastAsia="Calibri" w:hAnsi="Times New Roman" w:cs="Times New Roman"/>
                <w:color w:val="000000"/>
              </w:rPr>
              <w:t>2013-2014</w:t>
            </w:r>
          </w:p>
        </w:tc>
        <w:tc>
          <w:tcPr>
            <w:tcW w:w="8430" w:type="dxa"/>
            <w:tcBorders>
              <w:top w:val="nil"/>
              <w:bottom w:val="nil"/>
            </w:tcBorders>
          </w:tcPr>
          <w:p w14:paraId="77178530" w14:textId="2513EADC" w:rsidR="00060320" w:rsidRPr="00B56C5C" w:rsidRDefault="00060320" w:rsidP="00060320">
            <w:pPr>
              <w:keepNext/>
              <w:keepLines/>
              <w:spacing w:after="0" w:line="240" w:lineRule="auto"/>
              <w:ind w:right="72"/>
              <w:rPr>
                <w:rFonts w:ascii="Times New Roman" w:eastAsia="Calibri" w:hAnsi="Times New Roman" w:cs="Times New Roman"/>
                <w:color w:val="000000"/>
              </w:rPr>
            </w:pPr>
            <w:r w:rsidRPr="00B56C5C">
              <w:rPr>
                <w:rFonts w:ascii="Times New Roman" w:eastAsia="Calibri" w:hAnsi="Times New Roman" w:cs="Times New Roman"/>
                <w:color w:val="000000"/>
              </w:rPr>
              <w:t xml:space="preserve">PI, </w:t>
            </w:r>
            <w:r w:rsidRPr="00B56C5C">
              <w:rPr>
                <w:rFonts w:ascii="Times New Roman" w:eastAsia="Calibri" w:hAnsi="Times New Roman" w:cs="Times New Roman"/>
                <w:i/>
                <w:color w:val="000000"/>
              </w:rPr>
              <w:t>The AVANCE Randomized Control Trial</w:t>
            </w:r>
            <w:r w:rsidRPr="00B56C5C">
              <w:rPr>
                <w:rFonts w:ascii="Times New Roman" w:eastAsia="Calibri" w:hAnsi="Times New Roman" w:cs="Times New Roman"/>
                <w:color w:val="000000"/>
              </w:rPr>
              <w:t xml:space="preserve">. AVANCE, Inc., $170 </w:t>
            </w:r>
            <w:r w:rsidR="00477C1F">
              <w:rPr>
                <w:rFonts w:ascii="Times New Roman" w:eastAsia="Calibri" w:hAnsi="Times New Roman" w:cs="Times New Roman"/>
                <w:color w:val="000000"/>
              </w:rPr>
              <w:t>K.</w:t>
            </w:r>
          </w:p>
        </w:tc>
      </w:tr>
      <w:tr w:rsidR="00060320" w:rsidRPr="00B56C5C" w14:paraId="2674FEDA" w14:textId="77777777" w:rsidTr="002A15A5">
        <w:tblPrEx>
          <w:tblBorders>
            <w:top w:val="single" w:sz="6" w:space="0" w:color="auto"/>
          </w:tblBorders>
        </w:tblPrEx>
        <w:tc>
          <w:tcPr>
            <w:tcW w:w="1350" w:type="dxa"/>
            <w:tcBorders>
              <w:top w:val="nil"/>
              <w:bottom w:val="nil"/>
            </w:tcBorders>
          </w:tcPr>
          <w:p w14:paraId="06DA7F54" w14:textId="77777777" w:rsidR="00060320" w:rsidRPr="00B56C5C" w:rsidRDefault="00060320" w:rsidP="00060320">
            <w:pPr>
              <w:keepNext/>
              <w:keepLines/>
              <w:spacing w:after="0" w:line="240" w:lineRule="auto"/>
              <w:ind w:left="612" w:right="72" w:hanging="612"/>
              <w:rPr>
                <w:rFonts w:ascii="Times New Roman" w:eastAsia="Calibri" w:hAnsi="Times New Roman" w:cs="Times New Roman"/>
                <w:color w:val="000000"/>
              </w:rPr>
            </w:pPr>
            <w:r w:rsidRPr="00B56C5C">
              <w:rPr>
                <w:rFonts w:ascii="Times New Roman" w:eastAsia="Calibri" w:hAnsi="Times New Roman" w:cs="Times New Roman"/>
                <w:color w:val="000000"/>
              </w:rPr>
              <w:t>2013-2015</w:t>
            </w:r>
          </w:p>
        </w:tc>
        <w:tc>
          <w:tcPr>
            <w:tcW w:w="8430" w:type="dxa"/>
            <w:tcBorders>
              <w:top w:val="nil"/>
              <w:bottom w:val="nil"/>
            </w:tcBorders>
          </w:tcPr>
          <w:p w14:paraId="07536C78" w14:textId="7D287A21" w:rsidR="00060320" w:rsidRPr="00B56C5C" w:rsidRDefault="00060320" w:rsidP="00060320">
            <w:pPr>
              <w:keepNext/>
              <w:keepLines/>
              <w:spacing w:after="0" w:line="240" w:lineRule="auto"/>
              <w:ind w:right="72"/>
              <w:rPr>
                <w:rFonts w:ascii="Times New Roman" w:eastAsia="Calibri" w:hAnsi="Times New Roman" w:cs="Times New Roman"/>
                <w:color w:val="000000"/>
              </w:rPr>
            </w:pPr>
            <w:r w:rsidRPr="00B56C5C">
              <w:rPr>
                <w:rFonts w:ascii="Times New Roman" w:eastAsia="Calibri" w:hAnsi="Times New Roman" w:cs="Times New Roman"/>
                <w:color w:val="000000"/>
              </w:rPr>
              <w:t xml:space="preserve">PI, </w:t>
            </w:r>
            <w:r w:rsidRPr="00B56C5C">
              <w:rPr>
                <w:rFonts w:ascii="Times New Roman" w:eastAsia="Calibri" w:hAnsi="Times New Roman" w:cs="Times New Roman"/>
                <w:i/>
                <w:color w:val="000000"/>
              </w:rPr>
              <w:t xml:space="preserve">The </w:t>
            </w:r>
            <w:proofErr w:type="spellStart"/>
            <w:r w:rsidRPr="00B56C5C">
              <w:rPr>
                <w:rFonts w:ascii="Times New Roman" w:eastAsia="Calibri" w:hAnsi="Times New Roman" w:cs="Times New Roman"/>
                <w:i/>
                <w:color w:val="000000"/>
              </w:rPr>
              <w:t>AeioTu</w:t>
            </w:r>
            <w:proofErr w:type="spellEnd"/>
            <w:r w:rsidRPr="00B56C5C">
              <w:rPr>
                <w:rFonts w:ascii="Times New Roman" w:eastAsia="Calibri" w:hAnsi="Times New Roman" w:cs="Times New Roman"/>
                <w:i/>
                <w:color w:val="000000"/>
              </w:rPr>
              <w:t xml:space="preserve"> Early Childhood Longitudinal Study</w:t>
            </w:r>
            <w:r w:rsidRPr="00B56C5C">
              <w:rPr>
                <w:rFonts w:ascii="Times New Roman" w:eastAsia="Calibri" w:hAnsi="Times New Roman" w:cs="Times New Roman"/>
                <w:color w:val="000000"/>
              </w:rPr>
              <w:t xml:space="preserve">. UBS Optimum Grant &amp; Fundación </w:t>
            </w:r>
            <w:proofErr w:type="spellStart"/>
            <w:r w:rsidRPr="00B56C5C">
              <w:rPr>
                <w:rFonts w:ascii="Times New Roman" w:eastAsia="Calibri" w:hAnsi="Times New Roman" w:cs="Times New Roman"/>
                <w:color w:val="000000"/>
              </w:rPr>
              <w:t>Carulla</w:t>
            </w:r>
            <w:proofErr w:type="spellEnd"/>
            <w:r w:rsidRPr="00B56C5C">
              <w:rPr>
                <w:rFonts w:ascii="Times New Roman" w:eastAsia="Calibri" w:hAnsi="Times New Roman" w:cs="Times New Roman"/>
                <w:color w:val="000000"/>
              </w:rPr>
              <w:t xml:space="preserve">, $480 </w:t>
            </w:r>
            <w:r w:rsidR="00477C1F">
              <w:rPr>
                <w:rFonts w:ascii="Times New Roman" w:eastAsia="Calibri" w:hAnsi="Times New Roman" w:cs="Times New Roman"/>
                <w:color w:val="000000"/>
              </w:rPr>
              <w:t>K.</w:t>
            </w:r>
          </w:p>
        </w:tc>
      </w:tr>
      <w:tr w:rsidR="00060320" w:rsidRPr="00B56C5C" w14:paraId="6CA4988E" w14:textId="77777777" w:rsidTr="002A15A5">
        <w:tblPrEx>
          <w:tblBorders>
            <w:top w:val="single" w:sz="6" w:space="0" w:color="auto"/>
          </w:tblBorders>
        </w:tblPrEx>
        <w:tc>
          <w:tcPr>
            <w:tcW w:w="1350" w:type="dxa"/>
            <w:tcBorders>
              <w:top w:val="nil"/>
              <w:bottom w:val="nil"/>
            </w:tcBorders>
          </w:tcPr>
          <w:p w14:paraId="7161C111" w14:textId="77777777" w:rsidR="00060320" w:rsidRPr="00B56C5C" w:rsidRDefault="00060320" w:rsidP="00060320">
            <w:pPr>
              <w:keepNext/>
              <w:keepLines/>
              <w:spacing w:after="0" w:line="240" w:lineRule="auto"/>
              <w:ind w:left="612" w:right="72" w:hanging="612"/>
              <w:rPr>
                <w:rFonts w:ascii="Times New Roman" w:eastAsia="Calibri" w:hAnsi="Times New Roman" w:cs="Times New Roman"/>
                <w:color w:val="000000"/>
              </w:rPr>
            </w:pPr>
            <w:r w:rsidRPr="00B56C5C">
              <w:rPr>
                <w:rFonts w:ascii="Times New Roman" w:eastAsia="Calibri" w:hAnsi="Times New Roman" w:cs="Times New Roman"/>
                <w:color w:val="000000"/>
              </w:rPr>
              <w:t>2012-2014</w:t>
            </w:r>
          </w:p>
        </w:tc>
        <w:tc>
          <w:tcPr>
            <w:tcW w:w="8430" w:type="dxa"/>
            <w:tcBorders>
              <w:top w:val="nil"/>
              <w:bottom w:val="nil"/>
            </w:tcBorders>
          </w:tcPr>
          <w:p w14:paraId="4E389B24" w14:textId="3AE66A08" w:rsidR="00060320" w:rsidRPr="00B56C5C" w:rsidRDefault="00060320" w:rsidP="00060320">
            <w:pPr>
              <w:keepNext/>
              <w:keepLines/>
              <w:spacing w:after="0" w:line="240" w:lineRule="auto"/>
              <w:ind w:right="72"/>
              <w:rPr>
                <w:rFonts w:ascii="Times New Roman" w:eastAsia="Calibri" w:hAnsi="Times New Roman" w:cs="Times New Roman"/>
              </w:rPr>
            </w:pPr>
            <w:r w:rsidRPr="00B56C5C">
              <w:rPr>
                <w:rFonts w:ascii="Times New Roman" w:eastAsia="Calibri" w:hAnsi="Times New Roman" w:cs="Times New Roman"/>
              </w:rPr>
              <w:t xml:space="preserve">PI, </w:t>
            </w:r>
            <w:r w:rsidRPr="00B56C5C">
              <w:rPr>
                <w:rFonts w:ascii="Times New Roman" w:eastAsia="Calibri" w:hAnsi="Times New Roman" w:cs="Times New Roman"/>
                <w:i/>
              </w:rPr>
              <w:t>The AVANCE Randomized Control Trial</w:t>
            </w:r>
            <w:r w:rsidRPr="00B56C5C">
              <w:rPr>
                <w:rFonts w:ascii="Times New Roman" w:eastAsia="Calibri" w:hAnsi="Times New Roman" w:cs="Times New Roman"/>
              </w:rPr>
              <w:t xml:space="preserve">. AVANCE, Inc. (Primary: W.K. Kellogg Foundation), $830 </w:t>
            </w:r>
            <w:r w:rsidR="00477C1F">
              <w:rPr>
                <w:rFonts w:ascii="Times New Roman" w:eastAsia="Calibri" w:hAnsi="Times New Roman" w:cs="Times New Roman"/>
              </w:rPr>
              <w:t>K.</w:t>
            </w:r>
          </w:p>
        </w:tc>
      </w:tr>
      <w:tr w:rsidR="00060320" w:rsidRPr="00B56C5C" w14:paraId="554915FC" w14:textId="77777777" w:rsidTr="002A15A5">
        <w:tblPrEx>
          <w:tblBorders>
            <w:top w:val="single" w:sz="6" w:space="0" w:color="auto"/>
          </w:tblBorders>
        </w:tblPrEx>
        <w:tc>
          <w:tcPr>
            <w:tcW w:w="1350" w:type="dxa"/>
            <w:tcBorders>
              <w:top w:val="nil"/>
              <w:bottom w:val="nil"/>
            </w:tcBorders>
          </w:tcPr>
          <w:p w14:paraId="017D6FAF" w14:textId="77777777" w:rsidR="00060320" w:rsidRPr="00B56C5C" w:rsidRDefault="00060320" w:rsidP="00060320">
            <w:pPr>
              <w:keepNext/>
              <w:keepLines/>
              <w:spacing w:after="0" w:line="240" w:lineRule="auto"/>
              <w:ind w:left="612" w:right="72" w:hanging="612"/>
              <w:rPr>
                <w:rFonts w:ascii="Times New Roman" w:eastAsia="Calibri" w:hAnsi="Times New Roman" w:cs="Times New Roman"/>
                <w:color w:val="000000"/>
              </w:rPr>
            </w:pPr>
            <w:r w:rsidRPr="00B56C5C">
              <w:rPr>
                <w:rFonts w:ascii="Times New Roman" w:eastAsia="Calibri" w:hAnsi="Times New Roman" w:cs="Times New Roman"/>
                <w:color w:val="000000"/>
              </w:rPr>
              <w:t>2012</w:t>
            </w:r>
          </w:p>
        </w:tc>
        <w:tc>
          <w:tcPr>
            <w:tcW w:w="8430" w:type="dxa"/>
            <w:tcBorders>
              <w:top w:val="nil"/>
              <w:bottom w:val="nil"/>
            </w:tcBorders>
          </w:tcPr>
          <w:p w14:paraId="443235DC" w14:textId="55D523DD" w:rsidR="00060320" w:rsidRPr="00B56C5C" w:rsidRDefault="00060320" w:rsidP="00060320">
            <w:pPr>
              <w:keepNext/>
              <w:keepLines/>
              <w:spacing w:after="0" w:line="240" w:lineRule="auto"/>
              <w:ind w:right="72"/>
              <w:rPr>
                <w:rFonts w:ascii="Times New Roman" w:eastAsia="Calibri" w:hAnsi="Times New Roman" w:cs="Times New Roman"/>
              </w:rPr>
            </w:pPr>
            <w:r w:rsidRPr="00B56C5C">
              <w:rPr>
                <w:rFonts w:ascii="Times New Roman" w:eastAsia="Calibri" w:hAnsi="Times New Roman" w:cs="Times New Roman"/>
              </w:rPr>
              <w:t xml:space="preserve">PI, </w:t>
            </w:r>
            <w:r w:rsidRPr="00B56C5C">
              <w:rPr>
                <w:rFonts w:ascii="Times New Roman" w:eastAsia="Calibri" w:hAnsi="Times New Roman" w:cs="Times New Roman"/>
                <w:i/>
              </w:rPr>
              <w:t xml:space="preserve">Infant and HOME training in Ecuador. </w:t>
            </w:r>
            <w:r w:rsidRPr="00B56C5C">
              <w:rPr>
                <w:rFonts w:ascii="Times New Roman" w:eastAsia="Calibri" w:hAnsi="Times New Roman" w:cs="Times New Roman"/>
              </w:rPr>
              <w:t xml:space="preserve">Inter-American Development Bank, $22 </w:t>
            </w:r>
            <w:r w:rsidR="00477C1F">
              <w:rPr>
                <w:rFonts w:ascii="Times New Roman" w:eastAsia="Calibri" w:hAnsi="Times New Roman" w:cs="Times New Roman"/>
              </w:rPr>
              <w:t>K.</w:t>
            </w:r>
          </w:p>
        </w:tc>
      </w:tr>
      <w:tr w:rsidR="00060320" w:rsidRPr="00B56C5C" w14:paraId="27E2B37A" w14:textId="77777777" w:rsidTr="002A15A5">
        <w:tblPrEx>
          <w:tblBorders>
            <w:top w:val="single" w:sz="6" w:space="0" w:color="auto"/>
          </w:tblBorders>
        </w:tblPrEx>
        <w:tc>
          <w:tcPr>
            <w:tcW w:w="1350" w:type="dxa"/>
            <w:tcBorders>
              <w:top w:val="nil"/>
              <w:bottom w:val="nil"/>
            </w:tcBorders>
          </w:tcPr>
          <w:p w14:paraId="6FDD3A69" w14:textId="77777777" w:rsidR="00060320" w:rsidRPr="00B56C5C" w:rsidRDefault="00060320" w:rsidP="00060320">
            <w:pPr>
              <w:keepNext/>
              <w:keepLines/>
              <w:spacing w:after="0" w:line="240" w:lineRule="auto"/>
              <w:ind w:left="612" w:right="72" w:hanging="612"/>
              <w:rPr>
                <w:rFonts w:ascii="Times New Roman" w:eastAsia="Calibri" w:hAnsi="Times New Roman" w:cs="Times New Roman"/>
                <w:color w:val="000000"/>
              </w:rPr>
            </w:pPr>
            <w:r w:rsidRPr="00B56C5C">
              <w:rPr>
                <w:rFonts w:ascii="Times New Roman" w:eastAsia="Calibri" w:hAnsi="Times New Roman" w:cs="Times New Roman"/>
                <w:color w:val="000000"/>
              </w:rPr>
              <w:t>2012</w:t>
            </w:r>
          </w:p>
        </w:tc>
        <w:tc>
          <w:tcPr>
            <w:tcW w:w="8430" w:type="dxa"/>
            <w:tcBorders>
              <w:top w:val="nil"/>
              <w:bottom w:val="nil"/>
            </w:tcBorders>
          </w:tcPr>
          <w:p w14:paraId="1516D47E" w14:textId="5C7C3746" w:rsidR="00060320" w:rsidRPr="00B56C5C" w:rsidRDefault="00060320" w:rsidP="00060320">
            <w:pPr>
              <w:keepNext/>
              <w:keepLines/>
              <w:spacing w:after="0" w:line="240" w:lineRule="auto"/>
              <w:ind w:right="72"/>
              <w:rPr>
                <w:rFonts w:ascii="Times New Roman" w:eastAsia="Calibri" w:hAnsi="Times New Roman" w:cs="Times New Roman"/>
                <w:color w:val="000000"/>
              </w:rPr>
            </w:pPr>
            <w:r w:rsidRPr="00B56C5C">
              <w:rPr>
                <w:rFonts w:ascii="Times New Roman" w:eastAsia="Calibri" w:hAnsi="Times New Roman" w:cs="Times New Roman"/>
                <w:color w:val="000000"/>
              </w:rPr>
              <w:t xml:space="preserve">Co-PI, </w:t>
            </w:r>
            <w:r w:rsidRPr="00B56C5C">
              <w:rPr>
                <w:rFonts w:ascii="Times New Roman" w:eastAsia="Calibri" w:hAnsi="Times New Roman" w:cs="Times New Roman"/>
                <w:i/>
                <w:color w:val="000000"/>
              </w:rPr>
              <w:t xml:space="preserve">The </w:t>
            </w:r>
            <w:proofErr w:type="spellStart"/>
            <w:r w:rsidRPr="00B56C5C">
              <w:rPr>
                <w:rFonts w:ascii="Times New Roman" w:eastAsia="Calibri" w:hAnsi="Times New Roman" w:cs="Times New Roman"/>
                <w:i/>
                <w:color w:val="000000"/>
              </w:rPr>
              <w:t>AeioTu</w:t>
            </w:r>
            <w:proofErr w:type="spellEnd"/>
            <w:r w:rsidRPr="00B56C5C">
              <w:rPr>
                <w:rFonts w:ascii="Times New Roman" w:eastAsia="Calibri" w:hAnsi="Times New Roman" w:cs="Times New Roman"/>
                <w:i/>
                <w:color w:val="000000"/>
              </w:rPr>
              <w:t xml:space="preserve"> Early Childhood Longitudinal Study</w:t>
            </w:r>
            <w:r w:rsidRPr="00B56C5C"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  <w:r w:rsidRPr="00B56C5C">
              <w:rPr>
                <w:rFonts w:ascii="Times New Roman" w:eastAsia="Calibri" w:hAnsi="Times New Roman" w:cs="Times New Roman"/>
                <w:i/>
                <w:color w:val="000000"/>
              </w:rPr>
              <w:t>A community add-on</w:t>
            </w:r>
            <w:r w:rsidR="00646DDF">
              <w:rPr>
                <w:rFonts w:ascii="Times New Roman" w:eastAsia="Calibri" w:hAnsi="Times New Roman" w:cs="Times New Roman"/>
                <w:i/>
                <w:color w:val="000000"/>
              </w:rPr>
              <w:t>,</w:t>
            </w:r>
            <w:r w:rsidRPr="00B56C5C">
              <w:rPr>
                <w:rFonts w:ascii="Times New Roman" w:eastAsia="Calibri" w:hAnsi="Times New Roman" w:cs="Times New Roman"/>
                <w:i/>
                <w:color w:val="000000"/>
              </w:rPr>
              <w:t xml:space="preserve"> </w:t>
            </w:r>
            <w:r w:rsidRPr="00B56C5C">
              <w:rPr>
                <w:rFonts w:ascii="Times New Roman" w:eastAsia="Calibri" w:hAnsi="Times New Roman" w:cs="Times New Roman"/>
                <w:color w:val="000000"/>
              </w:rPr>
              <w:t>(PI: Raquel Bernal)</w:t>
            </w:r>
            <w:r w:rsidR="00646DDF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B56C5C">
              <w:rPr>
                <w:rFonts w:ascii="Times New Roman" w:eastAsia="Calibri" w:hAnsi="Times New Roman" w:cs="Times New Roman"/>
                <w:i/>
                <w:color w:val="000000"/>
              </w:rPr>
              <w:t xml:space="preserve"> </w:t>
            </w:r>
            <w:r w:rsidRPr="00B56C5C">
              <w:rPr>
                <w:rFonts w:ascii="Times New Roman" w:eastAsia="Calibri" w:hAnsi="Times New Roman" w:cs="Times New Roman"/>
                <w:color w:val="000000"/>
              </w:rPr>
              <w:t xml:space="preserve">Inter-American Development Bank, $89 </w:t>
            </w:r>
            <w:r w:rsidR="00477C1F">
              <w:rPr>
                <w:rFonts w:ascii="Times New Roman" w:eastAsia="Calibri" w:hAnsi="Times New Roman" w:cs="Times New Roman"/>
                <w:color w:val="000000"/>
              </w:rPr>
              <w:t>K.</w:t>
            </w:r>
          </w:p>
        </w:tc>
      </w:tr>
      <w:tr w:rsidR="00060320" w:rsidRPr="00B56C5C" w14:paraId="7769E0D1" w14:textId="77777777" w:rsidTr="002A15A5">
        <w:tblPrEx>
          <w:tblBorders>
            <w:top w:val="single" w:sz="6" w:space="0" w:color="auto"/>
          </w:tblBorders>
        </w:tblPrEx>
        <w:tc>
          <w:tcPr>
            <w:tcW w:w="1350" w:type="dxa"/>
            <w:tcBorders>
              <w:top w:val="nil"/>
              <w:bottom w:val="nil"/>
            </w:tcBorders>
          </w:tcPr>
          <w:p w14:paraId="3F0C10A8" w14:textId="77777777" w:rsidR="00060320" w:rsidRPr="00B56C5C" w:rsidRDefault="00060320" w:rsidP="00060320">
            <w:pPr>
              <w:keepNext/>
              <w:keepLines/>
              <w:spacing w:after="0" w:line="240" w:lineRule="auto"/>
              <w:ind w:left="612" w:right="72" w:hanging="612"/>
              <w:rPr>
                <w:rFonts w:ascii="Times New Roman" w:eastAsia="Calibri" w:hAnsi="Times New Roman" w:cs="Times New Roman"/>
                <w:color w:val="000000"/>
              </w:rPr>
            </w:pPr>
            <w:r w:rsidRPr="00B56C5C">
              <w:rPr>
                <w:rFonts w:ascii="Times New Roman" w:eastAsia="Calibri" w:hAnsi="Times New Roman" w:cs="Times New Roman"/>
                <w:color w:val="000000"/>
              </w:rPr>
              <w:t>2011-2013</w:t>
            </w:r>
          </w:p>
        </w:tc>
        <w:tc>
          <w:tcPr>
            <w:tcW w:w="8430" w:type="dxa"/>
            <w:tcBorders>
              <w:top w:val="nil"/>
              <w:bottom w:val="nil"/>
            </w:tcBorders>
          </w:tcPr>
          <w:p w14:paraId="4CE7E5DB" w14:textId="528ED818" w:rsidR="00060320" w:rsidRPr="00B56C5C" w:rsidRDefault="00060320" w:rsidP="00060320">
            <w:pPr>
              <w:keepNext/>
              <w:keepLines/>
              <w:spacing w:after="0" w:line="240" w:lineRule="auto"/>
              <w:ind w:right="72"/>
              <w:rPr>
                <w:rFonts w:ascii="Times New Roman" w:eastAsia="Calibri" w:hAnsi="Times New Roman" w:cs="Times New Roman"/>
                <w:color w:val="000000"/>
              </w:rPr>
            </w:pPr>
            <w:r w:rsidRPr="00B56C5C">
              <w:rPr>
                <w:rFonts w:ascii="Times New Roman" w:eastAsia="Calibri" w:hAnsi="Times New Roman" w:cs="Times New Roman"/>
                <w:color w:val="000000"/>
              </w:rPr>
              <w:t xml:space="preserve">PI, </w:t>
            </w:r>
            <w:r w:rsidRPr="00B56C5C">
              <w:rPr>
                <w:rFonts w:ascii="Times New Roman" w:eastAsia="Calibri" w:hAnsi="Times New Roman" w:cs="Times New Roman"/>
                <w:i/>
                <w:color w:val="000000"/>
              </w:rPr>
              <w:t xml:space="preserve">The </w:t>
            </w:r>
            <w:proofErr w:type="spellStart"/>
            <w:r w:rsidRPr="00B56C5C">
              <w:rPr>
                <w:rFonts w:ascii="Times New Roman" w:eastAsia="Calibri" w:hAnsi="Times New Roman" w:cs="Times New Roman"/>
                <w:i/>
                <w:color w:val="000000"/>
              </w:rPr>
              <w:t>AeioTu</w:t>
            </w:r>
            <w:proofErr w:type="spellEnd"/>
            <w:r w:rsidRPr="00B56C5C">
              <w:rPr>
                <w:rFonts w:ascii="Times New Roman" w:eastAsia="Calibri" w:hAnsi="Times New Roman" w:cs="Times New Roman"/>
                <w:i/>
                <w:color w:val="000000"/>
              </w:rPr>
              <w:t xml:space="preserve"> Early Childhood Longitudinal Study</w:t>
            </w:r>
            <w:r w:rsidRPr="00B56C5C">
              <w:rPr>
                <w:rFonts w:ascii="Times New Roman" w:eastAsia="Calibri" w:hAnsi="Times New Roman" w:cs="Times New Roman"/>
                <w:color w:val="000000"/>
              </w:rPr>
              <w:t xml:space="preserve">. Jacobs Foundation, $532 </w:t>
            </w:r>
            <w:r w:rsidR="00477C1F">
              <w:rPr>
                <w:rFonts w:ascii="Times New Roman" w:eastAsia="Calibri" w:hAnsi="Times New Roman" w:cs="Times New Roman"/>
                <w:color w:val="000000"/>
              </w:rPr>
              <w:t>K.</w:t>
            </w:r>
          </w:p>
        </w:tc>
      </w:tr>
      <w:tr w:rsidR="00060320" w:rsidRPr="00B56C5C" w14:paraId="1219956E" w14:textId="77777777" w:rsidTr="002A15A5">
        <w:tblPrEx>
          <w:tblBorders>
            <w:top w:val="single" w:sz="6" w:space="0" w:color="auto"/>
          </w:tblBorders>
        </w:tblPrEx>
        <w:tc>
          <w:tcPr>
            <w:tcW w:w="1350" w:type="dxa"/>
            <w:tcBorders>
              <w:top w:val="nil"/>
              <w:bottom w:val="nil"/>
            </w:tcBorders>
          </w:tcPr>
          <w:p w14:paraId="33E29F19" w14:textId="77777777" w:rsidR="00060320" w:rsidRPr="00B56C5C" w:rsidRDefault="00060320" w:rsidP="00060320">
            <w:pPr>
              <w:keepNext/>
              <w:keepLines/>
              <w:spacing w:after="0" w:line="240" w:lineRule="auto"/>
              <w:ind w:left="612" w:right="72" w:hanging="612"/>
              <w:rPr>
                <w:rFonts w:ascii="Times New Roman" w:eastAsia="Calibri" w:hAnsi="Times New Roman" w:cs="Times New Roman"/>
                <w:color w:val="000000"/>
              </w:rPr>
            </w:pPr>
            <w:r w:rsidRPr="00B56C5C">
              <w:rPr>
                <w:rFonts w:ascii="Times New Roman" w:eastAsia="Calibri" w:hAnsi="Times New Roman" w:cs="Times New Roman"/>
                <w:color w:val="000000"/>
              </w:rPr>
              <w:t>2011-2013</w:t>
            </w:r>
          </w:p>
        </w:tc>
        <w:tc>
          <w:tcPr>
            <w:tcW w:w="8430" w:type="dxa"/>
            <w:tcBorders>
              <w:top w:val="nil"/>
              <w:bottom w:val="nil"/>
            </w:tcBorders>
          </w:tcPr>
          <w:p w14:paraId="17FE4E96" w14:textId="1391A72B" w:rsidR="00060320" w:rsidRPr="00B56C5C" w:rsidRDefault="00060320" w:rsidP="00060320">
            <w:pPr>
              <w:keepNext/>
              <w:keepLines/>
              <w:spacing w:after="0" w:line="240" w:lineRule="auto"/>
              <w:ind w:right="72"/>
              <w:rPr>
                <w:rFonts w:ascii="Times New Roman" w:eastAsia="Calibri" w:hAnsi="Times New Roman" w:cs="Times New Roman"/>
                <w:color w:val="000000"/>
              </w:rPr>
            </w:pPr>
            <w:r w:rsidRPr="00B56C5C">
              <w:rPr>
                <w:rFonts w:ascii="Times New Roman" w:eastAsia="Calibri" w:hAnsi="Times New Roman" w:cs="Times New Roman"/>
                <w:color w:val="000000"/>
              </w:rPr>
              <w:t xml:space="preserve">PI, </w:t>
            </w:r>
            <w:r w:rsidRPr="00B56C5C">
              <w:rPr>
                <w:rFonts w:ascii="Times New Roman" w:eastAsia="Calibri" w:hAnsi="Times New Roman" w:cs="Times New Roman"/>
                <w:i/>
                <w:color w:val="000000"/>
              </w:rPr>
              <w:t xml:space="preserve">The </w:t>
            </w:r>
            <w:proofErr w:type="spellStart"/>
            <w:r w:rsidRPr="00B56C5C">
              <w:rPr>
                <w:rFonts w:ascii="Times New Roman" w:eastAsia="Calibri" w:hAnsi="Times New Roman" w:cs="Times New Roman"/>
                <w:i/>
                <w:color w:val="000000"/>
              </w:rPr>
              <w:t>AeioTu</w:t>
            </w:r>
            <w:proofErr w:type="spellEnd"/>
            <w:r w:rsidRPr="00B56C5C">
              <w:rPr>
                <w:rFonts w:ascii="Times New Roman" w:eastAsia="Calibri" w:hAnsi="Times New Roman" w:cs="Times New Roman"/>
                <w:i/>
                <w:color w:val="000000"/>
              </w:rPr>
              <w:t xml:space="preserve"> Early Childhood Longitudinal Study</w:t>
            </w:r>
            <w:r w:rsidRPr="00B56C5C">
              <w:rPr>
                <w:rFonts w:ascii="Times New Roman" w:eastAsia="Calibri" w:hAnsi="Times New Roman" w:cs="Times New Roman"/>
                <w:color w:val="000000"/>
              </w:rPr>
              <w:t xml:space="preserve">. UBS Optimum Grant &amp; Fundación </w:t>
            </w:r>
            <w:proofErr w:type="spellStart"/>
            <w:r w:rsidRPr="00B56C5C">
              <w:rPr>
                <w:rFonts w:ascii="Times New Roman" w:eastAsia="Calibri" w:hAnsi="Times New Roman" w:cs="Times New Roman"/>
                <w:color w:val="000000"/>
              </w:rPr>
              <w:t>Carulla</w:t>
            </w:r>
            <w:proofErr w:type="spellEnd"/>
            <w:r w:rsidRPr="00B56C5C">
              <w:rPr>
                <w:rFonts w:ascii="Times New Roman" w:eastAsia="Calibri" w:hAnsi="Times New Roman" w:cs="Times New Roman"/>
                <w:color w:val="000000"/>
              </w:rPr>
              <w:t xml:space="preserve">, $600 </w:t>
            </w:r>
            <w:r w:rsidR="00477C1F">
              <w:rPr>
                <w:rFonts w:ascii="Times New Roman" w:eastAsia="Calibri" w:hAnsi="Times New Roman" w:cs="Times New Roman"/>
                <w:color w:val="000000"/>
              </w:rPr>
              <w:t>K.</w:t>
            </w:r>
          </w:p>
        </w:tc>
      </w:tr>
      <w:tr w:rsidR="00060320" w:rsidRPr="00B56C5C" w14:paraId="05A38ED8" w14:textId="77777777" w:rsidTr="002A15A5">
        <w:tblPrEx>
          <w:tblBorders>
            <w:top w:val="single" w:sz="6" w:space="0" w:color="auto"/>
          </w:tblBorders>
        </w:tblPrEx>
        <w:tc>
          <w:tcPr>
            <w:tcW w:w="1350" w:type="dxa"/>
            <w:tcBorders>
              <w:top w:val="nil"/>
              <w:bottom w:val="nil"/>
            </w:tcBorders>
          </w:tcPr>
          <w:p w14:paraId="7A8654A1" w14:textId="77777777" w:rsidR="00060320" w:rsidRPr="00B56C5C" w:rsidRDefault="00060320" w:rsidP="00060320">
            <w:pPr>
              <w:keepLines/>
              <w:spacing w:after="0" w:line="240" w:lineRule="auto"/>
              <w:ind w:left="612" w:right="72" w:hanging="612"/>
              <w:rPr>
                <w:rFonts w:ascii="Times New Roman" w:eastAsia="Calibri" w:hAnsi="Times New Roman" w:cs="Times New Roman"/>
                <w:color w:val="000000"/>
              </w:rPr>
            </w:pPr>
            <w:r w:rsidRPr="00B56C5C">
              <w:rPr>
                <w:rFonts w:ascii="Times New Roman" w:eastAsia="Calibri" w:hAnsi="Times New Roman" w:cs="Times New Roman"/>
                <w:color w:val="000000"/>
              </w:rPr>
              <w:t>2010-2011</w:t>
            </w:r>
          </w:p>
        </w:tc>
        <w:tc>
          <w:tcPr>
            <w:tcW w:w="8430" w:type="dxa"/>
            <w:tcBorders>
              <w:top w:val="nil"/>
              <w:bottom w:val="nil"/>
            </w:tcBorders>
          </w:tcPr>
          <w:p w14:paraId="0E69A31F" w14:textId="032FC175" w:rsidR="00060320" w:rsidRPr="00B56C5C" w:rsidRDefault="00060320" w:rsidP="00060320">
            <w:pPr>
              <w:keepLines/>
              <w:spacing w:after="0" w:line="240" w:lineRule="auto"/>
              <w:ind w:right="72"/>
              <w:rPr>
                <w:rFonts w:ascii="Times New Roman" w:eastAsia="Calibri" w:hAnsi="Times New Roman" w:cs="Times New Roman"/>
                <w:color w:val="000000"/>
              </w:rPr>
            </w:pPr>
            <w:r w:rsidRPr="00B56C5C">
              <w:rPr>
                <w:rFonts w:ascii="Times New Roman" w:eastAsia="Calibri" w:hAnsi="Times New Roman" w:cs="Times New Roman"/>
                <w:color w:val="000000"/>
              </w:rPr>
              <w:t xml:space="preserve">PI, </w:t>
            </w:r>
            <w:r w:rsidRPr="00B56C5C">
              <w:rPr>
                <w:rFonts w:ascii="Times New Roman" w:eastAsia="Calibri" w:hAnsi="Times New Roman" w:cs="Times New Roman"/>
                <w:i/>
                <w:color w:val="000000"/>
              </w:rPr>
              <w:t>The AVANCE Adaptation Study in Three Culturally Distinct Sites</w:t>
            </w:r>
            <w:r w:rsidRPr="00B56C5C">
              <w:rPr>
                <w:rFonts w:ascii="Times New Roman" w:eastAsia="Calibri" w:hAnsi="Times New Roman" w:cs="Times New Roman"/>
                <w:color w:val="000000"/>
              </w:rPr>
              <w:t xml:space="preserve">. AVANCE, Inc. (Primary: W.K. Kellogg Foundation), $500 </w:t>
            </w:r>
            <w:r w:rsidR="00477C1F">
              <w:rPr>
                <w:rFonts w:ascii="Times New Roman" w:eastAsia="Calibri" w:hAnsi="Times New Roman" w:cs="Times New Roman"/>
                <w:color w:val="000000"/>
              </w:rPr>
              <w:t>K.</w:t>
            </w:r>
          </w:p>
        </w:tc>
      </w:tr>
      <w:tr w:rsidR="00060320" w:rsidRPr="00B56C5C" w14:paraId="67DDEFEE" w14:textId="77777777" w:rsidTr="002A15A5">
        <w:tblPrEx>
          <w:tblBorders>
            <w:top w:val="single" w:sz="6" w:space="0" w:color="auto"/>
          </w:tblBorders>
        </w:tblPrEx>
        <w:tc>
          <w:tcPr>
            <w:tcW w:w="1350" w:type="dxa"/>
            <w:tcBorders>
              <w:top w:val="nil"/>
              <w:bottom w:val="nil"/>
            </w:tcBorders>
          </w:tcPr>
          <w:p w14:paraId="6EAB98E2" w14:textId="77777777" w:rsidR="00060320" w:rsidRPr="00B56C5C" w:rsidRDefault="00060320" w:rsidP="00060320">
            <w:pPr>
              <w:keepLines/>
              <w:spacing w:after="0" w:line="240" w:lineRule="auto"/>
              <w:ind w:right="72"/>
              <w:rPr>
                <w:rFonts w:ascii="Times New Roman" w:eastAsia="Calibri" w:hAnsi="Times New Roman" w:cs="Times New Roman"/>
                <w:color w:val="000000"/>
              </w:rPr>
            </w:pPr>
            <w:r w:rsidRPr="00B56C5C">
              <w:rPr>
                <w:rFonts w:ascii="Times New Roman" w:eastAsia="Calibri" w:hAnsi="Times New Roman" w:cs="Times New Roman"/>
                <w:color w:val="000000"/>
              </w:rPr>
              <w:lastRenderedPageBreak/>
              <w:t>2010-2011</w:t>
            </w:r>
          </w:p>
        </w:tc>
        <w:tc>
          <w:tcPr>
            <w:tcW w:w="8430" w:type="dxa"/>
            <w:tcBorders>
              <w:top w:val="nil"/>
              <w:bottom w:val="nil"/>
            </w:tcBorders>
          </w:tcPr>
          <w:p w14:paraId="4814FA95" w14:textId="54E146AA" w:rsidR="00060320" w:rsidRPr="00B56C5C" w:rsidRDefault="00060320" w:rsidP="00060320">
            <w:pPr>
              <w:keepLines/>
              <w:spacing w:after="0" w:line="240" w:lineRule="auto"/>
              <w:ind w:right="72"/>
              <w:rPr>
                <w:rFonts w:ascii="Times New Roman" w:eastAsia="Calibri" w:hAnsi="Times New Roman" w:cs="Times New Roman"/>
                <w:color w:val="000000"/>
              </w:rPr>
            </w:pPr>
            <w:r w:rsidRPr="00B56C5C">
              <w:rPr>
                <w:rFonts w:ascii="Times New Roman" w:eastAsia="Calibri" w:hAnsi="Times New Roman" w:cs="Times New Roman"/>
                <w:color w:val="000000"/>
              </w:rPr>
              <w:t xml:space="preserve">PI, </w:t>
            </w:r>
            <w:r w:rsidRPr="00B56C5C">
              <w:rPr>
                <w:rFonts w:ascii="Times New Roman" w:eastAsia="Calibri" w:hAnsi="Times New Roman" w:cs="Times New Roman"/>
                <w:i/>
                <w:color w:val="000000"/>
              </w:rPr>
              <w:t xml:space="preserve">The </w:t>
            </w:r>
            <w:proofErr w:type="spellStart"/>
            <w:r w:rsidRPr="00B56C5C">
              <w:rPr>
                <w:rFonts w:ascii="Times New Roman" w:eastAsia="Calibri" w:hAnsi="Times New Roman" w:cs="Times New Roman"/>
                <w:i/>
                <w:color w:val="000000"/>
              </w:rPr>
              <w:t>AeioTu</w:t>
            </w:r>
            <w:proofErr w:type="spellEnd"/>
            <w:r w:rsidRPr="00B56C5C">
              <w:rPr>
                <w:rFonts w:ascii="Times New Roman" w:eastAsia="Calibri" w:hAnsi="Times New Roman" w:cs="Times New Roman"/>
                <w:i/>
                <w:color w:val="000000"/>
              </w:rPr>
              <w:t xml:space="preserve"> Early Childhood Longitudinal Study</w:t>
            </w:r>
            <w:r w:rsidRPr="00B56C5C"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  <w:r w:rsidRPr="00B56C5C">
              <w:rPr>
                <w:rFonts w:ascii="Times New Roman" w:eastAsia="Calibri" w:hAnsi="Times New Roman" w:cs="Times New Roman"/>
                <w:i/>
                <w:color w:val="000000"/>
              </w:rPr>
              <w:t xml:space="preserve">A delayed gratification add-on. </w:t>
            </w:r>
            <w:r w:rsidRPr="00B56C5C">
              <w:rPr>
                <w:rFonts w:ascii="Times New Roman" w:eastAsia="Calibri" w:hAnsi="Times New Roman" w:cs="Times New Roman"/>
                <w:color w:val="000000"/>
              </w:rPr>
              <w:t xml:space="preserve">Inter-American Development Bank, $100 </w:t>
            </w:r>
            <w:r w:rsidR="00477C1F">
              <w:rPr>
                <w:rFonts w:ascii="Times New Roman" w:eastAsia="Calibri" w:hAnsi="Times New Roman" w:cs="Times New Roman"/>
                <w:color w:val="000000"/>
              </w:rPr>
              <w:t>K.</w:t>
            </w:r>
          </w:p>
        </w:tc>
      </w:tr>
      <w:tr w:rsidR="00060320" w:rsidRPr="00B56C5C" w14:paraId="2519F00E" w14:textId="77777777" w:rsidTr="002A15A5">
        <w:tblPrEx>
          <w:tblBorders>
            <w:top w:val="single" w:sz="6" w:space="0" w:color="auto"/>
          </w:tblBorders>
        </w:tblPrEx>
        <w:tc>
          <w:tcPr>
            <w:tcW w:w="1350" w:type="dxa"/>
            <w:tcBorders>
              <w:top w:val="nil"/>
              <w:bottom w:val="nil"/>
            </w:tcBorders>
          </w:tcPr>
          <w:p w14:paraId="484A7A71" w14:textId="77777777" w:rsidR="00060320" w:rsidRPr="00B56C5C" w:rsidRDefault="00060320" w:rsidP="00060320">
            <w:pPr>
              <w:keepLines/>
              <w:spacing w:after="0" w:line="240" w:lineRule="auto"/>
              <w:ind w:left="612" w:right="72" w:hanging="612"/>
              <w:rPr>
                <w:rFonts w:ascii="Times New Roman" w:eastAsia="Calibri" w:hAnsi="Times New Roman" w:cs="Times New Roman"/>
                <w:color w:val="000000"/>
              </w:rPr>
            </w:pPr>
            <w:r w:rsidRPr="00B56C5C">
              <w:rPr>
                <w:rFonts w:ascii="Times New Roman" w:eastAsia="Calibri" w:hAnsi="Times New Roman" w:cs="Times New Roman"/>
                <w:color w:val="000000"/>
              </w:rPr>
              <w:t>2009-2011</w:t>
            </w:r>
          </w:p>
        </w:tc>
        <w:tc>
          <w:tcPr>
            <w:tcW w:w="8430" w:type="dxa"/>
            <w:tcBorders>
              <w:top w:val="nil"/>
              <w:bottom w:val="nil"/>
            </w:tcBorders>
          </w:tcPr>
          <w:p w14:paraId="6C4819FD" w14:textId="4AD83ACB" w:rsidR="00060320" w:rsidRPr="00B56C5C" w:rsidRDefault="00060320" w:rsidP="00060320">
            <w:pPr>
              <w:keepLines/>
              <w:spacing w:after="0" w:line="240" w:lineRule="auto"/>
              <w:ind w:right="72"/>
              <w:rPr>
                <w:rFonts w:ascii="Times New Roman" w:eastAsia="Calibri" w:hAnsi="Times New Roman" w:cs="Times New Roman"/>
                <w:color w:val="000000"/>
              </w:rPr>
            </w:pPr>
            <w:r w:rsidRPr="00B56C5C">
              <w:rPr>
                <w:rFonts w:ascii="Times New Roman" w:eastAsia="Calibri" w:hAnsi="Times New Roman" w:cs="Times New Roman"/>
                <w:color w:val="000000"/>
              </w:rPr>
              <w:t xml:space="preserve">PI, </w:t>
            </w:r>
            <w:r w:rsidRPr="00B56C5C">
              <w:rPr>
                <w:rFonts w:ascii="Times New Roman" w:eastAsia="Calibri" w:hAnsi="Times New Roman" w:cs="Times New Roman"/>
                <w:i/>
                <w:color w:val="000000"/>
              </w:rPr>
              <w:t xml:space="preserve">The </w:t>
            </w:r>
            <w:proofErr w:type="spellStart"/>
            <w:r w:rsidRPr="00B56C5C">
              <w:rPr>
                <w:rFonts w:ascii="Times New Roman" w:eastAsia="Calibri" w:hAnsi="Times New Roman" w:cs="Times New Roman"/>
                <w:i/>
                <w:color w:val="000000"/>
              </w:rPr>
              <w:t>AeioTu</w:t>
            </w:r>
            <w:proofErr w:type="spellEnd"/>
            <w:r w:rsidRPr="00B56C5C">
              <w:rPr>
                <w:rFonts w:ascii="Times New Roman" w:eastAsia="Calibri" w:hAnsi="Times New Roman" w:cs="Times New Roman"/>
                <w:i/>
                <w:color w:val="000000"/>
              </w:rPr>
              <w:t xml:space="preserve"> Early Childhood Longitudinal Study</w:t>
            </w:r>
            <w:r w:rsidRPr="00B56C5C">
              <w:rPr>
                <w:rFonts w:ascii="Times New Roman" w:eastAsia="Calibri" w:hAnsi="Times New Roman" w:cs="Times New Roman"/>
                <w:color w:val="000000"/>
              </w:rPr>
              <w:t xml:space="preserve">. Jacobs Foundation, $400 </w:t>
            </w:r>
            <w:r w:rsidR="00477C1F">
              <w:rPr>
                <w:rFonts w:ascii="Times New Roman" w:eastAsia="Calibri" w:hAnsi="Times New Roman" w:cs="Times New Roman"/>
                <w:color w:val="000000"/>
              </w:rPr>
              <w:t>K.</w:t>
            </w:r>
          </w:p>
        </w:tc>
      </w:tr>
    </w:tbl>
    <w:p w14:paraId="6F1B0759" w14:textId="77777777" w:rsidR="00060320" w:rsidRPr="006D0BE2" w:rsidRDefault="00060320" w:rsidP="00060320">
      <w:pPr>
        <w:keepNext/>
        <w:keepLines/>
        <w:spacing w:after="0" w:line="240" w:lineRule="auto"/>
        <w:ind w:left="612" w:right="72" w:hanging="612"/>
        <w:rPr>
          <w:rFonts w:ascii="Times New Roman" w:eastAsia="Calibri" w:hAnsi="Times New Roman" w:cs="Times New Roman"/>
          <w:b/>
          <w:color w:val="000000"/>
        </w:rPr>
      </w:pPr>
    </w:p>
    <w:tbl>
      <w:tblPr>
        <w:tblW w:w="9780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350"/>
        <w:gridCol w:w="8430"/>
      </w:tblGrid>
      <w:tr w:rsidR="00060320" w:rsidRPr="00624C48" w14:paraId="1FF2F8A1" w14:textId="77777777" w:rsidTr="00060320">
        <w:tc>
          <w:tcPr>
            <w:tcW w:w="9780" w:type="dxa"/>
            <w:gridSpan w:val="2"/>
            <w:tcBorders>
              <w:bottom w:val="single" w:sz="4" w:space="0" w:color="auto"/>
            </w:tcBorders>
          </w:tcPr>
          <w:p w14:paraId="1C23AEBB" w14:textId="77777777" w:rsidR="00060320" w:rsidRPr="009D2CBB" w:rsidRDefault="00060320" w:rsidP="00A7544D">
            <w:pPr>
              <w:pStyle w:val="Heading2"/>
            </w:pPr>
            <w:r w:rsidRPr="009D2CBB">
              <w:t>Fellowships</w:t>
            </w:r>
          </w:p>
        </w:tc>
      </w:tr>
      <w:tr w:rsidR="00060320" w:rsidRPr="00B56C5C" w14:paraId="162B7998" w14:textId="77777777" w:rsidTr="002A15A5">
        <w:tblPrEx>
          <w:tblBorders>
            <w:top w:val="single" w:sz="6" w:space="0" w:color="auto"/>
          </w:tblBorders>
        </w:tblPrEx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4738F0E9" w14:textId="77777777" w:rsidR="00060320" w:rsidRPr="00B56C5C" w:rsidRDefault="00060320" w:rsidP="00A7544D">
            <w:pPr>
              <w:keepNext/>
              <w:keepLines/>
              <w:spacing w:after="0" w:line="240" w:lineRule="auto"/>
              <w:ind w:left="612" w:right="72" w:hanging="612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430" w:type="dxa"/>
            <w:tcBorders>
              <w:top w:val="single" w:sz="4" w:space="0" w:color="auto"/>
              <w:bottom w:val="nil"/>
            </w:tcBorders>
          </w:tcPr>
          <w:p w14:paraId="6E7EEBDD" w14:textId="77777777" w:rsidR="00060320" w:rsidRPr="00B56C5C" w:rsidRDefault="00060320" w:rsidP="00A7544D">
            <w:pPr>
              <w:keepNext/>
              <w:keepLines/>
              <w:spacing w:after="0" w:line="240" w:lineRule="auto"/>
              <w:ind w:right="72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60320" w:rsidRPr="00B56C5C" w14:paraId="4BDD7663" w14:textId="77777777" w:rsidTr="002A15A5">
        <w:tblPrEx>
          <w:tblBorders>
            <w:top w:val="single" w:sz="6" w:space="0" w:color="auto"/>
          </w:tblBorders>
        </w:tblPrEx>
        <w:tc>
          <w:tcPr>
            <w:tcW w:w="1350" w:type="dxa"/>
            <w:tcBorders>
              <w:top w:val="nil"/>
              <w:bottom w:val="nil"/>
            </w:tcBorders>
          </w:tcPr>
          <w:p w14:paraId="1CE47CE2" w14:textId="77777777" w:rsidR="00060320" w:rsidRPr="00B56C5C" w:rsidRDefault="00060320" w:rsidP="00A7544D">
            <w:pPr>
              <w:keepNext/>
              <w:keepLines/>
              <w:spacing w:after="0" w:line="240" w:lineRule="auto"/>
              <w:ind w:left="612" w:right="72" w:hanging="612"/>
              <w:rPr>
                <w:rFonts w:ascii="Times New Roman" w:eastAsia="Calibri" w:hAnsi="Times New Roman" w:cs="Times New Roman"/>
                <w:color w:val="000000"/>
              </w:rPr>
            </w:pPr>
            <w:r w:rsidRPr="00B56C5C">
              <w:rPr>
                <w:rFonts w:ascii="Times New Roman" w:eastAsia="Calibri" w:hAnsi="Times New Roman" w:cs="Times New Roman"/>
                <w:color w:val="000000"/>
              </w:rPr>
              <w:t>2006</w:t>
            </w:r>
          </w:p>
        </w:tc>
        <w:tc>
          <w:tcPr>
            <w:tcW w:w="8430" w:type="dxa"/>
            <w:tcBorders>
              <w:top w:val="nil"/>
              <w:bottom w:val="nil"/>
            </w:tcBorders>
          </w:tcPr>
          <w:p w14:paraId="0497BA94" w14:textId="77777777" w:rsidR="00060320" w:rsidRPr="00B56C5C" w:rsidRDefault="00060320" w:rsidP="00A7544D">
            <w:pPr>
              <w:keepNext/>
              <w:keepLines/>
              <w:spacing w:after="0" w:line="240" w:lineRule="auto"/>
              <w:ind w:right="72"/>
              <w:rPr>
                <w:rFonts w:ascii="Times New Roman" w:eastAsia="Calibri" w:hAnsi="Times New Roman" w:cs="Times New Roman"/>
                <w:color w:val="000000"/>
              </w:rPr>
            </w:pPr>
            <w:r w:rsidRPr="00B56C5C">
              <w:rPr>
                <w:rFonts w:ascii="Times New Roman" w:eastAsia="Calibri" w:hAnsi="Times New Roman" w:cs="Times New Roman"/>
                <w:color w:val="000000"/>
              </w:rPr>
              <w:t>Betty Fairfax Professional Development Fund Grant</w:t>
            </w:r>
          </w:p>
        </w:tc>
      </w:tr>
      <w:tr w:rsidR="00060320" w:rsidRPr="00B56C5C" w14:paraId="42281454" w14:textId="77777777" w:rsidTr="002A15A5">
        <w:tblPrEx>
          <w:tblBorders>
            <w:top w:val="single" w:sz="6" w:space="0" w:color="auto"/>
          </w:tblBorders>
        </w:tblPrEx>
        <w:tc>
          <w:tcPr>
            <w:tcW w:w="1350" w:type="dxa"/>
            <w:tcBorders>
              <w:top w:val="nil"/>
              <w:bottom w:val="nil"/>
            </w:tcBorders>
          </w:tcPr>
          <w:p w14:paraId="0A139DC4" w14:textId="77777777" w:rsidR="00060320" w:rsidRPr="00B56C5C" w:rsidRDefault="00060320" w:rsidP="00060320">
            <w:pPr>
              <w:keepLines/>
              <w:spacing w:after="0" w:line="240" w:lineRule="auto"/>
              <w:ind w:left="612" w:right="72" w:hanging="612"/>
              <w:rPr>
                <w:rFonts w:ascii="Times New Roman" w:eastAsia="Calibri" w:hAnsi="Times New Roman" w:cs="Times New Roman"/>
                <w:color w:val="000000"/>
              </w:rPr>
            </w:pPr>
            <w:r w:rsidRPr="00B56C5C">
              <w:rPr>
                <w:rFonts w:ascii="Times New Roman" w:eastAsia="Calibri" w:hAnsi="Times New Roman" w:cs="Times New Roman"/>
                <w:color w:val="000000"/>
              </w:rPr>
              <w:t>2005-2006</w:t>
            </w:r>
          </w:p>
        </w:tc>
        <w:tc>
          <w:tcPr>
            <w:tcW w:w="8430" w:type="dxa"/>
            <w:tcBorders>
              <w:top w:val="nil"/>
              <w:bottom w:val="nil"/>
            </w:tcBorders>
          </w:tcPr>
          <w:p w14:paraId="2D982DF6" w14:textId="6DF414AB" w:rsidR="00060320" w:rsidRPr="00B56C5C" w:rsidRDefault="00060320" w:rsidP="00060320">
            <w:pPr>
              <w:keepLines/>
              <w:spacing w:after="0" w:line="240" w:lineRule="auto"/>
              <w:ind w:right="72"/>
              <w:rPr>
                <w:rFonts w:ascii="Times New Roman" w:eastAsia="Calibri" w:hAnsi="Times New Roman" w:cs="Times New Roman"/>
                <w:color w:val="000000"/>
              </w:rPr>
            </w:pPr>
            <w:r w:rsidRPr="00B56C5C">
              <w:rPr>
                <w:rFonts w:ascii="Times New Roman" w:eastAsia="Calibri" w:hAnsi="Times New Roman" w:cs="Times New Roman"/>
                <w:color w:val="000000"/>
              </w:rPr>
              <w:t>International Development Fellowship, Teachers College, Columbia University</w:t>
            </w:r>
            <w:r w:rsidR="00477C1F">
              <w:rPr>
                <w:rFonts w:ascii="Times New Roman" w:eastAsia="Calibri" w:hAnsi="Times New Roman" w:cs="Times New Roman"/>
                <w:color w:val="000000"/>
              </w:rPr>
              <w:t>, New York</w:t>
            </w:r>
          </w:p>
        </w:tc>
      </w:tr>
      <w:tr w:rsidR="00060320" w:rsidRPr="00B56C5C" w14:paraId="7AB32FC9" w14:textId="77777777" w:rsidTr="002A15A5">
        <w:tblPrEx>
          <w:tblBorders>
            <w:top w:val="single" w:sz="6" w:space="0" w:color="auto"/>
          </w:tblBorders>
        </w:tblPrEx>
        <w:tc>
          <w:tcPr>
            <w:tcW w:w="1350" w:type="dxa"/>
            <w:tcBorders>
              <w:top w:val="nil"/>
              <w:bottom w:val="nil"/>
            </w:tcBorders>
          </w:tcPr>
          <w:p w14:paraId="16A0ABD1" w14:textId="77777777" w:rsidR="00060320" w:rsidRPr="00B56C5C" w:rsidRDefault="00060320" w:rsidP="00060320">
            <w:pPr>
              <w:keepLines/>
              <w:spacing w:after="0" w:line="240" w:lineRule="auto"/>
              <w:ind w:left="612" w:right="72" w:hanging="612"/>
              <w:rPr>
                <w:rFonts w:ascii="Times New Roman" w:eastAsia="Calibri" w:hAnsi="Times New Roman" w:cs="Times New Roman"/>
                <w:color w:val="000000"/>
              </w:rPr>
            </w:pPr>
            <w:r w:rsidRPr="00B56C5C">
              <w:rPr>
                <w:rFonts w:ascii="Times New Roman" w:eastAsia="Calibri" w:hAnsi="Times New Roman" w:cs="Times New Roman"/>
                <w:color w:val="000000"/>
              </w:rPr>
              <w:t>2002-2003</w:t>
            </w:r>
          </w:p>
        </w:tc>
        <w:tc>
          <w:tcPr>
            <w:tcW w:w="8430" w:type="dxa"/>
            <w:tcBorders>
              <w:top w:val="nil"/>
              <w:bottom w:val="nil"/>
            </w:tcBorders>
          </w:tcPr>
          <w:p w14:paraId="2CEC277A" w14:textId="55297E7D" w:rsidR="00060320" w:rsidRPr="00B56C5C" w:rsidRDefault="00060320" w:rsidP="00060320">
            <w:pPr>
              <w:keepLines/>
              <w:tabs>
                <w:tab w:val="left" w:pos="252"/>
              </w:tabs>
              <w:spacing w:after="20" w:line="240" w:lineRule="auto"/>
              <w:ind w:left="-14" w:right="72"/>
              <w:rPr>
                <w:rFonts w:ascii="Times New Roman" w:eastAsia="Calibri" w:hAnsi="Times New Roman" w:cs="Times New Roman"/>
                <w:color w:val="000000"/>
              </w:rPr>
            </w:pPr>
            <w:r w:rsidRPr="00B56C5C">
              <w:rPr>
                <w:rFonts w:ascii="Times New Roman" w:eastAsia="Calibri" w:hAnsi="Times New Roman" w:cs="Times New Roman"/>
                <w:color w:val="000000"/>
              </w:rPr>
              <w:t>Economics &amp; Education Fellowship, Teachers College, Columbia University</w:t>
            </w:r>
            <w:r w:rsidR="00477C1F">
              <w:rPr>
                <w:rFonts w:ascii="Times New Roman" w:eastAsia="Calibri" w:hAnsi="Times New Roman" w:cs="Times New Roman"/>
                <w:color w:val="000000"/>
              </w:rPr>
              <w:t>, New York</w:t>
            </w:r>
          </w:p>
        </w:tc>
      </w:tr>
      <w:tr w:rsidR="00060320" w:rsidRPr="00EB3DD1" w14:paraId="47EBB5A8" w14:textId="77777777" w:rsidTr="002A15A5">
        <w:tblPrEx>
          <w:tblBorders>
            <w:top w:val="single" w:sz="6" w:space="0" w:color="auto"/>
          </w:tblBorders>
        </w:tblPrEx>
        <w:tc>
          <w:tcPr>
            <w:tcW w:w="1350" w:type="dxa"/>
            <w:tcBorders>
              <w:top w:val="nil"/>
              <w:bottom w:val="nil"/>
            </w:tcBorders>
          </w:tcPr>
          <w:p w14:paraId="473D2243" w14:textId="77777777" w:rsidR="00060320" w:rsidRPr="00B56C5C" w:rsidRDefault="00060320" w:rsidP="00060320">
            <w:pPr>
              <w:keepLines/>
              <w:spacing w:after="0" w:line="240" w:lineRule="auto"/>
              <w:ind w:left="612" w:right="72" w:hanging="612"/>
              <w:rPr>
                <w:rFonts w:ascii="Times New Roman" w:eastAsia="Calibri" w:hAnsi="Times New Roman" w:cs="Times New Roman"/>
                <w:color w:val="000000"/>
              </w:rPr>
            </w:pPr>
            <w:r w:rsidRPr="00B56C5C">
              <w:rPr>
                <w:rFonts w:ascii="Times New Roman" w:eastAsia="Calibri" w:hAnsi="Times New Roman" w:cs="Times New Roman"/>
                <w:color w:val="000000"/>
              </w:rPr>
              <w:t>1998-1999</w:t>
            </w:r>
          </w:p>
        </w:tc>
        <w:tc>
          <w:tcPr>
            <w:tcW w:w="8430" w:type="dxa"/>
            <w:tcBorders>
              <w:top w:val="nil"/>
              <w:bottom w:val="nil"/>
            </w:tcBorders>
          </w:tcPr>
          <w:p w14:paraId="0F584214" w14:textId="77777777" w:rsidR="00060320" w:rsidRPr="0019480C" w:rsidRDefault="00060320" w:rsidP="00060320">
            <w:pPr>
              <w:keepLines/>
              <w:tabs>
                <w:tab w:val="left" w:pos="252"/>
              </w:tabs>
              <w:spacing w:after="20" w:line="240" w:lineRule="auto"/>
              <w:ind w:left="-14" w:right="72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B56C5C">
              <w:rPr>
                <w:rFonts w:ascii="Times New Roman" w:eastAsia="Calibri" w:hAnsi="Times New Roman" w:cs="Times New Roman"/>
                <w:color w:val="000000"/>
              </w:rPr>
              <w:t>Profor</w:t>
            </w:r>
            <w:proofErr w:type="spellEnd"/>
            <w:r w:rsidRPr="00B56C5C">
              <w:rPr>
                <w:rFonts w:ascii="Times New Roman" w:eastAsia="Calibri" w:hAnsi="Times New Roman" w:cs="Times New Roman"/>
                <w:color w:val="000000"/>
              </w:rPr>
              <w:t xml:space="preserve"> Fellowship, Argentine Ministry of Education/World Bank, Argentina</w:t>
            </w:r>
          </w:p>
        </w:tc>
      </w:tr>
      <w:tr w:rsidR="00060320" w:rsidRPr="00EB3DD1" w14:paraId="2DCF5371" w14:textId="77777777" w:rsidTr="002A15A5">
        <w:tblPrEx>
          <w:tblBorders>
            <w:top w:val="single" w:sz="6" w:space="0" w:color="auto"/>
          </w:tblBorders>
        </w:tblPrEx>
        <w:tc>
          <w:tcPr>
            <w:tcW w:w="1350" w:type="dxa"/>
            <w:tcBorders>
              <w:top w:val="nil"/>
              <w:bottom w:val="nil"/>
            </w:tcBorders>
          </w:tcPr>
          <w:p w14:paraId="38A4D74E" w14:textId="77777777" w:rsidR="00060320" w:rsidRDefault="00060320" w:rsidP="00060320">
            <w:pPr>
              <w:keepLines/>
              <w:spacing w:after="0" w:line="240" w:lineRule="auto"/>
              <w:ind w:left="612" w:right="72" w:hanging="61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1998-1999</w:t>
            </w:r>
          </w:p>
        </w:tc>
        <w:tc>
          <w:tcPr>
            <w:tcW w:w="8430" w:type="dxa"/>
            <w:tcBorders>
              <w:top w:val="nil"/>
              <w:bottom w:val="nil"/>
            </w:tcBorders>
          </w:tcPr>
          <w:p w14:paraId="26E4AD0B" w14:textId="77777777" w:rsidR="00060320" w:rsidRPr="0019480C" w:rsidRDefault="00060320" w:rsidP="00060320">
            <w:pPr>
              <w:keepLines/>
              <w:tabs>
                <w:tab w:val="left" w:pos="252"/>
              </w:tabs>
              <w:spacing w:after="20" w:line="240" w:lineRule="auto"/>
              <w:ind w:left="-14" w:right="72"/>
              <w:rPr>
                <w:rFonts w:ascii="Times New Roman" w:eastAsia="Calibri" w:hAnsi="Times New Roman" w:cs="Times New Roman"/>
                <w:color w:val="000000"/>
              </w:rPr>
            </w:pPr>
            <w:r w:rsidRPr="0019480C">
              <w:rPr>
                <w:rFonts w:ascii="Times New Roman" w:eastAsia="Calibri" w:hAnsi="Times New Roman" w:cs="Times New Roman"/>
                <w:color w:val="000000"/>
              </w:rPr>
              <w:t xml:space="preserve">Amalia </w:t>
            </w:r>
            <w:proofErr w:type="spellStart"/>
            <w:r w:rsidRPr="0019480C">
              <w:rPr>
                <w:rFonts w:ascii="Times New Roman" w:eastAsia="Calibri" w:hAnsi="Times New Roman" w:cs="Times New Roman"/>
                <w:color w:val="000000"/>
              </w:rPr>
              <w:t>Lacroze</w:t>
            </w:r>
            <w:proofErr w:type="spellEnd"/>
            <w:r w:rsidRPr="0019480C">
              <w:rPr>
                <w:rFonts w:ascii="Times New Roman" w:eastAsia="Calibri" w:hAnsi="Times New Roman" w:cs="Times New Roman"/>
                <w:color w:val="000000"/>
              </w:rPr>
              <w:t xml:space="preserve"> de </w:t>
            </w:r>
            <w:proofErr w:type="spellStart"/>
            <w:r w:rsidRPr="0019480C">
              <w:rPr>
                <w:rFonts w:ascii="Times New Roman" w:eastAsia="Calibri" w:hAnsi="Times New Roman" w:cs="Times New Roman"/>
                <w:color w:val="000000"/>
              </w:rPr>
              <w:t>Fortabat</w:t>
            </w:r>
            <w:proofErr w:type="spellEnd"/>
            <w:r w:rsidRPr="0019480C">
              <w:rPr>
                <w:rFonts w:ascii="Times New Roman" w:eastAsia="Calibri" w:hAnsi="Times New Roman" w:cs="Times New Roman"/>
                <w:color w:val="000000"/>
              </w:rPr>
              <w:t xml:space="preserve"> Fellowship, Harvard University, Cambridge</w:t>
            </w:r>
          </w:p>
        </w:tc>
      </w:tr>
      <w:tr w:rsidR="00060320" w:rsidRPr="00EB3DD1" w14:paraId="0B8C992F" w14:textId="77777777" w:rsidTr="002A15A5">
        <w:tblPrEx>
          <w:tblBorders>
            <w:top w:val="single" w:sz="6" w:space="0" w:color="auto"/>
          </w:tblBorders>
        </w:tblPrEx>
        <w:tc>
          <w:tcPr>
            <w:tcW w:w="1350" w:type="dxa"/>
            <w:tcBorders>
              <w:top w:val="nil"/>
              <w:bottom w:val="nil"/>
            </w:tcBorders>
          </w:tcPr>
          <w:p w14:paraId="05C0E4BB" w14:textId="77777777" w:rsidR="00060320" w:rsidRDefault="00060320" w:rsidP="00060320">
            <w:pPr>
              <w:keepLines/>
              <w:spacing w:after="0" w:line="240" w:lineRule="auto"/>
              <w:ind w:left="612" w:right="72" w:hanging="61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1998-1999</w:t>
            </w:r>
          </w:p>
        </w:tc>
        <w:tc>
          <w:tcPr>
            <w:tcW w:w="8430" w:type="dxa"/>
            <w:tcBorders>
              <w:top w:val="nil"/>
              <w:bottom w:val="nil"/>
            </w:tcBorders>
          </w:tcPr>
          <w:p w14:paraId="541382C5" w14:textId="77777777" w:rsidR="00060320" w:rsidRPr="0019480C" w:rsidRDefault="00060320" w:rsidP="00060320">
            <w:pPr>
              <w:keepLines/>
              <w:tabs>
                <w:tab w:val="left" w:pos="252"/>
              </w:tabs>
              <w:spacing w:after="20" w:line="240" w:lineRule="auto"/>
              <w:ind w:left="-14" w:right="72"/>
              <w:rPr>
                <w:rFonts w:ascii="Times New Roman" w:eastAsia="Calibri" w:hAnsi="Times New Roman" w:cs="Times New Roman"/>
                <w:color w:val="000000"/>
              </w:rPr>
            </w:pPr>
            <w:r w:rsidRPr="0019480C">
              <w:rPr>
                <w:rFonts w:ascii="Times New Roman" w:eastAsia="Calibri" w:hAnsi="Times New Roman" w:cs="Times New Roman"/>
              </w:rPr>
              <w:t>Fulbright Commission and Ministry of Education of Argentina Scholar</w:t>
            </w:r>
            <w:r w:rsidRPr="0019480C">
              <w:rPr>
                <w:rFonts w:ascii="Times New Roman" w:eastAsia="Calibri" w:hAnsi="Times New Roman" w:cs="Times New Roman"/>
                <w:bCs/>
              </w:rPr>
              <w:t>, Argentina</w:t>
            </w:r>
          </w:p>
        </w:tc>
      </w:tr>
      <w:tr w:rsidR="00060320" w:rsidRPr="008F5BDB" w14:paraId="2E988A06" w14:textId="77777777" w:rsidTr="002A15A5">
        <w:tblPrEx>
          <w:tblBorders>
            <w:top w:val="single" w:sz="6" w:space="0" w:color="auto"/>
          </w:tblBorders>
        </w:tblPrEx>
        <w:tc>
          <w:tcPr>
            <w:tcW w:w="1350" w:type="dxa"/>
            <w:tcBorders>
              <w:top w:val="nil"/>
              <w:bottom w:val="nil"/>
            </w:tcBorders>
          </w:tcPr>
          <w:p w14:paraId="2BDD5CD8" w14:textId="77777777" w:rsidR="00060320" w:rsidRDefault="00060320" w:rsidP="00060320">
            <w:pPr>
              <w:keepLines/>
              <w:spacing w:after="0" w:line="240" w:lineRule="auto"/>
              <w:ind w:left="612" w:right="72" w:hanging="61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1997</w:t>
            </w:r>
          </w:p>
        </w:tc>
        <w:tc>
          <w:tcPr>
            <w:tcW w:w="8430" w:type="dxa"/>
            <w:tcBorders>
              <w:top w:val="nil"/>
              <w:bottom w:val="nil"/>
            </w:tcBorders>
          </w:tcPr>
          <w:p w14:paraId="663F89DB" w14:textId="77777777" w:rsidR="00060320" w:rsidRPr="0019480C" w:rsidRDefault="00060320" w:rsidP="00060320">
            <w:pPr>
              <w:keepLines/>
              <w:tabs>
                <w:tab w:val="left" w:pos="252"/>
              </w:tabs>
              <w:spacing w:after="20" w:line="240" w:lineRule="auto"/>
              <w:ind w:left="-14" w:right="72"/>
              <w:rPr>
                <w:rFonts w:ascii="Times New Roman" w:eastAsia="Calibri" w:hAnsi="Times New Roman" w:cs="Times New Roman"/>
                <w:color w:val="000000"/>
                <w:lang w:val="es-AR"/>
              </w:rPr>
            </w:pPr>
            <w:proofErr w:type="spellStart"/>
            <w:r w:rsidRPr="0019480C">
              <w:rPr>
                <w:rFonts w:ascii="Times New Roman" w:eastAsia="Calibri" w:hAnsi="Times New Roman" w:cs="Times New Roman"/>
                <w:color w:val="000000"/>
                <w:lang w:val="es-AR"/>
              </w:rPr>
              <w:t>Scholarship</w:t>
            </w:r>
            <w:proofErr w:type="spellEnd"/>
            <w:r w:rsidRPr="0019480C">
              <w:rPr>
                <w:rFonts w:ascii="Times New Roman" w:eastAsia="Calibri" w:hAnsi="Times New Roman" w:cs="Times New Roman"/>
                <w:color w:val="000000"/>
                <w:lang w:val="es-AR"/>
              </w:rPr>
              <w:t>, Universidad Torcuato di Tella, Argentina</w:t>
            </w:r>
          </w:p>
        </w:tc>
      </w:tr>
      <w:tr w:rsidR="00060320" w:rsidRPr="00EB3DD1" w14:paraId="2AFC42F1" w14:textId="77777777" w:rsidTr="002A15A5">
        <w:tblPrEx>
          <w:tblBorders>
            <w:top w:val="single" w:sz="6" w:space="0" w:color="auto"/>
          </w:tblBorders>
        </w:tblPrEx>
        <w:tc>
          <w:tcPr>
            <w:tcW w:w="1350" w:type="dxa"/>
            <w:tcBorders>
              <w:top w:val="nil"/>
              <w:bottom w:val="nil"/>
            </w:tcBorders>
          </w:tcPr>
          <w:p w14:paraId="2CF3DE80" w14:textId="77777777" w:rsidR="00060320" w:rsidRPr="007565BB" w:rsidRDefault="00060320" w:rsidP="00060320">
            <w:pPr>
              <w:keepLines/>
              <w:spacing w:after="0" w:line="240" w:lineRule="auto"/>
              <w:ind w:left="612" w:right="72" w:hanging="612"/>
              <w:rPr>
                <w:rFonts w:ascii="Times New Roman" w:eastAsia="Calibri" w:hAnsi="Times New Roman" w:cs="Times New Roman"/>
                <w:color w:val="000000"/>
                <w:lang w:val="es-AR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s-AR"/>
              </w:rPr>
              <w:t>1996</w:t>
            </w:r>
          </w:p>
        </w:tc>
        <w:tc>
          <w:tcPr>
            <w:tcW w:w="8430" w:type="dxa"/>
            <w:tcBorders>
              <w:top w:val="nil"/>
              <w:bottom w:val="nil"/>
            </w:tcBorders>
          </w:tcPr>
          <w:p w14:paraId="22AB9192" w14:textId="77777777" w:rsidR="00060320" w:rsidRPr="0019480C" w:rsidRDefault="00060320" w:rsidP="00060320">
            <w:pPr>
              <w:keepLines/>
              <w:tabs>
                <w:tab w:val="left" w:pos="252"/>
              </w:tabs>
              <w:spacing w:after="20" w:line="240" w:lineRule="auto"/>
              <w:ind w:left="-14" w:right="72"/>
              <w:rPr>
                <w:rFonts w:ascii="Times New Roman" w:eastAsia="Calibri" w:hAnsi="Times New Roman" w:cs="Times New Roman"/>
                <w:color w:val="000000"/>
              </w:rPr>
            </w:pPr>
            <w:r w:rsidRPr="0019480C">
              <w:rPr>
                <w:rFonts w:ascii="Times New Roman" w:eastAsia="Calibri" w:hAnsi="Times New Roman" w:cs="Times New Roman"/>
                <w:color w:val="000000"/>
              </w:rPr>
              <w:t xml:space="preserve">Award ‘El </w:t>
            </w:r>
            <w:proofErr w:type="spellStart"/>
            <w:r w:rsidRPr="0019480C">
              <w:rPr>
                <w:rFonts w:ascii="Times New Roman" w:eastAsia="Calibri" w:hAnsi="Times New Roman" w:cs="Times New Roman"/>
                <w:color w:val="000000"/>
              </w:rPr>
              <w:t>Cronista</w:t>
            </w:r>
            <w:proofErr w:type="spellEnd"/>
            <w:r w:rsidRPr="0019480C">
              <w:rPr>
                <w:rFonts w:ascii="Times New Roman" w:eastAsia="Calibri" w:hAnsi="Times New Roman" w:cs="Times New Roman"/>
                <w:color w:val="000000"/>
              </w:rPr>
              <w:t>’ for Student research in Economics</w:t>
            </w:r>
          </w:p>
        </w:tc>
      </w:tr>
    </w:tbl>
    <w:p w14:paraId="647695DF" w14:textId="77777777" w:rsidR="00060320" w:rsidRPr="0019480C" w:rsidRDefault="00060320" w:rsidP="004863EF">
      <w:pPr>
        <w:spacing w:after="0" w:line="240" w:lineRule="auto"/>
        <w:ind w:right="72"/>
        <w:rPr>
          <w:rFonts w:ascii="Times New Roman" w:eastAsia="Calibri" w:hAnsi="Times New Roman" w:cs="Times New Roman"/>
          <w:b/>
          <w:color w:val="000000"/>
        </w:rPr>
      </w:pPr>
    </w:p>
    <w:tbl>
      <w:tblPr>
        <w:tblW w:w="9810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8475"/>
        <w:gridCol w:w="105"/>
        <w:gridCol w:w="1230"/>
      </w:tblGrid>
      <w:tr w:rsidR="001E5F69" w:rsidRPr="0019480C" w14:paraId="61399AA5" w14:textId="77777777" w:rsidTr="00646DDF">
        <w:tc>
          <w:tcPr>
            <w:tcW w:w="9810" w:type="dxa"/>
            <w:gridSpan w:val="3"/>
            <w:tcBorders>
              <w:bottom w:val="single" w:sz="4" w:space="0" w:color="auto"/>
            </w:tcBorders>
          </w:tcPr>
          <w:p w14:paraId="71EB0C09" w14:textId="4440262D" w:rsidR="001E5F69" w:rsidRPr="009D2CBB" w:rsidRDefault="001960D3" w:rsidP="002A17C3">
            <w:pPr>
              <w:pStyle w:val="Heading2"/>
            </w:pPr>
            <w:r w:rsidRPr="009D2CBB">
              <w:t xml:space="preserve">Research </w:t>
            </w:r>
            <w:r w:rsidR="00963AF4">
              <w:t>Employment</w:t>
            </w:r>
          </w:p>
        </w:tc>
      </w:tr>
      <w:tr w:rsidR="001E5F69" w:rsidRPr="0019480C" w14:paraId="52F028E4" w14:textId="77777777" w:rsidTr="00646DDF">
        <w:tc>
          <w:tcPr>
            <w:tcW w:w="9810" w:type="dxa"/>
            <w:gridSpan w:val="3"/>
            <w:tcBorders>
              <w:top w:val="single" w:sz="4" w:space="0" w:color="auto"/>
            </w:tcBorders>
          </w:tcPr>
          <w:p w14:paraId="79EEA300" w14:textId="77777777" w:rsidR="001E5F69" w:rsidRPr="0019480C" w:rsidRDefault="001E5F69" w:rsidP="002A17C3">
            <w:pPr>
              <w:keepNext/>
              <w:keepLines/>
              <w:spacing w:after="0" w:line="240" w:lineRule="auto"/>
              <w:ind w:left="612" w:right="72" w:hanging="612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7D582C" w:rsidRPr="0019480C" w14:paraId="064BEC8B" w14:textId="77777777" w:rsidTr="00646DDF">
        <w:tc>
          <w:tcPr>
            <w:tcW w:w="8580" w:type="dxa"/>
            <w:gridSpan w:val="2"/>
          </w:tcPr>
          <w:p w14:paraId="70A7EEE6" w14:textId="685F289E" w:rsidR="007D582C" w:rsidRPr="0019480C" w:rsidRDefault="007D582C" w:rsidP="00405201">
            <w:pPr>
              <w:keepNext/>
              <w:spacing w:before="40"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9480C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National Institute for Early Education Research, Rutgers University</w:t>
            </w:r>
            <w:r w:rsidR="00646DDF">
              <w:rPr>
                <w:rFonts w:ascii="Times New Roman" w:eastAsia="Calibri" w:hAnsi="Times New Roman" w:cs="Times New Roman"/>
                <w:b/>
                <w:i/>
                <w:color w:val="000000"/>
              </w:rPr>
              <w:t>,</w:t>
            </w:r>
            <w:r w:rsidRPr="0019480C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</w:t>
            </w:r>
            <w:r w:rsidRPr="00646DD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New Brunswick, NJ</w:t>
            </w:r>
          </w:p>
        </w:tc>
        <w:tc>
          <w:tcPr>
            <w:tcW w:w="1230" w:type="dxa"/>
          </w:tcPr>
          <w:p w14:paraId="7584E4D6" w14:textId="3623D681" w:rsidR="007D582C" w:rsidRPr="00646DDF" w:rsidRDefault="00C85EAC" w:rsidP="00405201">
            <w:pPr>
              <w:keepNext/>
              <w:spacing w:before="40" w:after="0" w:line="240" w:lineRule="auto"/>
              <w:ind w:right="72"/>
              <w:jc w:val="right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646DDF">
              <w:rPr>
                <w:rFonts w:ascii="Times New Roman" w:eastAsia="Calibri" w:hAnsi="Times New Roman" w:cs="Times New Roman"/>
                <w:b/>
                <w:i/>
              </w:rPr>
              <w:t>7/12</w:t>
            </w:r>
            <w:r w:rsidR="007D582C" w:rsidRPr="00646DDF">
              <w:rPr>
                <w:rFonts w:ascii="Times New Roman" w:eastAsia="Calibri" w:hAnsi="Times New Roman" w:cs="Times New Roman"/>
                <w:b/>
                <w:i/>
                <w:color w:val="000000"/>
              </w:rPr>
              <w:t>-</w:t>
            </w:r>
            <w:r w:rsidR="00F8293B" w:rsidRPr="00646DDF">
              <w:rPr>
                <w:rFonts w:ascii="Times New Roman" w:eastAsia="Calibri" w:hAnsi="Times New Roman" w:cs="Times New Roman"/>
                <w:b/>
                <w:i/>
                <w:color w:val="000000"/>
              </w:rPr>
              <w:t>12</w:t>
            </w:r>
            <w:r w:rsidR="007D582C" w:rsidRPr="00646DDF">
              <w:rPr>
                <w:rFonts w:ascii="Times New Roman" w:eastAsia="Calibri" w:hAnsi="Times New Roman" w:cs="Times New Roman"/>
                <w:b/>
                <w:i/>
                <w:color w:val="000000"/>
              </w:rPr>
              <w:t>/</w:t>
            </w:r>
            <w:r w:rsidR="00F8293B" w:rsidRPr="00646DDF">
              <w:rPr>
                <w:rFonts w:ascii="Times New Roman" w:eastAsia="Calibri" w:hAnsi="Times New Roman" w:cs="Times New Roman"/>
                <w:b/>
                <w:i/>
                <w:color w:val="000000"/>
              </w:rPr>
              <w:t>16</w:t>
            </w:r>
          </w:p>
        </w:tc>
      </w:tr>
      <w:tr w:rsidR="007D582C" w:rsidRPr="0019480C" w14:paraId="01F50823" w14:textId="77777777" w:rsidTr="00646DDF">
        <w:tc>
          <w:tcPr>
            <w:tcW w:w="9810" w:type="dxa"/>
            <w:gridSpan w:val="3"/>
          </w:tcPr>
          <w:p w14:paraId="29BE3B48" w14:textId="62D5981C" w:rsidR="00DF0C43" w:rsidRPr="00DF0C43" w:rsidRDefault="007D582C" w:rsidP="00963AF4">
            <w:pPr>
              <w:spacing w:after="0" w:line="240" w:lineRule="auto"/>
              <w:ind w:right="72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Associate</w:t>
            </w:r>
            <w:r w:rsidRPr="0019480C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BF402B">
              <w:rPr>
                <w:rFonts w:ascii="Times New Roman" w:eastAsia="Calibri" w:hAnsi="Times New Roman" w:cs="Times New Roman"/>
                <w:i/>
              </w:rPr>
              <w:t>Director for Researc</w:t>
            </w:r>
            <w:r w:rsidR="00963AF4">
              <w:rPr>
                <w:rFonts w:ascii="Times New Roman" w:eastAsia="Calibri" w:hAnsi="Times New Roman" w:cs="Times New Roman"/>
                <w:i/>
              </w:rPr>
              <w:t>h</w:t>
            </w:r>
          </w:p>
        </w:tc>
      </w:tr>
      <w:tr w:rsidR="007D582C" w:rsidRPr="0019480C" w14:paraId="08EB63C5" w14:textId="77777777" w:rsidTr="00646DDF">
        <w:tc>
          <w:tcPr>
            <w:tcW w:w="9810" w:type="dxa"/>
            <w:gridSpan w:val="3"/>
          </w:tcPr>
          <w:p w14:paraId="087ACE42" w14:textId="52313D21" w:rsidR="00F02C01" w:rsidRDefault="005006CC" w:rsidP="00963AF4">
            <w:pPr>
              <w:numPr>
                <w:ilvl w:val="0"/>
                <w:numId w:val="1"/>
              </w:numPr>
              <w:spacing w:after="0" w:line="240" w:lineRule="auto"/>
              <w:ind w:left="296" w:right="72" w:hanging="296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Lead &amp; Co-lead research of</w:t>
            </w:r>
            <w:r w:rsidRPr="0046576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B84D5D">
              <w:rPr>
                <w:rFonts w:ascii="Times New Roman" w:eastAsia="Calibri" w:hAnsi="Times New Roman" w:cs="Times New Roman"/>
                <w:color w:val="000000"/>
              </w:rPr>
              <w:t xml:space="preserve">an additional </w:t>
            </w:r>
            <w:r w:rsidR="00477C1F">
              <w:rPr>
                <w:rFonts w:ascii="Times New Roman" w:eastAsia="Calibri" w:hAnsi="Times New Roman" w:cs="Times New Roman"/>
                <w:color w:val="000000"/>
              </w:rPr>
              <w:t>$</w:t>
            </w:r>
            <w:r w:rsidR="00F02C01">
              <w:rPr>
                <w:rFonts w:ascii="Times New Roman" w:eastAsia="Calibri" w:hAnsi="Times New Roman" w:cs="Times New Roman"/>
                <w:color w:val="000000"/>
              </w:rPr>
              <w:t>4</w:t>
            </w:r>
            <w:r w:rsidR="00477C1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65764">
              <w:rPr>
                <w:rFonts w:ascii="Times New Roman" w:eastAsia="Calibri" w:hAnsi="Times New Roman" w:cs="Times New Roman"/>
                <w:color w:val="000000"/>
              </w:rPr>
              <w:t xml:space="preserve">M in grants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and contracts </w:t>
            </w:r>
            <w:r w:rsidRPr="00465764">
              <w:rPr>
                <w:rFonts w:ascii="Times New Roman" w:eastAsia="Calibri" w:hAnsi="Times New Roman" w:cs="Times New Roman"/>
                <w:color w:val="000000"/>
              </w:rPr>
              <w:t>for quantitative and qualitative research projects and program evaluations in the U.S. and Latin America.</w:t>
            </w:r>
          </w:p>
          <w:p w14:paraId="02899977" w14:textId="10B63FFD" w:rsidR="005006CC" w:rsidRPr="0019480C" w:rsidRDefault="00F02C01" w:rsidP="00963AF4">
            <w:pPr>
              <w:numPr>
                <w:ilvl w:val="0"/>
                <w:numId w:val="1"/>
              </w:numPr>
              <w:spacing w:after="0" w:line="240" w:lineRule="auto"/>
              <w:ind w:left="296" w:right="72" w:hanging="296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Lead programming across all NIEER field projects </w:t>
            </w:r>
            <w:r w:rsidR="009511DB">
              <w:rPr>
                <w:rFonts w:ascii="Times New Roman" w:eastAsia="Calibri" w:hAnsi="Times New Roman" w:cs="Times New Roman"/>
                <w:color w:val="000000"/>
              </w:rPr>
              <w:t>assessing about 1,000 classrooms and about 1,000-2,000</w:t>
            </w:r>
            <w:r w:rsidR="005006CC" w:rsidRPr="0046576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963AF4">
              <w:rPr>
                <w:rFonts w:ascii="Times New Roman" w:eastAsia="Calibri" w:hAnsi="Times New Roman" w:cs="Times New Roman"/>
                <w:color w:val="000000"/>
              </w:rPr>
              <w:t>children</w:t>
            </w:r>
            <w:r w:rsidR="009511DB">
              <w:rPr>
                <w:rFonts w:ascii="Times New Roman" w:eastAsia="Calibri" w:hAnsi="Times New Roman" w:cs="Times New Roman"/>
                <w:color w:val="000000"/>
              </w:rPr>
              <w:t xml:space="preserve"> per year. </w:t>
            </w:r>
          </w:p>
          <w:p w14:paraId="39509036" w14:textId="64BE8DA9" w:rsidR="005006CC" w:rsidRDefault="00447399" w:rsidP="00963AF4">
            <w:pPr>
              <w:numPr>
                <w:ilvl w:val="0"/>
                <w:numId w:val="1"/>
              </w:numPr>
              <w:spacing w:after="0" w:line="240" w:lineRule="auto"/>
              <w:ind w:left="296" w:right="72" w:hanging="296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Lead </w:t>
            </w:r>
            <w:r w:rsidR="005006CC" w:rsidRPr="006443C8">
              <w:rPr>
                <w:rFonts w:ascii="Times New Roman" w:eastAsia="Calibri" w:hAnsi="Times New Roman" w:cs="Times New Roman"/>
                <w:color w:val="000000"/>
              </w:rPr>
              <w:t>evaluations of state and program early childhood programs</w:t>
            </w:r>
            <w:r w:rsidR="005006CC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14:paraId="7D4D767D" w14:textId="6832D529" w:rsidR="00447399" w:rsidRDefault="00C63037" w:rsidP="00963AF4">
            <w:pPr>
              <w:numPr>
                <w:ilvl w:val="0"/>
                <w:numId w:val="1"/>
              </w:numPr>
              <w:spacing w:after="0" w:line="240" w:lineRule="auto"/>
              <w:ind w:left="296" w:right="72" w:hanging="296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Lead</w:t>
            </w:r>
            <w:r w:rsidR="0044739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B31DB3">
              <w:rPr>
                <w:rFonts w:ascii="Times New Roman" w:eastAsia="Calibri" w:hAnsi="Times New Roman" w:cs="Times New Roman"/>
                <w:color w:val="000000"/>
              </w:rPr>
              <w:t>t</w:t>
            </w:r>
            <w:r w:rsidR="00447399">
              <w:rPr>
                <w:rFonts w:ascii="Times New Roman" w:eastAsia="Calibri" w:hAnsi="Times New Roman" w:cs="Times New Roman"/>
                <w:color w:val="000000"/>
              </w:rPr>
              <w:t xml:space="preserve">echnical </w:t>
            </w:r>
            <w:r w:rsidR="00B31DB3">
              <w:rPr>
                <w:rFonts w:ascii="Times New Roman" w:eastAsia="Calibri" w:hAnsi="Times New Roman" w:cs="Times New Roman"/>
                <w:color w:val="000000"/>
              </w:rPr>
              <w:t>a</w:t>
            </w:r>
            <w:r w:rsidR="00447399">
              <w:rPr>
                <w:rFonts w:ascii="Times New Roman" w:eastAsia="Calibri" w:hAnsi="Times New Roman" w:cs="Times New Roman"/>
                <w:color w:val="000000"/>
              </w:rPr>
              <w:t xml:space="preserve">ssistance to </w:t>
            </w:r>
            <w:r w:rsidR="00B31DB3">
              <w:rPr>
                <w:rFonts w:ascii="Times New Roman" w:eastAsia="Calibri" w:hAnsi="Times New Roman" w:cs="Times New Roman"/>
                <w:color w:val="000000"/>
              </w:rPr>
              <w:t>state and local early education programs.</w:t>
            </w:r>
          </w:p>
          <w:p w14:paraId="5073E37F" w14:textId="256AFFA4" w:rsidR="007D582C" w:rsidRPr="0019480C" w:rsidRDefault="00C63037" w:rsidP="00963AF4">
            <w:pPr>
              <w:numPr>
                <w:ilvl w:val="0"/>
                <w:numId w:val="1"/>
              </w:numPr>
              <w:spacing w:after="0" w:line="240" w:lineRule="auto"/>
              <w:ind w:left="296" w:right="72" w:hanging="296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Lead </w:t>
            </w:r>
            <w:r w:rsidR="008C5756" w:rsidRPr="006443C8">
              <w:rPr>
                <w:rFonts w:ascii="Times New Roman" w:eastAsia="Calibri" w:hAnsi="Times New Roman" w:cs="Times New Roman"/>
                <w:color w:val="000000"/>
              </w:rPr>
              <w:t>technical assistance to states on culturally- and linguistically- responsive early education systems</w:t>
            </w:r>
            <w:r w:rsidR="008C5756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</w:tr>
      <w:tr w:rsidR="00FE2182" w:rsidRPr="0019480C" w14:paraId="7BE33243" w14:textId="77777777" w:rsidTr="00646DDF">
        <w:tc>
          <w:tcPr>
            <w:tcW w:w="9810" w:type="dxa"/>
            <w:gridSpan w:val="3"/>
          </w:tcPr>
          <w:p w14:paraId="547732C2" w14:textId="77777777" w:rsidR="00FE2182" w:rsidRDefault="00FE2182" w:rsidP="00FE2182">
            <w:pPr>
              <w:spacing w:after="0" w:line="240" w:lineRule="auto"/>
              <w:ind w:left="296" w:right="72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1E5F69" w:rsidRPr="0019480C" w14:paraId="19EB18E4" w14:textId="77777777" w:rsidTr="00646DDF">
        <w:tc>
          <w:tcPr>
            <w:tcW w:w="8580" w:type="dxa"/>
            <w:gridSpan w:val="2"/>
          </w:tcPr>
          <w:p w14:paraId="625D9043" w14:textId="6211048B" w:rsidR="001E5F69" w:rsidRPr="0019480C" w:rsidRDefault="001E5F69" w:rsidP="002A17C3">
            <w:pPr>
              <w:keepNext/>
              <w:spacing w:before="40"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9480C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National Institute for Early Education Research, Rutgers University</w:t>
            </w:r>
            <w:r w:rsidR="00646DDF">
              <w:rPr>
                <w:rFonts w:ascii="Times New Roman" w:eastAsia="Calibri" w:hAnsi="Times New Roman" w:cs="Times New Roman"/>
                <w:b/>
                <w:i/>
                <w:color w:val="000000"/>
              </w:rPr>
              <w:t>,</w:t>
            </w:r>
            <w:r w:rsidRPr="0019480C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</w:t>
            </w:r>
            <w:r w:rsidRPr="00646DD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New Brunswick, NJ</w:t>
            </w:r>
          </w:p>
        </w:tc>
        <w:tc>
          <w:tcPr>
            <w:tcW w:w="1230" w:type="dxa"/>
          </w:tcPr>
          <w:p w14:paraId="3A744796" w14:textId="00B46518" w:rsidR="001E5F69" w:rsidRPr="00646DDF" w:rsidRDefault="001E5F69" w:rsidP="002A17C3">
            <w:pPr>
              <w:keepNext/>
              <w:spacing w:before="40" w:after="0" w:line="240" w:lineRule="auto"/>
              <w:ind w:right="72"/>
              <w:jc w:val="right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646DDF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7/08-</w:t>
            </w:r>
            <w:r w:rsidR="00C85EAC" w:rsidRPr="00646DDF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6</w:t>
            </w:r>
            <w:r w:rsidRPr="00646DDF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/1</w:t>
            </w:r>
            <w:r w:rsidR="00C85EAC" w:rsidRPr="00646DDF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2</w:t>
            </w:r>
          </w:p>
        </w:tc>
      </w:tr>
      <w:tr w:rsidR="001E5F69" w:rsidRPr="0019480C" w14:paraId="43555504" w14:textId="77777777" w:rsidTr="00646DDF">
        <w:tc>
          <w:tcPr>
            <w:tcW w:w="9810" w:type="dxa"/>
            <w:gridSpan w:val="3"/>
          </w:tcPr>
          <w:p w14:paraId="6B269CAC" w14:textId="77777777" w:rsidR="001E5F69" w:rsidRPr="0019480C" w:rsidRDefault="001E5F69" w:rsidP="00060320">
            <w:pPr>
              <w:spacing w:after="0" w:line="240" w:lineRule="auto"/>
              <w:ind w:right="72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19480C">
              <w:rPr>
                <w:rFonts w:ascii="Times New Roman" w:eastAsia="Calibri" w:hAnsi="Times New Roman" w:cs="Times New Roman"/>
                <w:i/>
              </w:rPr>
              <w:t xml:space="preserve">Assistant Research Professor     </w:t>
            </w:r>
          </w:p>
        </w:tc>
      </w:tr>
      <w:tr w:rsidR="001E5F69" w:rsidRPr="0019480C" w14:paraId="252C2873" w14:textId="77777777" w:rsidTr="00646DDF">
        <w:tc>
          <w:tcPr>
            <w:tcW w:w="9810" w:type="dxa"/>
            <w:gridSpan w:val="3"/>
          </w:tcPr>
          <w:p w14:paraId="3BAB4EE6" w14:textId="79D921CC" w:rsidR="001E5F69" w:rsidRPr="0019480C" w:rsidRDefault="001E5F69" w:rsidP="00060320">
            <w:pPr>
              <w:numPr>
                <w:ilvl w:val="0"/>
                <w:numId w:val="1"/>
              </w:numPr>
              <w:spacing w:after="0" w:line="240" w:lineRule="auto"/>
              <w:ind w:left="296" w:right="72" w:hanging="296"/>
              <w:rPr>
                <w:rFonts w:ascii="Times New Roman" w:eastAsia="Calibri" w:hAnsi="Times New Roman" w:cs="Times New Roman"/>
                <w:color w:val="000000"/>
              </w:rPr>
            </w:pPr>
            <w:r w:rsidRPr="00465764">
              <w:rPr>
                <w:rFonts w:ascii="Times New Roman" w:eastAsia="Calibri" w:hAnsi="Times New Roman" w:cs="Times New Roman"/>
                <w:color w:val="000000"/>
              </w:rPr>
              <w:t xml:space="preserve">Managed </w:t>
            </w:r>
            <w:r w:rsidR="00477C1F">
              <w:rPr>
                <w:rFonts w:ascii="Times New Roman" w:eastAsia="Calibri" w:hAnsi="Times New Roman" w:cs="Times New Roman"/>
                <w:color w:val="000000"/>
              </w:rPr>
              <w:t>$</w:t>
            </w:r>
            <w:r w:rsidRPr="00465764">
              <w:rPr>
                <w:rFonts w:ascii="Times New Roman" w:eastAsia="Calibri" w:hAnsi="Times New Roman" w:cs="Times New Roman"/>
                <w:color w:val="000000"/>
              </w:rPr>
              <w:t>4</w:t>
            </w:r>
            <w:r w:rsidR="00477C1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65764">
              <w:rPr>
                <w:rFonts w:ascii="Times New Roman" w:eastAsia="Calibri" w:hAnsi="Times New Roman" w:cs="Times New Roman"/>
                <w:color w:val="000000"/>
              </w:rPr>
              <w:t xml:space="preserve">M in grants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and contracts </w:t>
            </w:r>
            <w:r w:rsidRPr="00465764">
              <w:rPr>
                <w:rFonts w:ascii="Times New Roman" w:eastAsia="Calibri" w:hAnsi="Times New Roman" w:cs="Times New Roman"/>
                <w:color w:val="000000"/>
              </w:rPr>
              <w:t>for quantitative and qualitative research projects and program evaluations in the U.S. and Latin America, including randomized trials</w:t>
            </w:r>
            <w:r>
              <w:rPr>
                <w:rFonts w:ascii="Times New Roman" w:eastAsia="Calibri" w:hAnsi="Times New Roman" w:cs="Times New Roman"/>
                <w:color w:val="000000"/>
              </w:rPr>
              <w:t>, RDDs, and longitudinal studies</w:t>
            </w:r>
            <w:r w:rsidRPr="00465764"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  <w:r w:rsidRPr="0019480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14:paraId="35FE9C3B" w14:textId="533074A7" w:rsidR="001E5F69" w:rsidRDefault="001E5F69" w:rsidP="00060320">
            <w:pPr>
              <w:numPr>
                <w:ilvl w:val="0"/>
                <w:numId w:val="1"/>
              </w:numPr>
              <w:spacing w:after="0" w:line="240" w:lineRule="auto"/>
              <w:ind w:left="296" w:right="72" w:hanging="296"/>
              <w:rPr>
                <w:rFonts w:ascii="Times New Roman" w:eastAsia="Calibri" w:hAnsi="Times New Roman" w:cs="Times New Roman"/>
                <w:color w:val="000000"/>
              </w:rPr>
            </w:pPr>
            <w:r w:rsidRPr="0019480C">
              <w:rPr>
                <w:rFonts w:ascii="Times New Roman" w:eastAsia="Calibri" w:hAnsi="Times New Roman" w:cs="Times New Roman"/>
                <w:color w:val="000000"/>
              </w:rPr>
              <w:t>Provided analyses for information requests on early childhood services and enrollments to the U.S. Senate, the Department of Education, the transition team of the Obama administration, Sesame Street,</w:t>
            </w:r>
            <w:r w:rsidRPr="006443C8">
              <w:rPr>
                <w:rFonts w:ascii="Times New Roman" w:eastAsia="Calibri" w:hAnsi="Times New Roman" w:cs="Times New Roman"/>
                <w:color w:val="000000"/>
              </w:rPr>
              <w:t xml:space="preserve"> state, federal, and internationa</w:t>
            </w:r>
            <w:r>
              <w:rPr>
                <w:rFonts w:ascii="Times New Roman" w:eastAsia="Calibri" w:hAnsi="Times New Roman" w:cs="Times New Roman"/>
                <w:color w:val="000000"/>
              </w:rPr>
              <w:t>l governments and organizations,</w:t>
            </w:r>
            <w:r w:rsidRPr="006443C8">
              <w:rPr>
                <w:rFonts w:ascii="Times New Roman" w:eastAsia="Calibri" w:hAnsi="Times New Roman" w:cs="Times New Roman"/>
                <w:color w:val="000000"/>
              </w:rPr>
              <w:t xml:space="preserve"> and other NGO</w:t>
            </w:r>
            <w:r w:rsidR="00477C1F">
              <w:rPr>
                <w:rFonts w:ascii="Times New Roman" w:eastAsia="Calibri" w:hAnsi="Times New Roman" w:cs="Times New Roman"/>
                <w:color w:val="000000"/>
              </w:rPr>
              <w:t>s</w:t>
            </w:r>
            <w:r w:rsidRPr="0019480C"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</w:p>
          <w:p w14:paraId="03BC52A3" w14:textId="77777777" w:rsidR="001E5F69" w:rsidRPr="006443C8" w:rsidRDefault="001E5F69" w:rsidP="00060320">
            <w:pPr>
              <w:numPr>
                <w:ilvl w:val="0"/>
                <w:numId w:val="1"/>
              </w:numPr>
              <w:spacing w:after="0" w:line="240" w:lineRule="auto"/>
              <w:ind w:left="296" w:right="72" w:hanging="296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P</w:t>
            </w:r>
            <w:r w:rsidRPr="006443C8">
              <w:rPr>
                <w:rFonts w:ascii="Times New Roman" w:eastAsia="Calibri" w:hAnsi="Times New Roman" w:cs="Times New Roman"/>
                <w:color w:val="000000"/>
              </w:rPr>
              <w:t>articipated in evaluations of state and program early childhood programs</w:t>
            </w:r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14:paraId="6ABAEA77" w14:textId="7348B205" w:rsidR="001E5F69" w:rsidRPr="0019480C" w:rsidRDefault="001E5F69" w:rsidP="00060320">
            <w:pPr>
              <w:numPr>
                <w:ilvl w:val="0"/>
                <w:numId w:val="1"/>
              </w:numPr>
              <w:spacing w:after="0" w:line="240" w:lineRule="auto"/>
              <w:ind w:left="296" w:right="72" w:hanging="296"/>
              <w:rPr>
                <w:rFonts w:ascii="Times New Roman" w:eastAsia="Calibri" w:hAnsi="Times New Roman" w:cs="Times New Roman"/>
                <w:color w:val="000000"/>
              </w:rPr>
            </w:pPr>
            <w:r w:rsidRPr="0019480C">
              <w:rPr>
                <w:rFonts w:ascii="Times New Roman" w:eastAsia="Calibri" w:hAnsi="Times New Roman" w:cs="Times New Roman"/>
                <w:color w:val="000000"/>
              </w:rPr>
              <w:t>Produced analyses, reports, and published on pre-K participation in the U</w:t>
            </w:r>
            <w:r w:rsidR="00477C1F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19480C">
              <w:rPr>
                <w:rFonts w:ascii="Times New Roman" w:eastAsia="Calibri" w:hAnsi="Times New Roman" w:cs="Times New Roman"/>
                <w:color w:val="000000"/>
              </w:rPr>
              <w:t>S</w:t>
            </w:r>
            <w:r w:rsidR="00477C1F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19480C">
              <w:rPr>
                <w:rFonts w:ascii="Times New Roman" w:eastAsia="Calibri" w:hAnsi="Times New Roman" w:cs="Times New Roman"/>
                <w:color w:val="000000"/>
              </w:rPr>
              <w:t xml:space="preserve">, pre-K determinants of quality, early childhood services and programs in the U.S. and internationally. </w:t>
            </w:r>
          </w:p>
          <w:p w14:paraId="6617412C" w14:textId="77777777" w:rsidR="001E5F69" w:rsidRPr="006443C8" w:rsidRDefault="001E5F69" w:rsidP="00060320">
            <w:pPr>
              <w:numPr>
                <w:ilvl w:val="0"/>
                <w:numId w:val="1"/>
              </w:numPr>
              <w:spacing w:after="0" w:line="240" w:lineRule="auto"/>
              <w:ind w:left="296" w:right="72" w:hanging="296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Consulted and/or supported international organizations and projects in ECEC. </w:t>
            </w:r>
          </w:p>
        </w:tc>
      </w:tr>
      <w:tr w:rsidR="00FE2182" w:rsidRPr="0019480C" w14:paraId="7CEA92BF" w14:textId="77777777" w:rsidTr="00646DDF">
        <w:tc>
          <w:tcPr>
            <w:tcW w:w="9810" w:type="dxa"/>
            <w:gridSpan w:val="3"/>
          </w:tcPr>
          <w:p w14:paraId="42100DB4" w14:textId="77777777" w:rsidR="00FE2182" w:rsidRPr="00465764" w:rsidRDefault="00FE2182" w:rsidP="00FE2182">
            <w:pPr>
              <w:spacing w:after="0" w:line="240" w:lineRule="auto"/>
              <w:ind w:left="296" w:right="72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1E5F69" w:rsidRPr="0019480C" w14:paraId="0110046D" w14:textId="77777777" w:rsidTr="00646DDF">
        <w:tc>
          <w:tcPr>
            <w:tcW w:w="8580" w:type="dxa"/>
            <w:gridSpan w:val="2"/>
          </w:tcPr>
          <w:p w14:paraId="0CDC6E27" w14:textId="55D3E386" w:rsidR="001E5F69" w:rsidRPr="0019480C" w:rsidRDefault="001E5F69" w:rsidP="00FE2182">
            <w:pPr>
              <w:keepNext/>
              <w:spacing w:before="40"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9480C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A. Alfred Taubman Center for Public Policy, Brown Universit</w:t>
            </w:r>
            <w:r w:rsidRPr="0019480C">
              <w:rPr>
                <w:rFonts w:ascii="Times New Roman" w:eastAsia="Calibri" w:hAnsi="Times New Roman" w:cs="Times New Roman"/>
                <w:b/>
                <w:color w:val="000000"/>
              </w:rPr>
              <w:t>y</w:t>
            </w:r>
            <w:r w:rsidR="00646DDF">
              <w:rPr>
                <w:rFonts w:ascii="Times New Roman" w:eastAsia="Calibri" w:hAnsi="Times New Roman" w:cs="Times New Roman"/>
                <w:b/>
                <w:color w:val="000000"/>
              </w:rPr>
              <w:t>,</w:t>
            </w:r>
            <w:r w:rsidRPr="0019480C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Pr="00646DD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Providence, RI</w:t>
            </w:r>
          </w:p>
        </w:tc>
        <w:tc>
          <w:tcPr>
            <w:tcW w:w="1230" w:type="dxa"/>
          </w:tcPr>
          <w:p w14:paraId="1A030629" w14:textId="74734234" w:rsidR="001E5F69" w:rsidRPr="00646DDF" w:rsidRDefault="001E5F69" w:rsidP="00060320">
            <w:pPr>
              <w:keepNext/>
              <w:spacing w:before="40" w:after="0" w:line="240" w:lineRule="auto"/>
              <w:ind w:right="72"/>
              <w:jc w:val="right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646DDF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7/06-6/08</w:t>
            </w:r>
          </w:p>
        </w:tc>
      </w:tr>
      <w:tr w:rsidR="001E5F69" w:rsidRPr="0019480C" w14:paraId="68D7EF4E" w14:textId="77777777" w:rsidTr="00646DDF">
        <w:tc>
          <w:tcPr>
            <w:tcW w:w="9810" w:type="dxa"/>
            <w:gridSpan w:val="3"/>
          </w:tcPr>
          <w:p w14:paraId="5E867F8B" w14:textId="77777777" w:rsidR="001E5F69" w:rsidRPr="0019480C" w:rsidRDefault="001E5F69" w:rsidP="00060320">
            <w:pPr>
              <w:keepNext/>
              <w:spacing w:after="0" w:line="240" w:lineRule="auto"/>
              <w:ind w:right="72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19480C">
              <w:rPr>
                <w:rFonts w:ascii="Times New Roman" w:eastAsia="Calibri" w:hAnsi="Times New Roman" w:cs="Times New Roman"/>
                <w:i/>
                <w:color w:val="000000"/>
              </w:rPr>
              <w:t>Postdoctoral Research Associate</w:t>
            </w:r>
          </w:p>
        </w:tc>
      </w:tr>
      <w:tr w:rsidR="001E5F69" w:rsidRPr="0019480C" w14:paraId="476C4288" w14:textId="77777777" w:rsidTr="00646DDF">
        <w:tc>
          <w:tcPr>
            <w:tcW w:w="9810" w:type="dxa"/>
            <w:gridSpan w:val="3"/>
          </w:tcPr>
          <w:p w14:paraId="3F0479A6" w14:textId="77777777" w:rsidR="001E5F69" w:rsidRPr="0019480C" w:rsidRDefault="001E5F69" w:rsidP="00FE2182">
            <w:pPr>
              <w:keepLines/>
              <w:numPr>
                <w:ilvl w:val="0"/>
                <w:numId w:val="1"/>
              </w:numPr>
              <w:spacing w:after="0" w:line="240" w:lineRule="auto"/>
              <w:ind w:left="302" w:right="72" w:hanging="302"/>
              <w:rPr>
                <w:rFonts w:ascii="Times New Roman" w:eastAsia="Calibri" w:hAnsi="Times New Roman" w:cs="Times New Roman"/>
                <w:color w:val="000000"/>
              </w:rPr>
            </w:pPr>
            <w:r w:rsidRPr="0019480C">
              <w:rPr>
                <w:rFonts w:ascii="Times New Roman" w:eastAsia="Calibri" w:hAnsi="Times New Roman" w:cs="Times New Roman"/>
                <w:color w:val="000000"/>
              </w:rPr>
              <w:t>Research: Early childhood education inequities in the U.S., and liquidity constraints and access to education in Vietnam; decentralization in education in Chile and Argentina; SES and educational expectation in higher education in the U.S.</w:t>
            </w:r>
          </w:p>
          <w:p w14:paraId="29BBA7E1" w14:textId="77777777" w:rsidR="001E5F69" w:rsidRPr="0019480C" w:rsidRDefault="001E5F69" w:rsidP="00FE2182">
            <w:pPr>
              <w:numPr>
                <w:ilvl w:val="0"/>
                <w:numId w:val="1"/>
              </w:numPr>
              <w:spacing w:after="0" w:line="240" w:lineRule="auto"/>
              <w:ind w:left="296" w:right="72" w:hanging="296"/>
              <w:rPr>
                <w:rFonts w:ascii="Times New Roman" w:eastAsia="Calibri" w:hAnsi="Times New Roman" w:cs="Times New Roman"/>
                <w:color w:val="000000"/>
              </w:rPr>
            </w:pPr>
            <w:r w:rsidRPr="0019480C">
              <w:rPr>
                <w:rFonts w:ascii="Times New Roman" w:eastAsia="Calibri" w:hAnsi="Times New Roman" w:cs="Times New Roman"/>
                <w:color w:val="000000"/>
              </w:rPr>
              <w:t>Senior thesis advisement: “Education and development in India”, “Education and critical race theories of whiteness in the U.S.” and “ICL lending in higher education in the U.S.”</w:t>
            </w:r>
          </w:p>
          <w:p w14:paraId="1F241CA9" w14:textId="77777777" w:rsidR="001E5F69" w:rsidRPr="0019480C" w:rsidRDefault="001E5F69" w:rsidP="00FE2182">
            <w:pPr>
              <w:numPr>
                <w:ilvl w:val="0"/>
                <w:numId w:val="1"/>
              </w:numPr>
              <w:spacing w:after="0" w:line="240" w:lineRule="auto"/>
              <w:ind w:left="296" w:right="72" w:hanging="296"/>
              <w:rPr>
                <w:rFonts w:ascii="Times New Roman" w:eastAsia="Calibri" w:hAnsi="Times New Roman" w:cs="Times New Roman"/>
                <w:color w:val="000000"/>
              </w:rPr>
            </w:pPr>
            <w:r w:rsidRPr="0019480C">
              <w:rPr>
                <w:rFonts w:ascii="Times New Roman" w:eastAsia="Calibri" w:hAnsi="Times New Roman" w:cs="Times New Roman"/>
                <w:color w:val="000000"/>
              </w:rPr>
              <w:t>1/1 Course Load</w:t>
            </w:r>
          </w:p>
        </w:tc>
      </w:tr>
      <w:tr w:rsidR="00FE2182" w:rsidRPr="0019480C" w14:paraId="72870DF8" w14:textId="77777777" w:rsidTr="00646DDF">
        <w:tc>
          <w:tcPr>
            <w:tcW w:w="9810" w:type="dxa"/>
            <w:gridSpan w:val="3"/>
          </w:tcPr>
          <w:p w14:paraId="04E57A07" w14:textId="77777777" w:rsidR="00FE2182" w:rsidRPr="0019480C" w:rsidRDefault="00FE2182" w:rsidP="00FE2182">
            <w:pPr>
              <w:keepNext/>
              <w:keepLines/>
              <w:spacing w:after="0" w:line="240" w:lineRule="auto"/>
              <w:ind w:left="302" w:right="72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1E5F69" w:rsidRPr="0019480C" w14:paraId="2C85104E" w14:textId="77777777" w:rsidTr="00646DDF">
        <w:tc>
          <w:tcPr>
            <w:tcW w:w="8580" w:type="dxa"/>
            <w:gridSpan w:val="2"/>
          </w:tcPr>
          <w:p w14:paraId="5622EC55" w14:textId="3E9C3417" w:rsidR="001E5F69" w:rsidRPr="0019480C" w:rsidRDefault="001E5F69" w:rsidP="00060320">
            <w:pPr>
              <w:keepNext/>
              <w:spacing w:before="40"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9480C">
              <w:rPr>
                <w:rFonts w:ascii="Times New Roman" w:eastAsia="Calibri" w:hAnsi="Times New Roman" w:cs="Times New Roman"/>
                <w:b/>
                <w:i/>
                <w:color w:val="000000"/>
              </w:rPr>
              <w:t>National Center for the Study of Privatization in Education</w:t>
            </w:r>
            <w:r w:rsidRPr="0019480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14:paraId="14D163E1" w14:textId="2DF5430D" w:rsidR="001E5F69" w:rsidRPr="0019480C" w:rsidRDefault="001E5F69" w:rsidP="00060320">
            <w:pPr>
              <w:keepNext/>
              <w:spacing w:before="40"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19480C">
              <w:rPr>
                <w:rFonts w:ascii="Times New Roman" w:eastAsia="Calibri" w:hAnsi="Times New Roman" w:cs="Times New Roman"/>
                <w:b/>
                <w:i/>
                <w:color w:val="000000"/>
              </w:rPr>
              <w:t>Teachers College, Columbia University</w:t>
            </w:r>
            <w:r w:rsidR="00646DDF">
              <w:rPr>
                <w:rFonts w:ascii="Times New Roman" w:eastAsia="Calibri" w:hAnsi="Times New Roman" w:cs="Times New Roman"/>
                <w:b/>
                <w:i/>
                <w:color w:val="000000"/>
              </w:rPr>
              <w:t>,</w:t>
            </w:r>
            <w:r w:rsidR="00F8506B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</w:t>
            </w:r>
            <w:r w:rsidR="00646DDF" w:rsidRPr="00646DD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New York, NY</w:t>
            </w:r>
          </w:p>
        </w:tc>
        <w:tc>
          <w:tcPr>
            <w:tcW w:w="1230" w:type="dxa"/>
          </w:tcPr>
          <w:p w14:paraId="3FF170E6" w14:textId="77777777" w:rsidR="001E5F69" w:rsidRPr="00646DDF" w:rsidRDefault="001E5F69" w:rsidP="00060320">
            <w:pPr>
              <w:keepNext/>
              <w:spacing w:before="40" w:after="0" w:line="240" w:lineRule="auto"/>
              <w:ind w:right="72"/>
              <w:jc w:val="right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646DDF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9/02-5/05</w:t>
            </w:r>
          </w:p>
        </w:tc>
      </w:tr>
      <w:tr w:rsidR="001E5F69" w:rsidRPr="0019480C" w14:paraId="3861866B" w14:textId="77777777" w:rsidTr="00646DDF">
        <w:tc>
          <w:tcPr>
            <w:tcW w:w="9810" w:type="dxa"/>
            <w:gridSpan w:val="3"/>
          </w:tcPr>
          <w:p w14:paraId="07CF57A2" w14:textId="77777777" w:rsidR="001E5F69" w:rsidRPr="0019480C" w:rsidRDefault="001E5F69" w:rsidP="00060320">
            <w:pPr>
              <w:keepNext/>
              <w:spacing w:after="0" w:line="240" w:lineRule="auto"/>
              <w:ind w:right="72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19480C">
              <w:rPr>
                <w:rFonts w:ascii="Times New Roman" w:eastAsia="Calibri" w:hAnsi="Times New Roman" w:cs="Times New Roman"/>
                <w:i/>
                <w:color w:val="000000"/>
              </w:rPr>
              <w:t>Research Associate</w:t>
            </w:r>
          </w:p>
        </w:tc>
      </w:tr>
      <w:tr w:rsidR="001E5F69" w:rsidRPr="0019480C" w14:paraId="788C99EB" w14:textId="77777777" w:rsidTr="00646DDF">
        <w:tc>
          <w:tcPr>
            <w:tcW w:w="9810" w:type="dxa"/>
            <w:gridSpan w:val="3"/>
          </w:tcPr>
          <w:p w14:paraId="106E82ED" w14:textId="521EAD4E" w:rsidR="001E5F69" w:rsidRPr="0019480C" w:rsidRDefault="00700D89" w:rsidP="00A7544D">
            <w:pPr>
              <w:keepNext/>
              <w:numPr>
                <w:ilvl w:val="0"/>
                <w:numId w:val="2"/>
              </w:numPr>
              <w:spacing w:after="0" w:line="240" w:lineRule="auto"/>
              <w:ind w:left="302" w:right="72" w:hanging="302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Collaoratd</w:t>
            </w:r>
            <w:proofErr w:type="spellEnd"/>
            <w:r w:rsidR="001E5F69" w:rsidRPr="0019480C">
              <w:rPr>
                <w:rFonts w:ascii="Times New Roman" w:eastAsia="Calibri" w:hAnsi="Times New Roman" w:cs="Times New Roman"/>
                <w:color w:val="000000"/>
              </w:rPr>
              <w:t xml:space="preserve"> with Dr. Henry M. Levin and Dr. Clive Belfield in education ref</w:t>
            </w:r>
            <w:r w:rsidR="001E5F69">
              <w:rPr>
                <w:rFonts w:ascii="Times New Roman" w:eastAsia="Calibri" w:hAnsi="Times New Roman" w:cs="Times New Roman"/>
                <w:color w:val="000000"/>
              </w:rPr>
              <w:t>orm and early childhood education</w:t>
            </w:r>
            <w:r w:rsidR="001E5F69" w:rsidRPr="0019480C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14:paraId="20A86DE4" w14:textId="22FB8A47" w:rsidR="001E5F69" w:rsidRPr="00700D89" w:rsidRDefault="00700D89" w:rsidP="00700D89">
            <w:pPr>
              <w:numPr>
                <w:ilvl w:val="0"/>
                <w:numId w:val="2"/>
              </w:numPr>
              <w:spacing w:after="0" w:line="240" w:lineRule="auto"/>
              <w:ind w:left="296" w:right="72" w:hanging="296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Co-</w:t>
            </w:r>
            <w:r w:rsidR="001E5F69">
              <w:rPr>
                <w:rFonts w:ascii="Times New Roman" w:eastAsia="Calibri" w:hAnsi="Times New Roman" w:cs="Times New Roman"/>
                <w:color w:val="000000"/>
              </w:rPr>
              <w:t>authorship</w:t>
            </w:r>
            <w:r w:rsidR="001E5F69" w:rsidRPr="0019480C">
              <w:rPr>
                <w:rFonts w:ascii="Times New Roman" w:eastAsia="Calibri" w:hAnsi="Times New Roman" w:cs="Times New Roman"/>
                <w:color w:val="000000"/>
              </w:rPr>
              <w:t xml:space="preserve"> of the Cost-effectiveness of the Perry Pre-school Program, Age 40.</w:t>
            </w:r>
          </w:p>
        </w:tc>
      </w:tr>
      <w:tr w:rsidR="001E5F69" w:rsidRPr="0019480C" w14:paraId="3C77E89A" w14:textId="77777777" w:rsidTr="00646DDF">
        <w:tc>
          <w:tcPr>
            <w:tcW w:w="9810" w:type="dxa"/>
            <w:gridSpan w:val="3"/>
          </w:tcPr>
          <w:p w14:paraId="44F9C142" w14:textId="77777777" w:rsidR="001E5F69" w:rsidRPr="0019480C" w:rsidRDefault="001E5F69" w:rsidP="00F8506B">
            <w:pPr>
              <w:keepLines/>
              <w:spacing w:after="0" w:line="240" w:lineRule="auto"/>
              <w:ind w:right="72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1E5F69" w:rsidRPr="0019480C" w14:paraId="5572D639" w14:textId="77777777" w:rsidTr="00646DDF">
        <w:tc>
          <w:tcPr>
            <w:tcW w:w="8580" w:type="dxa"/>
            <w:gridSpan w:val="2"/>
          </w:tcPr>
          <w:p w14:paraId="5F233DCD" w14:textId="7081D1AD" w:rsidR="001E5F69" w:rsidRPr="0019480C" w:rsidRDefault="001E5F69" w:rsidP="00060320">
            <w:pPr>
              <w:keepNext/>
              <w:spacing w:before="40" w:after="0" w:line="240" w:lineRule="auto"/>
              <w:ind w:right="72"/>
              <w:rPr>
                <w:rFonts w:ascii="Times New Roman" w:eastAsia="Calibri" w:hAnsi="Times New Roman" w:cs="Times New Roman"/>
                <w:b/>
                <w:i/>
                <w:color w:val="000000"/>
                <w:lang w:val="es-AR"/>
              </w:rPr>
            </w:pPr>
            <w:r w:rsidRPr="0019480C">
              <w:rPr>
                <w:rFonts w:ascii="Times New Roman" w:eastAsia="Calibri" w:hAnsi="Times New Roman" w:cs="Times New Roman"/>
                <w:b/>
                <w:i/>
                <w:color w:val="000000"/>
                <w:lang w:val="es-AR"/>
              </w:rPr>
              <w:t>Centro de Políticas Educativas, Fundación Gobierno y Sociedad</w:t>
            </w:r>
            <w:r w:rsidR="00646DDF">
              <w:rPr>
                <w:rFonts w:ascii="Times New Roman" w:eastAsia="Calibri" w:hAnsi="Times New Roman" w:cs="Times New Roman"/>
                <w:b/>
                <w:i/>
                <w:color w:val="000000"/>
                <w:lang w:val="es-AR"/>
              </w:rPr>
              <w:t xml:space="preserve">, </w:t>
            </w:r>
            <w:r w:rsidRPr="00646DD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es-AR"/>
              </w:rPr>
              <w:t>Buenos Aires, Argentina</w:t>
            </w:r>
          </w:p>
          <w:p w14:paraId="6606C3DA" w14:textId="77777777" w:rsidR="001E5F69" w:rsidRPr="0019480C" w:rsidRDefault="001E5F69" w:rsidP="00060320">
            <w:pPr>
              <w:keepNext/>
              <w:spacing w:before="40"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19480C">
              <w:rPr>
                <w:rFonts w:ascii="Times New Roman" w:eastAsia="Calibri" w:hAnsi="Times New Roman" w:cs="Times New Roman"/>
                <w:color w:val="000000"/>
              </w:rPr>
              <w:t>[Education Policy Center, Government &amp; Society Foundation]</w:t>
            </w:r>
          </w:p>
        </w:tc>
        <w:tc>
          <w:tcPr>
            <w:tcW w:w="1230" w:type="dxa"/>
          </w:tcPr>
          <w:p w14:paraId="2C946EFE" w14:textId="77777777" w:rsidR="001E5F69" w:rsidRPr="00646DDF" w:rsidRDefault="001E5F69" w:rsidP="00060320">
            <w:pPr>
              <w:keepNext/>
              <w:spacing w:before="40" w:after="0" w:line="240" w:lineRule="auto"/>
              <w:ind w:right="72"/>
              <w:jc w:val="right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646DDF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11/99-7/02</w:t>
            </w:r>
          </w:p>
        </w:tc>
      </w:tr>
      <w:tr w:rsidR="001E5F69" w:rsidRPr="0019480C" w14:paraId="26D05314" w14:textId="77777777" w:rsidTr="00646DDF">
        <w:tc>
          <w:tcPr>
            <w:tcW w:w="9810" w:type="dxa"/>
            <w:gridSpan w:val="3"/>
          </w:tcPr>
          <w:p w14:paraId="31911B47" w14:textId="77777777" w:rsidR="001E5F69" w:rsidRPr="0019480C" w:rsidRDefault="001E5F69" w:rsidP="00060320">
            <w:pPr>
              <w:keepNext/>
              <w:spacing w:after="0" w:line="240" w:lineRule="auto"/>
              <w:ind w:right="72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19480C">
              <w:rPr>
                <w:rFonts w:ascii="Times New Roman" w:eastAsia="Calibri" w:hAnsi="Times New Roman" w:cs="Times New Roman"/>
                <w:i/>
                <w:color w:val="000000"/>
              </w:rPr>
              <w:t>Research Associate</w:t>
            </w:r>
          </w:p>
        </w:tc>
      </w:tr>
      <w:tr w:rsidR="001E5F69" w:rsidRPr="0019480C" w14:paraId="6E8066D6" w14:textId="77777777" w:rsidTr="00646DDF">
        <w:tc>
          <w:tcPr>
            <w:tcW w:w="9810" w:type="dxa"/>
            <w:gridSpan w:val="3"/>
          </w:tcPr>
          <w:p w14:paraId="210FE967" w14:textId="77777777" w:rsidR="001E5F69" w:rsidRPr="0019480C" w:rsidRDefault="001E5F69" w:rsidP="00060320">
            <w:pPr>
              <w:numPr>
                <w:ilvl w:val="0"/>
                <w:numId w:val="3"/>
              </w:numPr>
              <w:spacing w:after="0" w:line="240" w:lineRule="auto"/>
              <w:ind w:left="302" w:right="72" w:hanging="302"/>
              <w:rPr>
                <w:rFonts w:ascii="Times New Roman" w:eastAsia="Calibri" w:hAnsi="Times New Roman" w:cs="Times New Roman"/>
                <w:color w:val="000000"/>
              </w:rPr>
            </w:pPr>
            <w:r w:rsidRPr="0019480C">
              <w:rPr>
                <w:rFonts w:ascii="Times New Roman" w:eastAsia="Calibri" w:hAnsi="Times New Roman" w:cs="Times New Roman"/>
                <w:color w:val="000000"/>
              </w:rPr>
              <w:t>Research on competition in education, inequities in the Argentine education systems, new trends in education policy, educational assessment, mass media and education, and comparative education.</w:t>
            </w:r>
          </w:p>
          <w:p w14:paraId="7A79E4AA" w14:textId="77777777" w:rsidR="001E5F69" w:rsidRPr="0019480C" w:rsidRDefault="001E5F69" w:rsidP="00060320">
            <w:pPr>
              <w:numPr>
                <w:ilvl w:val="0"/>
                <w:numId w:val="3"/>
              </w:numPr>
              <w:spacing w:after="0" w:line="240" w:lineRule="auto"/>
              <w:ind w:left="302" w:right="72" w:hanging="302"/>
              <w:rPr>
                <w:rFonts w:ascii="Times New Roman" w:eastAsia="Calibri" w:hAnsi="Times New Roman" w:cs="Times New Roman"/>
                <w:color w:val="000000"/>
              </w:rPr>
            </w:pPr>
            <w:r w:rsidRPr="0019480C">
              <w:rPr>
                <w:rFonts w:ascii="Times New Roman" w:eastAsia="Calibri" w:hAnsi="Times New Roman" w:cs="Times New Roman"/>
                <w:color w:val="000000"/>
              </w:rPr>
              <w:t>Project coordination &amp; grant development: “</w:t>
            </w:r>
            <w:r w:rsidRPr="0019480C">
              <w:rPr>
                <w:rFonts w:ascii="Times New Roman" w:eastAsia="Calibri" w:hAnsi="Times New Roman" w:cs="Times New Roman"/>
                <w:i/>
                <w:color w:val="000000"/>
              </w:rPr>
              <w:t xml:space="preserve">Deregulation and local control in education. A reform proposal for the City of Buenos Aires”; </w:t>
            </w:r>
            <w:r w:rsidRPr="0019480C">
              <w:rPr>
                <w:rFonts w:ascii="Times New Roman" w:eastAsia="Calibri" w:hAnsi="Times New Roman" w:cs="Times New Roman"/>
                <w:color w:val="000000"/>
              </w:rPr>
              <w:t>co-founded by the Tinker Foundation (NY).</w:t>
            </w:r>
          </w:p>
          <w:p w14:paraId="31463C34" w14:textId="77777777" w:rsidR="001E5F69" w:rsidRPr="0019480C" w:rsidRDefault="001E5F69" w:rsidP="00060320">
            <w:pPr>
              <w:numPr>
                <w:ilvl w:val="0"/>
                <w:numId w:val="1"/>
              </w:numPr>
              <w:spacing w:after="0" w:line="240" w:lineRule="auto"/>
              <w:ind w:left="302" w:right="72" w:hanging="302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9480C">
              <w:rPr>
                <w:rFonts w:ascii="Times New Roman" w:eastAsia="Calibri" w:hAnsi="Times New Roman" w:cs="Times New Roman"/>
                <w:color w:val="000000"/>
                <w:lang w:val="es-ES_tradnl"/>
              </w:rPr>
              <w:t>Co-authored</w:t>
            </w:r>
            <w:proofErr w:type="spellEnd"/>
            <w:r w:rsidRPr="0019480C">
              <w:rPr>
                <w:rFonts w:ascii="Times New Roman" w:eastAsia="Calibri" w:hAnsi="Times New Roman" w:cs="Times New Roman"/>
                <w:color w:val="000000"/>
                <w:lang w:val="es-ES_tradnl"/>
              </w:rPr>
              <w:t xml:space="preserve"> </w:t>
            </w:r>
            <w:proofErr w:type="spellStart"/>
            <w:r w:rsidRPr="0019480C">
              <w:rPr>
                <w:rFonts w:ascii="Times New Roman" w:eastAsia="Calibri" w:hAnsi="Times New Roman" w:cs="Times New Roman"/>
                <w:color w:val="000000"/>
                <w:lang w:val="es-ES_tradnl"/>
              </w:rPr>
              <w:t>the</w:t>
            </w:r>
            <w:proofErr w:type="spellEnd"/>
            <w:r w:rsidRPr="0019480C">
              <w:rPr>
                <w:rFonts w:ascii="Times New Roman" w:eastAsia="Calibri" w:hAnsi="Times New Roman" w:cs="Times New Roman"/>
                <w:color w:val="000000"/>
                <w:lang w:val="es-ES_tradnl"/>
              </w:rPr>
              <w:t xml:space="preserve"> </w:t>
            </w:r>
            <w:proofErr w:type="spellStart"/>
            <w:r w:rsidRPr="0019480C">
              <w:rPr>
                <w:rFonts w:ascii="Times New Roman" w:eastAsia="Calibri" w:hAnsi="Times New Roman" w:cs="Times New Roman"/>
                <w:color w:val="000000"/>
                <w:lang w:val="es-ES_tradnl"/>
              </w:rPr>
              <w:t>book</w:t>
            </w:r>
            <w:proofErr w:type="spellEnd"/>
            <w:r w:rsidRPr="0019480C">
              <w:rPr>
                <w:rFonts w:ascii="Times New Roman" w:eastAsia="Calibri" w:hAnsi="Times New Roman" w:cs="Times New Roman"/>
                <w:color w:val="000000"/>
                <w:lang w:val="es-ES_tradnl"/>
              </w:rPr>
              <w:t xml:space="preserve"> “</w:t>
            </w:r>
            <w:r w:rsidRPr="0019480C">
              <w:rPr>
                <w:rFonts w:ascii="Times New Roman" w:eastAsia="Calibri" w:hAnsi="Times New Roman" w:cs="Times New Roman"/>
                <w:color w:val="000000"/>
                <w:lang w:val="es-AR"/>
              </w:rPr>
              <w:t>Desde los Operativos Nacionales hasta los Boletines Escolares. La Evaluación Educativa en la Argentina: 1992-2001</w:t>
            </w:r>
            <w:r w:rsidRPr="0019480C">
              <w:rPr>
                <w:rFonts w:ascii="Times New Roman" w:eastAsia="Calibri" w:hAnsi="Times New Roman" w:cs="Times New Roman"/>
                <w:color w:val="000000"/>
                <w:lang w:val="es-ES_tradnl"/>
              </w:rPr>
              <w:t xml:space="preserve">” and </w:t>
            </w:r>
            <w:proofErr w:type="spellStart"/>
            <w:r w:rsidRPr="0019480C">
              <w:rPr>
                <w:rFonts w:ascii="Times New Roman" w:eastAsia="Calibri" w:hAnsi="Times New Roman" w:cs="Times New Roman"/>
                <w:color w:val="000000"/>
                <w:lang w:val="es-ES_tradnl"/>
              </w:rPr>
              <w:t>other</w:t>
            </w:r>
            <w:proofErr w:type="spellEnd"/>
            <w:r w:rsidRPr="0019480C">
              <w:rPr>
                <w:rFonts w:ascii="Times New Roman" w:eastAsia="Calibri" w:hAnsi="Times New Roman" w:cs="Times New Roman"/>
                <w:color w:val="000000"/>
                <w:lang w:val="es-ES_tradnl"/>
              </w:rPr>
              <w:t xml:space="preserve"> peer-</w:t>
            </w:r>
            <w:proofErr w:type="spellStart"/>
            <w:r w:rsidRPr="0019480C">
              <w:rPr>
                <w:rFonts w:ascii="Times New Roman" w:eastAsia="Calibri" w:hAnsi="Times New Roman" w:cs="Times New Roman"/>
                <w:color w:val="000000"/>
                <w:lang w:val="es-ES_tradnl"/>
              </w:rPr>
              <w:t>reviewed</w:t>
            </w:r>
            <w:proofErr w:type="spellEnd"/>
            <w:r w:rsidRPr="0019480C">
              <w:rPr>
                <w:rFonts w:ascii="Times New Roman" w:eastAsia="Calibri" w:hAnsi="Times New Roman" w:cs="Times New Roman"/>
                <w:color w:val="000000"/>
                <w:lang w:val="es-ES_tradnl"/>
              </w:rPr>
              <w:t xml:space="preserve"> and </w:t>
            </w:r>
            <w:proofErr w:type="spellStart"/>
            <w:r w:rsidRPr="0019480C">
              <w:rPr>
                <w:rFonts w:ascii="Times New Roman" w:eastAsia="Calibri" w:hAnsi="Times New Roman" w:cs="Times New Roman"/>
                <w:color w:val="000000"/>
                <w:lang w:val="es-ES_tradnl"/>
              </w:rPr>
              <w:t>working</w:t>
            </w:r>
            <w:proofErr w:type="spellEnd"/>
            <w:r w:rsidRPr="0019480C">
              <w:rPr>
                <w:rFonts w:ascii="Times New Roman" w:eastAsia="Calibri" w:hAnsi="Times New Roman" w:cs="Times New Roman"/>
                <w:color w:val="000000"/>
                <w:lang w:val="es-ES_tradnl"/>
              </w:rPr>
              <w:t xml:space="preserve"> </w:t>
            </w:r>
            <w:proofErr w:type="spellStart"/>
            <w:r w:rsidRPr="0019480C">
              <w:rPr>
                <w:rFonts w:ascii="Times New Roman" w:eastAsia="Calibri" w:hAnsi="Times New Roman" w:cs="Times New Roman"/>
                <w:color w:val="000000"/>
                <w:lang w:val="es-ES_tradnl"/>
              </w:rPr>
              <w:t>papers</w:t>
            </w:r>
            <w:proofErr w:type="spellEnd"/>
            <w:r w:rsidRPr="0019480C">
              <w:rPr>
                <w:rFonts w:ascii="Times New Roman" w:eastAsia="Calibri" w:hAnsi="Times New Roman" w:cs="Times New Roman"/>
                <w:color w:val="000000"/>
                <w:lang w:val="es-ES_tradnl"/>
              </w:rPr>
              <w:t>.</w:t>
            </w:r>
          </w:p>
        </w:tc>
      </w:tr>
      <w:tr w:rsidR="001E5F69" w:rsidRPr="0019480C" w14:paraId="521D8548" w14:textId="77777777" w:rsidTr="00646DDF">
        <w:tc>
          <w:tcPr>
            <w:tcW w:w="9810" w:type="dxa"/>
            <w:gridSpan w:val="3"/>
          </w:tcPr>
          <w:p w14:paraId="4EF618AD" w14:textId="77777777" w:rsidR="001E5F69" w:rsidRPr="0019480C" w:rsidRDefault="001E5F69" w:rsidP="00060320">
            <w:pPr>
              <w:keepLines/>
              <w:spacing w:after="0" w:line="240" w:lineRule="auto"/>
              <w:ind w:left="612" w:right="72" w:hanging="612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1E5F69" w:rsidRPr="0019480C" w14:paraId="4905C6E1" w14:textId="77777777" w:rsidTr="00646DDF">
        <w:tc>
          <w:tcPr>
            <w:tcW w:w="8580" w:type="dxa"/>
            <w:gridSpan w:val="2"/>
          </w:tcPr>
          <w:p w14:paraId="518EEC3A" w14:textId="4BDD26CF" w:rsidR="001E5F69" w:rsidRPr="0019480C" w:rsidRDefault="001E5F69" w:rsidP="001E5F69">
            <w:pPr>
              <w:keepNext/>
              <w:spacing w:before="40"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9480C">
              <w:rPr>
                <w:rFonts w:ascii="Times New Roman" w:eastAsia="Calibri" w:hAnsi="Times New Roman" w:cs="Times New Roman"/>
                <w:b/>
                <w:i/>
                <w:color w:val="000000"/>
              </w:rPr>
              <w:t>Harvard Graduate School of Education</w:t>
            </w:r>
            <w:r w:rsidR="00646DDF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r w:rsidRPr="00646DD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Cambridge, MA</w:t>
            </w:r>
          </w:p>
        </w:tc>
        <w:tc>
          <w:tcPr>
            <w:tcW w:w="1230" w:type="dxa"/>
          </w:tcPr>
          <w:p w14:paraId="73095B70" w14:textId="77777777" w:rsidR="001E5F69" w:rsidRPr="00646DDF" w:rsidRDefault="001E5F69" w:rsidP="001E5F69">
            <w:pPr>
              <w:keepNext/>
              <w:spacing w:before="40" w:after="0" w:line="240" w:lineRule="auto"/>
              <w:ind w:right="72"/>
              <w:jc w:val="right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646DDF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3/99-6/99</w:t>
            </w:r>
          </w:p>
        </w:tc>
      </w:tr>
      <w:tr w:rsidR="001E5F69" w:rsidRPr="0019480C" w14:paraId="3A7A7DB6" w14:textId="77777777" w:rsidTr="00646DDF">
        <w:tc>
          <w:tcPr>
            <w:tcW w:w="9810" w:type="dxa"/>
            <w:gridSpan w:val="3"/>
          </w:tcPr>
          <w:p w14:paraId="7DAB94DA" w14:textId="77777777" w:rsidR="001E5F69" w:rsidRPr="0019480C" w:rsidRDefault="001E5F69" w:rsidP="001E5F69">
            <w:pPr>
              <w:keepNext/>
              <w:spacing w:after="0" w:line="240" w:lineRule="auto"/>
              <w:ind w:right="72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19480C">
              <w:rPr>
                <w:rFonts w:ascii="Times New Roman" w:eastAsia="Calibri" w:hAnsi="Times New Roman" w:cs="Times New Roman"/>
                <w:i/>
                <w:color w:val="000000"/>
              </w:rPr>
              <w:t>Research Assistant</w:t>
            </w:r>
          </w:p>
        </w:tc>
      </w:tr>
      <w:tr w:rsidR="001E5F69" w:rsidRPr="0019480C" w14:paraId="05DD12D2" w14:textId="77777777" w:rsidTr="00646DDF">
        <w:tc>
          <w:tcPr>
            <w:tcW w:w="9810" w:type="dxa"/>
            <w:gridSpan w:val="3"/>
          </w:tcPr>
          <w:p w14:paraId="0835752E" w14:textId="77777777" w:rsidR="001E5F69" w:rsidRPr="0019480C" w:rsidRDefault="001E5F69" w:rsidP="001E5F69">
            <w:pPr>
              <w:keepNext/>
              <w:numPr>
                <w:ilvl w:val="0"/>
                <w:numId w:val="1"/>
              </w:numPr>
              <w:spacing w:after="0" w:line="240" w:lineRule="auto"/>
              <w:ind w:left="296" w:right="72" w:hanging="296"/>
              <w:rPr>
                <w:rFonts w:ascii="Times New Roman" w:eastAsia="Calibri" w:hAnsi="Times New Roman" w:cs="Times New Roman"/>
                <w:color w:val="000000"/>
              </w:rPr>
            </w:pPr>
            <w:r w:rsidRPr="0019480C">
              <w:rPr>
                <w:rFonts w:ascii="Times New Roman" w:eastAsia="Calibri" w:hAnsi="Times New Roman" w:cs="Times New Roman"/>
                <w:color w:val="000000"/>
              </w:rPr>
              <w:t>Analysis on inequalities in the Mexican Educational System. Prof. Fernando Reimers.</w:t>
            </w:r>
          </w:p>
        </w:tc>
      </w:tr>
      <w:tr w:rsidR="001E5F69" w:rsidRPr="0019480C" w14:paraId="1965984E" w14:textId="77777777" w:rsidTr="00646DDF">
        <w:tc>
          <w:tcPr>
            <w:tcW w:w="8580" w:type="dxa"/>
            <w:gridSpan w:val="2"/>
          </w:tcPr>
          <w:p w14:paraId="0D27C31B" w14:textId="77777777" w:rsidR="001E5F69" w:rsidRPr="0019480C" w:rsidRDefault="001E5F69" w:rsidP="00060320">
            <w:pPr>
              <w:keepNext/>
              <w:spacing w:before="40"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19480C">
              <w:rPr>
                <w:rFonts w:ascii="Times New Roman" w:eastAsia="Calibri" w:hAnsi="Times New Roman" w:cs="Times New Roman"/>
                <w:i/>
                <w:color w:val="000000"/>
              </w:rPr>
              <w:t>Research Assistant</w:t>
            </w:r>
          </w:p>
        </w:tc>
        <w:tc>
          <w:tcPr>
            <w:tcW w:w="1230" w:type="dxa"/>
          </w:tcPr>
          <w:p w14:paraId="49749ADB" w14:textId="77777777" w:rsidR="001E5F69" w:rsidRPr="0019480C" w:rsidRDefault="001E5F69" w:rsidP="00060320">
            <w:pPr>
              <w:keepNext/>
              <w:spacing w:before="40" w:after="0" w:line="240" w:lineRule="auto"/>
              <w:ind w:right="72"/>
              <w:jc w:val="right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</w:tr>
      <w:tr w:rsidR="001E5F69" w:rsidRPr="0019480C" w14:paraId="6E374F64" w14:textId="77777777" w:rsidTr="00646DDF">
        <w:tc>
          <w:tcPr>
            <w:tcW w:w="9810" w:type="dxa"/>
            <w:gridSpan w:val="3"/>
          </w:tcPr>
          <w:p w14:paraId="6990AC85" w14:textId="77777777" w:rsidR="001E5F69" w:rsidRPr="0019480C" w:rsidRDefault="001E5F69" w:rsidP="00060320">
            <w:pPr>
              <w:numPr>
                <w:ilvl w:val="0"/>
                <w:numId w:val="1"/>
              </w:numPr>
              <w:spacing w:after="0" w:line="240" w:lineRule="auto"/>
              <w:ind w:left="296" w:right="72" w:hanging="296"/>
              <w:rPr>
                <w:rFonts w:ascii="Times New Roman" w:eastAsia="Calibri" w:hAnsi="Times New Roman" w:cs="Times New Roman"/>
                <w:color w:val="000000"/>
              </w:rPr>
            </w:pPr>
            <w:r w:rsidRPr="0019480C">
              <w:rPr>
                <w:rFonts w:ascii="Times New Roman" w:eastAsia="Calibri" w:hAnsi="Times New Roman" w:cs="Times New Roman"/>
                <w:color w:val="000000"/>
              </w:rPr>
              <w:t>Developed alumni network for Latin America and South Asia with the purpose of enhancing communication between alumni and the school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19480C">
              <w:rPr>
                <w:rFonts w:ascii="Times New Roman" w:eastAsia="Calibri" w:hAnsi="Times New Roman" w:cs="Times New Roman"/>
                <w:color w:val="000000"/>
              </w:rPr>
              <w:t xml:space="preserve">to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increase </w:t>
            </w:r>
            <w:r w:rsidRPr="0019480C">
              <w:rPr>
                <w:rFonts w:ascii="Times New Roman" w:eastAsia="Calibri" w:hAnsi="Times New Roman" w:cs="Times New Roman"/>
                <w:color w:val="000000"/>
              </w:rPr>
              <w:t xml:space="preserve">international enrollments.                                                                                                    </w:t>
            </w:r>
          </w:p>
        </w:tc>
      </w:tr>
      <w:tr w:rsidR="001E5F69" w:rsidRPr="0019480C" w14:paraId="6BA4A3E1" w14:textId="77777777" w:rsidTr="00646DDF">
        <w:tc>
          <w:tcPr>
            <w:tcW w:w="9810" w:type="dxa"/>
            <w:gridSpan w:val="3"/>
          </w:tcPr>
          <w:p w14:paraId="5AEDB0CE" w14:textId="77777777" w:rsidR="001E5F69" w:rsidRPr="0019480C" w:rsidRDefault="001E5F69" w:rsidP="00060320">
            <w:pPr>
              <w:keepLines/>
              <w:spacing w:after="0" w:line="240" w:lineRule="auto"/>
              <w:ind w:left="612" w:right="72" w:hanging="612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1E5F69" w:rsidRPr="0019480C" w14:paraId="1A169B1B" w14:textId="77777777" w:rsidTr="00646DDF">
        <w:tc>
          <w:tcPr>
            <w:tcW w:w="8580" w:type="dxa"/>
            <w:gridSpan w:val="2"/>
          </w:tcPr>
          <w:p w14:paraId="262FCECC" w14:textId="2EAD64B9" w:rsidR="001E5F69" w:rsidRPr="005C5999" w:rsidRDefault="001E5F69" w:rsidP="00060320">
            <w:pPr>
              <w:keepNext/>
              <w:spacing w:after="0" w:line="240" w:lineRule="auto"/>
              <w:ind w:right="72"/>
              <w:rPr>
                <w:rFonts w:ascii="Times New Roman" w:eastAsia="Calibri" w:hAnsi="Times New Roman" w:cs="Times New Roman"/>
                <w:i/>
                <w:color w:val="000000"/>
                <w:lang w:val="es-419"/>
              </w:rPr>
            </w:pPr>
            <w:r w:rsidRPr="0019480C">
              <w:rPr>
                <w:rFonts w:ascii="Times New Roman" w:eastAsia="Calibri" w:hAnsi="Times New Roman" w:cs="Times New Roman"/>
                <w:b/>
                <w:i/>
                <w:color w:val="000000"/>
                <w:lang w:val="es-AR"/>
              </w:rPr>
              <w:t>FIEL-Fundación de Investigaciones Económicas Latinoamericanas</w:t>
            </w:r>
            <w:r w:rsidR="00646DDF">
              <w:rPr>
                <w:rFonts w:ascii="Times New Roman" w:eastAsia="Calibri" w:hAnsi="Times New Roman" w:cs="Times New Roman"/>
                <w:b/>
                <w:i/>
                <w:color w:val="000000"/>
                <w:lang w:val="es-AR"/>
              </w:rPr>
              <w:t xml:space="preserve">, </w:t>
            </w:r>
            <w:r w:rsidRPr="005C599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es-419"/>
              </w:rPr>
              <w:t>Buenos Aires,</w:t>
            </w:r>
            <w:r w:rsidRPr="005C5999">
              <w:rPr>
                <w:rFonts w:ascii="Times New Roman" w:eastAsia="Calibri" w:hAnsi="Times New Roman" w:cs="Times New Roman"/>
                <w:color w:val="000000"/>
                <w:lang w:val="es-419"/>
              </w:rPr>
              <w:t xml:space="preserve"> </w:t>
            </w:r>
            <w:r w:rsidRPr="005C599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es-419"/>
              </w:rPr>
              <w:t>Argentina</w:t>
            </w:r>
          </w:p>
          <w:p w14:paraId="131D3CDB" w14:textId="77777777" w:rsidR="001E5F69" w:rsidRPr="0019480C" w:rsidRDefault="001E5F69" w:rsidP="00060320">
            <w:pPr>
              <w:keepNext/>
              <w:spacing w:before="40"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19480C">
              <w:rPr>
                <w:rFonts w:ascii="Times New Roman" w:eastAsia="Calibri" w:hAnsi="Times New Roman" w:cs="Times New Roman"/>
                <w:color w:val="000000"/>
              </w:rPr>
              <w:t>[Foundation for Latin American Economic Research]</w:t>
            </w:r>
          </w:p>
        </w:tc>
        <w:tc>
          <w:tcPr>
            <w:tcW w:w="1230" w:type="dxa"/>
          </w:tcPr>
          <w:p w14:paraId="63B461BE" w14:textId="77777777" w:rsidR="001E5F69" w:rsidRPr="00646DDF" w:rsidRDefault="001E5F69" w:rsidP="00060320">
            <w:pPr>
              <w:keepNext/>
              <w:spacing w:before="40" w:after="0" w:line="240" w:lineRule="auto"/>
              <w:ind w:right="72"/>
              <w:jc w:val="right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646DDF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6/97-8/98</w:t>
            </w:r>
          </w:p>
        </w:tc>
      </w:tr>
      <w:tr w:rsidR="001E5F69" w:rsidRPr="0019480C" w14:paraId="3DE6B5FE" w14:textId="77777777" w:rsidTr="00646DDF">
        <w:tc>
          <w:tcPr>
            <w:tcW w:w="9810" w:type="dxa"/>
            <w:gridSpan w:val="3"/>
          </w:tcPr>
          <w:p w14:paraId="70490F8E" w14:textId="77777777" w:rsidR="001E5F69" w:rsidRPr="0019480C" w:rsidRDefault="001E5F69" w:rsidP="00060320">
            <w:pPr>
              <w:keepNext/>
              <w:spacing w:after="0" w:line="240" w:lineRule="auto"/>
              <w:ind w:right="72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19480C">
              <w:rPr>
                <w:rFonts w:ascii="Times New Roman" w:eastAsia="Calibri" w:hAnsi="Times New Roman" w:cs="Times New Roman"/>
                <w:i/>
                <w:color w:val="000000"/>
              </w:rPr>
              <w:t>Junior Economist</w:t>
            </w:r>
          </w:p>
        </w:tc>
      </w:tr>
      <w:tr w:rsidR="001E5F69" w:rsidRPr="0019480C" w14:paraId="0502BE59" w14:textId="77777777" w:rsidTr="00646DDF">
        <w:tc>
          <w:tcPr>
            <w:tcW w:w="9810" w:type="dxa"/>
            <w:gridSpan w:val="3"/>
          </w:tcPr>
          <w:p w14:paraId="56E0B168" w14:textId="77777777" w:rsidR="001E5F69" w:rsidRPr="0019480C" w:rsidRDefault="001E5F69" w:rsidP="00060320">
            <w:pPr>
              <w:numPr>
                <w:ilvl w:val="0"/>
                <w:numId w:val="1"/>
              </w:numPr>
              <w:spacing w:after="0" w:line="240" w:lineRule="auto"/>
              <w:ind w:left="296" w:right="72" w:hanging="296"/>
              <w:rPr>
                <w:rFonts w:ascii="Times New Roman" w:eastAsia="Calibri" w:hAnsi="Times New Roman" w:cs="Times New Roman"/>
                <w:color w:val="000000"/>
              </w:rPr>
            </w:pPr>
            <w:r w:rsidRPr="0019480C">
              <w:rPr>
                <w:rFonts w:ascii="Times New Roman" w:eastAsia="Calibri" w:hAnsi="Times New Roman" w:cs="Times New Roman"/>
                <w:color w:val="000000"/>
              </w:rPr>
              <w:t>Researcher for the “</w:t>
            </w:r>
            <w:proofErr w:type="spellStart"/>
            <w:r w:rsidRPr="0019480C">
              <w:rPr>
                <w:rFonts w:ascii="Times New Roman" w:eastAsia="Calibri" w:hAnsi="Times New Roman" w:cs="Times New Roman"/>
                <w:color w:val="000000"/>
              </w:rPr>
              <w:t>Educación</w:t>
            </w:r>
            <w:proofErr w:type="spellEnd"/>
            <w:r w:rsidRPr="0019480C">
              <w:rPr>
                <w:rFonts w:ascii="Times New Roman" w:eastAsia="Calibri" w:hAnsi="Times New Roman" w:cs="Times New Roman"/>
                <w:color w:val="000000"/>
              </w:rPr>
              <w:t xml:space="preserve"> para </w:t>
            </w:r>
            <w:proofErr w:type="spellStart"/>
            <w:r w:rsidRPr="0019480C">
              <w:rPr>
                <w:rFonts w:ascii="Times New Roman" w:eastAsia="Calibri" w:hAnsi="Times New Roman" w:cs="Times New Roman"/>
                <w:color w:val="000000"/>
              </w:rPr>
              <w:t>el</w:t>
            </w:r>
            <w:proofErr w:type="spellEnd"/>
            <w:r w:rsidRPr="0019480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19480C">
              <w:rPr>
                <w:rFonts w:ascii="Times New Roman" w:eastAsia="Calibri" w:hAnsi="Times New Roman" w:cs="Times New Roman"/>
                <w:color w:val="000000"/>
              </w:rPr>
              <w:t>Siglo</w:t>
            </w:r>
            <w:proofErr w:type="spellEnd"/>
            <w:r w:rsidRPr="0019480C">
              <w:rPr>
                <w:rFonts w:ascii="Times New Roman" w:eastAsia="Calibri" w:hAnsi="Times New Roman" w:cs="Times New Roman"/>
                <w:color w:val="000000"/>
              </w:rPr>
              <w:t xml:space="preserve"> XXI” project; researched Asian, European and American systems of education; performed comparative analysis of educational systems in Japan, Germany, Spain, United Kingdom, France and Argentina. Co-authored the book “</w:t>
            </w:r>
            <w:proofErr w:type="spellStart"/>
            <w:r w:rsidRPr="0019480C">
              <w:rPr>
                <w:rFonts w:ascii="Times New Roman" w:eastAsia="Calibri" w:hAnsi="Times New Roman" w:cs="Times New Roman"/>
                <w:color w:val="000000"/>
              </w:rPr>
              <w:t>Educación</w:t>
            </w:r>
            <w:proofErr w:type="spellEnd"/>
            <w:r w:rsidRPr="0019480C">
              <w:rPr>
                <w:rFonts w:ascii="Times New Roman" w:eastAsia="Calibri" w:hAnsi="Times New Roman" w:cs="Times New Roman"/>
                <w:color w:val="000000"/>
              </w:rPr>
              <w:t xml:space="preserve"> para </w:t>
            </w:r>
            <w:proofErr w:type="spellStart"/>
            <w:r w:rsidRPr="0019480C">
              <w:rPr>
                <w:rFonts w:ascii="Times New Roman" w:eastAsia="Calibri" w:hAnsi="Times New Roman" w:cs="Times New Roman"/>
                <w:color w:val="000000"/>
              </w:rPr>
              <w:t>el</w:t>
            </w:r>
            <w:proofErr w:type="spellEnd"/>
            <w:r w:rsidRPr="0019480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19480C">
              <w:rPr>
                <w:rFonts w:ascii="Times New Roman" w:eastAsia="Calibri" w:hAnsi="Times New Roman" w:cs="Times New Roman"/>
                <w:color w:val="000000"/>
              </w:rPr>
              <w:t>Siglo</w:t>
            </w:r>
            <w:proofErr w:type="spellEnd"/>
            <w:r w:rsidRPr="0019480C">
              <w:rPr>
                <w:rFonts w:ascii="Times New Roman" w:eastAsia="Calibri" w:hAnsi="Times New Roman" w:cs="Times New Roman"/>
                <w:color w:val="000000"/>
              </w:rPr>
              <w:t xml:space="preserve"> XXI”.</w:t>
            </w:r>
          </w:p>
        </w:tc>
      </w:tr>
      <w:tr w:rsidR="006D6F7B" w:rsidRPr="0019480C" w14:paraId="223ADEF7" w14:textId="77777777" w:rsidTr="00646DDF">
        <w:tc>
          <w:tcPr>
            <w:tcW w:w="9810" w:type="dxa"/>
            <w:gridSpan w:val="3"/>
          </w:tcPr>
          <w:p w14:paraId="24CE87C2" w14:textId="77777777" w:rsidR="006D6F7B" w:rsidRPr="0019480C" w:rsidRDefault="006D6F7B" w:rsidP="006D6F7B">
            <w:pPr>
              <w:spacing w:after="0" w:line="240" w:lineRule="auto"/>
              <w:ind w:right="72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1E5F69" w:rsidRPr="0019480C" w14:paraId="35479EFF" w14:textId="77777777" w:rsidTr="00646DDF">
        <w:tc>
          <w:tcPr>
            <w:tcW w:w="8580" w:type="dxa"/>
            <w:gridSpan w:val="2"/>
          </w:tcPr>
          <w:p w14:paraId="554D0E75" w14:textId="7F2EAF4D" w:rsidR="001E5F69" w:rsidRPr="0019480C" w:rsidRDefault="001E5F69" w:rsidP="00060320">
            <w:pPr>
              <w:keepNext/>
              <w:spacing w:after="0" w:line="240" w:lineRule="auto"/>
              <w:ind w:right="72"/>
              <w:rPr>
                <w:rFonts w:ascii="Times New Roman" w:eastAsia="Calibri" w:hAnsi="Times New Roman" w:cs="Times New Roman"/>
                <w:b/>
                <w:i/>
                <w:color w:val="000000"/>
                <w:lang w:val="es-AR"/>
              </w:rPr>
            </w:pPr>
            <w:r w:rsidRPr="0019480C">
              <w:rPr>
                <w:rFonts w:ascii="Times New Roman" w:eastAsia="Calibri" w:hAnsi="Times New Roman" w:cs="Times New Roman"/>
                <w:b/>
                <w:i/>
                <w:color w:val="000000"/>
                <w:lang w:val="es-AR"/>
              </w:rPr>
              <w:t>BCRA – Banco Central de la República Argentina</w:t>
            </w:r>
            <w:r w:rsidR="00646DDF">
              <w:rPr>
                <w:rFonts w:ascii="Times New Roman" w:eastAsia="Calibri" w:hAnsi="Times New Roman" w:cs="Times New Roman"/>
                <w:b/>
                <w:i/>
                <w:color w:val="000000"/>
                <w:lang w:val="es-AR"/>
              </w:rPr>
              <w:t xml:space="preserve">, </w:t>
            </w:r>
            <w:r w:rsidRPr="00646DD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es-AR"/>
              </w:rPr>
              <w:t>Buenos Aires, Argentina</w:t>
            </w:r>
          </w:p>
          <w:p w14:paraId="08308C34" w14:textId="77777777" w:rsidR="001E5F69" w:rsidRPr="0019480C" w:rsidRDefault="001E5F69" w:rsidP="00060320">
            <w:pPr>
              <w:keepNext/>
              <w:spacing w:before="40"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lang w:val="es-AR"/>
              </w:rPr>
            </w:pPr>
            <w:r w:rsidRPr="0019480C">
              <w:rPr>
                <w:rFonts w:ascii="Times New Roman" w:eastAsia="Calibri" w:hAnsi="Times New Roman" w:cs="Times New Roman"/>
                <w:i/>
                <w:color w:val="000000"/>
              </w:rPr>
              <w:t>[Central Bank of Argentina]</w:t>
            </w:r>
          </w:p>
        </w:tc>
        <w:tc>
          <w:tcPr>
            <w:tcW w:w="1230" w:type="dxa"/>
          </w:tcPr>
          <w:p w14:paraId="66EFBB91" w14:textId="77777777" w:rsidR="00F31F00" w:rsidRDefault="00F31F00" w:rsidP="00060320">
            <w:pPr>
              <w:keepNext/>
              <w:spacing w:before="40" w:after="0" w:line="240" w:lineRule="auto"/>
              <w:ind w:right="72"/>
              <w:jc w:val="right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  <w:p w14:paraId="497F575E" w14:textId="349F864B" w:rsidR="001E5F69" w:rsidRPr="00646DDF" w:rsidRDefault="001E5F69" w:rsidP="00060320">
            <w:pPr>
              <w:keepNext/>
              <w:spacing w:before="40" w:after="0" w:line="240" w:lineRule="auto"/>
              <w:ind w:right="72"/>
              <w:jc w:val="right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val="es-AR"/>
              </w:rPr>
            </w:pPr>
            <w:r w:rsidRPr="00646DDF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1/96-2/96</w:t>
            </w:r>
          </w:p>
        </w:tc>
      </w:tr>
      <w:tr w:rsidR="001E5F69" w:rsidRPr="0019480C" w14:paraId="23D0E754" w14:textId="77777777" w:rsidTr="00646DDF">
        <w:tc>
          <w:tcPr>
            <w:tcW w:w="9810" w:type="dxa"/>
            <w:gridSpan w:val="3"/>
          </w:tcPr>
          <w:p w14:paraId="17AB5B0E" w14:textId="77777777" w:rsidR="001E5F69" w:rsidRPr="0019480C" w:rsidRDefault="001E5F69" w:rsidP="00060320">
            <w:pPr>
              <w:keepNext/>
              <w:spacing w:after="0" w:line="240" w:lineRule="auto"/>
              <w:ind w:right="72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19480C">
              <w:rPr>
                <w:rFonts w:ascii="Times New Roman" w:eastAsia="Calibri" w:hAnsi="Times New Roman" w:cs="Times New Roman"/>
                <w:i/>
                <w:color w:val="000000"/>
              </w:rPr>
              <w:t>Junior Economist, Economics and Finance Department – Summer Internship</w:t>
            </w:r>
          </w:p>
        </w:tc>
      </w:tr>
      <w:tr w:rsidR="001E5F69" w:rsidRPr="0019480C" w14:paraId="688931C5" w14:textId="77777777" w:rsidTr="00646DDF">
        <w:tc>
          <w:tcPr>
            <w:tcW w:w="9810" w:type="dxa"/>
            <w:gridSpan w:val="3"/>
          </w:tcPr>
          <w:p w14:paraId="204740AF" w14:textId="77777777" w:rsidR="001E5F69" w:rsidRPr="0019480C" w:rsidRDefault="001E5F69" w:rsidP="00060320">
            <w:pPr>
              <w:numPr>
                <w:ilvl w:val="0"/>
                <w:numId w:val="1"/>
              </w:numPr>
              <w:spacing w:after="0" w:line="240" w:lineRule="auto"/>
              <w:ind w:left="296" w:right="72" w:hanging="296"/>
              <w:rPr>
                <w:rFonts w:ascii="Times New Roman" w:eastAsia="Calibri" w:hAnsi="Times New Roman" w:cs="Times New Roman"/>
                <w:color w:val="000000"/>
              </w:rPr>
            </w:pPr>
            <w:r w:rsidRPr="0019480C">
              <w:rPr>
                <w:rFonts w:ascii="Times New Roman" w:eastAsia="Calibri" w:hAnsi="Times New Roman" w:cs="Times New Roman"/>
                <w:color w:val="000000"/>
              </w:rPr>
              <w:t>Researched existing public payment system identifying strengths and weaknesses for future reforms.</w:t>
            </w:r>
          </w:p>
        </w:tc>
      </w:tr>
      <w:tr w:rsidR="001E5F69" w:rsidRPr="0019480C" w14:paraId="30D29432" w14:textId="77777777" w:rsidTr="00646DDF">
        <w:tc>
          <w:tcPr>
            <w:tcW w:w="9810" w:type="dxa"/>
            <w:gridSpan w:val="3"/>
          </w:tcPr>
          <w:p w14:paraId="7247353F" w14:textId="77777777" w:rsidR="001E5F69" w:rsidRPr="0019480C" w:rsidRDefault="001E5F69" w:rsidP="00060320">
            <w:pPr>
              <w:keepLines/>
              <w:spacing w:after="0" w:line="240" w:lineRule="auto"/>
              <w:ind w:left="612" w:right="72" w:hanging="612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1E5F69" w:rsidRPr="0019480C" w14:paraId="1E70AD26" w14:textId="77777777" w:rsidTr="00646DDF">
        <w:tc>
          <w:tcPr>
            <w:tcW w:w="8580" w:type="dxa"/>
            <w:gridSpan w:val="2"/>
          </w:tcPr>
          <w:p w14:paraId="198C01A2" w14:textId="68955896" w:rsidR="001E5F69" w:rsidRPr="0019480C" w:rsidRDefault="001E5F69" w:rsidP="00060320">
            <w:pPr>
              <w:keepNext/>
              <w:spacing w:before="40"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lang w:val="es-AR"/>
              </w:rPr>
            </w:pPr>
            <w:r w:rsidRPr="0019480C">
              <w:rPr>
                <w:rFonts w:ascii="Times New Roman" w:eastAsia="Calibri" w:hAnsi="Times New Roman" w:cs="Times New Roman"/>
                <w:b/>
                <w:i/>
                <w:color w:val="000000"/>
                <w:lang w:val="es-AR"/>
              </w:rPr>
              <w:t>CEO – Consultores en Economía y Organización</w:t>
            </w:r>
            <w:r w:rsidR="00646DDF">
              <w:rPr>
                <w:rFonts w:ascii="Times New Roman" w:eastAsia="Calibri" w:hAnsi="Times New Roman" w:cs="Times New Roman"/>
                <w:b/>
                <w:i/>
                <w:color w:val="000000"/>
                <w:lang w:val="es-AR"/>
              </w:rPr>
              <w:t xml:space="preserve">, </w:t>
            </w:r>
            <w:r w:rsidRPr="00646DD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es-AR"/>
              </w:rPr>
              <w:t>Buenos Aires, Argentina</w:t>
            </w:r>
          </w:p>
        </w:tc>
        <w:tc>
          <w:tcPr>
            <w:tcW w:w="1230" w:type="dxa"/>
          </w:tcPr>
          <w:p w14:paraId="2B27518F" w14:textId="77777777" w:rsidR="001E5F69" w:rsidRPr="00646DDF" w:rsidRDefault="001E5F69" w:rsidP="00060320">
            <w:pPr>
              <w:keepNext/>
              <w:spacing w:before="40" w:after="0" w:line="240" w:lineRule="auto"/>
              <w:ind w:right="72"/>
              <w:jc w:val="right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val="es-AR"/>
              </w:rPr>
            </w:pPr>
            <w:r w:rsidRPr="00646DDF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12/94-4/95</w:t>
            </w:r>
          </w:p>
        </w:tc>
      </w:tr>
      <w:tr w:rsidR="001E5F69" w:rsidRPr="0019480C" w14:paraId="567370A0" w14:textId="77777777" w:rsidTr="00646DDF">
        <w:tc>
          <w:tcPr>
            <w:tcW w:w="9810" w:type="dxa"/>
            <w:gridSpan w:val="3"/>
          </w:tcPr>
          <w:p w14:paraId="63AF483E" w14:textId="77777777" w:rsidR="001E5F69" w:rsidRPr="0019480C" w:rsidRDefault="001E5F69" w:rsidP="00060320">
            <w:pPr>
              <w:keepNext/>
              <w:spacing w:after="0" w:line="240" w:lineRule="auto"/>
              <w:ind w:right="72"/>
              <w:rPr>
                <w:rFonts w:ascii="Times New Roman" w:eastAsia="Calibri" w:hAnsi="Times New Roman" w:cs="Times New Roman"/>
                <w:i/>
                <w:color w:val="000000"/>
                <w:lang w:val="es-AR"/>
              </w:rPr>
            </w:pPr>
            <w:r w:rsidRPr="0019480C">
              <w:rPr>
                <w:rFonts w:ascii="Times New Roman" w:eastAsia="Calibri" w:hAnsi="Times New Roman" w:cs="Times New Roman"/>
                <w:i/>
                <w:color w:val="000000"/>
              </w:rPr>
              <w:t>Research Assistant – Summer Internship</w:t>
            </w:r>
          </w:p>
        </w:tc>
      </w:tr>
      <w:tr w:rsidR="001E5F69" w:rsidRPr="0019480C" w14:paraId="1D3F5DFA" w14:textId="77777777" w:rsidTr="00646DDF">
        <w:tc>
          <w:tcPr>
            <w:tcW w:w="9810" w:type="dxa"/>
            <w:gridSpan w:val="3"/>
          </w:tcPr>
          <w:p w14:paraId="25B49EDD" w14:textId="77777777" w:rsidR="001E5F69" w:rsidRPr="0019480C" w:rsidRDefault="001E5F69" w:rsidP="00060320">
            <w:pPr>
              <w:numPr>
                <w:ilvl w:val="0"/>
                <w:numId w:val="1"/>
              </w:numPr>
              <w:spacing w:after="0" w:line="240" w:lineRule="auto"/>
              <w:ind w:left="296" w:right="72" w:hanging="296"/>
              <w:rPr>
                <w:rFonts w:ascii="Times New Roman" w:eastAsia="Calibri" w:hAnsi="Times New Roman" w:cs="Times New Roman"/>
                <w:color w:val="000000"/>
              </w:rPr>
            </w:pPr>
            <w:r w:rsidRPr="0019480C">
              <w:rPr>
                <w:rFonts w:ascii="Times New Roman" w:eastAsia="Calibri" w:hAnsi="Times New Roman" w:cs="Times New Roman"/>
                <w:color w:val="000000"/>
              </w:rPr>
              <w:t>Researched the competitivity of the Argentine agricultural sector.</w:t>
            </w:r>
          </w:p>
        </w:tc>
      </w:tr>
      <w:tr w:rsidR="001E5F69" w:rsidRPr="0019480C" w14:paraId="12664038" w14:textId="77777777" w:rsidTr="00646DDF">
        <w:tc>
          <w:tcPr>
            <w:tcW w:w="9810" w:type="dxa"/>
            <w:gridSpan w:val="3"/>
          </w:tcPr>
          <w:p w14:paraId="2305038F" w14:textId="77777777" w:rsidR="001E5F69" w:rsidRPr="0019480C" w:rsidRDefault="001E5F69" w:rsidP="00060320">
            <w:pPr>
              <w:keepLines/>
              <w:spacing w:after="0" w:line="240" w:lineRule="auto"/>
              <w:ind w:left="612" w:right="72" w:hanging="612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1E5F69" w:rsidRPr="0019480C" w14:paraId="46AD5816" w14:textId="77777777" w:rsidTr="00646DDF">
        <w:tc>
          <w:tcPr>
            <w:tcW w:w="9810" w:type="dxa"/>
            <w:gridSpan w:val="3"/>
            <w:tcBorders>
              <w:bottom w:val="single" w:sz="4" w:space="0" w:color="auto"/>
            </w:tcBorders>
          </w:tcPr>
          <w:p w14:paraId="77BA71D1" w14:textId="7561678A" w:rsidR="001E5F69" w:rsidRPr="009D2CBB" w:rsidRDefault="001E5F69" w:rsidP="009D2CBB">
            <w:pPr>
              <w:pStyle w:val="Heading2"/>
            </w:pPr>
            <w:r w:rsidRPr="009D2CBB">
              <w:lastRenderedPageBreak/>
              <w:t>Consulting</w:t>
            </w:r>
          </w:p>
        </w:tc>
      </w:tr>
      <w:tr w:rsidR="001E5F69" w:rsidRPr="0019480C" w14:paraId="73F698EE" w14:textId="77777777" w:rsidTr="00646DDF">
        <w:tc>
          <w:tcPr>
            <w:tcW w:w="9810" w:type="dxa"/>
            <w:gridSpan w:val="3"/>
            <w:tcBorders>
              <w:top w:val="single" w:sz="4" w:space="0" w:color="auto"/>
            </w:tcBorders>
          </w:tcPr>
          <w:p w14:paraId="031912E5" w14:textId="77777777" w:rsidR="001E5F69" w:rsidRPr="0019480C" w:rsidRDefault="001E5F69" w:rsidP="00060320">
            <w:pPr>
              <w:keepNext/>
              <w:spacing w:after="0" w:line="240" w:lineRule="auto"/>
              <w:ind w:right="72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</w:p>
        </w:tc>
      </w:tr>
      <w:tr w:rsidR="000874FC" w:rsidRPr="0019480C" w14:paraId="139F28A4" w14:textId="77777777" w:rsidTr="00646DDF">
        <w:tc>
          <w:tcPr>
            <w:tcW w:w="8475" w:type="dxa"/>
          </w:tcPr>
          <w:p w14:paraId="64A8D375" w14:textId="5930CFC9" w:rsidR="000874FC" w:rsidRDefault="000874FC" w:rsidP="00060320">
            <w:pPr>
              <w:keepNext/>
              <w:spacing w:after="0" w:line="240" w:lineRule="auto"/>
              <w:ind w:right="72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</w:rPr>
              <w:t>UNICEF</w:t>
            </w:r>
          </w:p>
        </w:tc>
        <w:tc>
          <w:tcPr>
            <w:tcW w:w="1335" w:type="dxa"/>
            <w:gridSpan w:val="2"/>
          </w:tcPr>
          <w:p w14:paraId="3BC51ABA" w14:textId="74AF055D" w:rsidR="000874FC" w:rsidRPr="009A7036" w:rsidRDefault="00F74761" w:rsidP="001E5F69">
            <w:pPr>
              <w:keepNext/>
              <w:spacing w:after="0" w:line="240" w:lineRule="auto"/>
              <w:ind w:right="72"/>
              <w:jc w:val="right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2018</w:t>
            </w:r>
          </w:p>
        </w:tc>
      </w:tr>
      <w:tr w:rsidR="000874FC" w:rsidRPr="0019480C" w14:paraId="735B48DF" w14:textId="77777777" w:rsidTr="00646DDF">
        <w:tc>
          <w:tcPr>
            <w:tcW w:w="8475" w:type="dxa"/>
          </w:tcPr>
          <w:p w14:paraId="30D3C61F" w14:textId="2FB5DA7D" w:rsidR="000874FC" w:rsidRPr="004C394A" w:rsidRDefault="004C394A" w:rsidP="00060320">
            <w:pPr>
              <w:keepNext/>
              <w:spacing w:after="0" w:line="240" w:lineRule="auto"/>
              <w:ind w:right="72"/>
              <w:rPr>
                <w:rFonts w:ascii="Times New Roman" w:eastAsia="Calibri" w:hAnsi="Times New Roman" w:cs="Times New Roman"/>
                <w:bCs/>
                <w:i/>
                <w:color w:val="000000"/>
              </w:rPr>
            </w:pPr>
            <w:r w:rsidRPr="004C394A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ECD Investment Benchmark Options Brief</w:t>
            </w:r>
          </w:p>
        </w:tc>
        <w:tc>
          <w:tcPr>
            <w:tcW w:w="1335" w:type="dxa"/>
            <w:gridSpan w:val="2"/>
          </w:tcPr>
          <w:p w14:paraId="4764714C" w14:textId="77777777" w:rsidR="000874FC" w:rsidRPr="009A7036" w:rsidRDefault="000874FC" w:rsidP="001E5F69">
            <w:pPr>
              <w:keepNext/>
              <w:spacing w:after="0" w:line="240" w:lineRule="auto"/>
              <w:ind w:right="72"/>
              <w:jc w:val="right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</w:tr>
      <w:tr w:rsidR="004C394A" w:rsidRPr="0019480C" w14:paraId="3B3A6931" w14:textId="77777777" w:rsidTr="00646DDF">
        <w:tc>
          <w:tcPr>
            <w:tcW w:w="8475" w:type="dxa"/>
          </w:tcPr>
          <w:p w14:paraId="5D95BECD" w14:textId="77777777" w:rsidR="004C394A" w:rsidRDefault="004C394A" w:rsidP="00060320">
            <w:pPr>
              <w:keepNext/>
              <w:spacing w:after="0" w:line="240" w:lineRule="auto"/>
              <w:ind w:right="72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</w:p>
        </w:tc>
        <w:tc>
          <w:tcPr>
            <w:tcW w:w="1335" w:type="dxa"/>
            <w:gridSpan w:val="2"/>
          </w:tcPr>
          <w:p w14:paraId="54C596E3" w14:textId="77777777" w:rsidR="004C394A" w:rsidRPr="009A7036" w:rsidRDefault="004C394A" w:rsidP="001E5F69">
            <w:pPr>
              <w:keepNext/>
              <w:spacing w:after="0" w:line="240" w:lineRule="auto"/>
              <w:ind w:right="72"/>
              <w:jc w:val="right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</w:tr>
      <w:tr w:rsidR="001E5F69" w:rsidRPr="0019480C" w14:paraId="1BAE0105" w14:textId="77777777" w:rsidTr="00646DDF">
        <w:tc>
          <w:tcPr>
            <w:tcW w:w="8475" w:type="dxa"/>
          </w:tcPr>
          <w:p w14:paraId="5655D614" w14:textId="77777777" w:rsidR="001E5F69" w:rsidRPr="0019480C" w:rsidRDefault="001E5F69" w:rsidP="00060320">
            <w:pPr>
              <w:keepNext/>
              <w:spacing w:after="0" w:line="240" w:lineRule="auto"/>
              <w:ind w:right="72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</w:rPr>
              <w:t>Inter-American Development Bank</w:t>
            </w:r>
          </w:p>
        </w:tc>
        <w:tc>
          <w:tcPr>
            <w:tcW w:w="1335" w:type="dxa"/>
            <w:gridSpan w:val="2"/>
            <w:vMerge w:val="restart"/>
          </w:tcPr>
          <w:p w14:paraId="36029229" w14:textId="5A843D50" w:rsidR="001E5F69" w:rsidRPr="009A7036" w:rsidRDefault="001E5F69" w:rsidP="001E5F69">
            <w:pPr>
              <w:keepNext/>
              <w:spacing w:after="0" w:line="240" w:lineRule="auto"/>
              <w:ind w:right="72"/>
              <w:jc w:val="right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9A7036">
              <w:rPr>
                <w:rFonts w:ascii="Times New Roman" w:eastAsia="Calibri" w:hAnsi="Times New Roman" w:cs="Times New Roman"/>
                <w:i/>
                <w:color w:val="000000"/>
              </w:rPr>
              <w:t>2012-</w:t>
            </w:r>
            <w:r>
              <w:rPr>
                <w:rFonts w:ascii="Times New Roman" w:eastAsia="Calibri" w:hAnsi="Times New Roman" w:cs="Times New Roman"/>
                <w:i/>
                <w:color w:val="000000"/>
              </w:rPr>
              <w:t>2013, 2016, 2018</w:t>
            </w:r>
          </w:p>
        </w:tc>
      </w:tr>
      <w:tr w:rsidR="001E5F69" w:rsidRPr="0019480C" w14:paraId="68227A17" w14:textId="77777777" w:rsidTr="00646DDF">
        <w:tc>
          <w:tcPr>
            <w:tcW w:w="8475" w:type="dxa"/>
          </w:tcPr>
          <w:p w14:paraId="400ABB52" w14:textId="4529BBBF" w:rsidR="001E5F69" w:rsidRDefault="001E5F69" w:rsidP="00060320">
            <w:pPr>
              <w:keepNext/>
              <w:spacing w:after="0" w:line="240" w:lineRule="auto"/>
              <w:ind w:right="72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Support</w:t>
            </w:r>
            <w:r w:rsidR="009022C8">
              <w:rPr>
                <w:rFonts w:ascii="Times New Roman" w:eastAsia="Calibri" w:hAnsi="Times New Roman" w:cs="Times New Roman"/>
                <w:color w:val="000000"/>
              </w:rPr>
              <w:t>ed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activities and components for </w:t>
            </w:r>
            <w:r w:rsidR="00027E1C">
              <w:rPr>
                <w:rFonts w:ascii="Times New Roman" w:eastAsia="Calibri" w:hAnsi="Times New Roman" w:cs="Times New Roman"/>
                <w:color w:val="000000"/>
              </w:rPr>
              <w:t xml:space="preserve">various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ECD studies in Latin America.  </w:t>
            </w:r>
          </w:p>
        </w:tc>
        <w:tc>
          <w:tcPr>
            <w:tcW w:w="1335" w:type="dxa"/>
            <w:gridSpan w:val="2"/>
            <w:vMerge/>
          </w:tcPr>
          <w:p w14:paraId="76C113D3" w14:textId="77777777" w:rsidR="001E5F69" w:rsidRPr="009A7036" w:rsidRDefault="001E5F69" w:rsidP="00060320">
            <w:pPr>
              <w:keepNext/>
              <w:spacing w:after="0" w:line="240" w:lineRule="auto"/>
              <w:ind w:right="72"/>
              <w:jc w:val="right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</w:tr>
      <w:tr w:rsidR="001E5F69" w:rsidRPr="0019480C" w14:paraId="29BC2CEB" w14:textId="77777777" w:rsidTr="00646DDF">
        <w:tc>
          <w:tcPr>
            <w:tcW w:w="9810" w:type="dxa"/>
            <w:gridSpan w:val="3"/>
          </w:tcPr>
          <w:p w14:paraId="06A6028A" w14:textId="77777777" w:rsidR="001E5F69" w:rsidRPr="0019480C" w:rsidRDefault="001E5F69" w:rsidP="00060320">
            <w:pPr>
              <w:keepNext/>
              <w:spacing w:after="0" w:line="240" w:lineRule="auto"/>
              <w:ind w:right="72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1E5F69" w:rsidRPr="0019480C" w14:paraId="27DC047D" w14:textId="77777777" w:rsidTr="00646DDF">
        <w:tc>
          <w:tcPr>
            <w:tcW w:w="8475" w:type="dxa"/>
          </w:tcPr>
          <w:p w14:paraId="33140378" w14:textId="77777777" w:rsidR="001E5F69" w:rsidRPr="0019480C" w:rsidRDefault="001E5F69" w:rsidP="00060320">
            <w:pPr>
              <w:keepNext/>
              <w:spacing w:after="0" w:line="240" w:lineRule="auto"/>
              <w:ind w:right="72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19480C">
              <w:rPr>
                <w:rFonts w:ascii="Times New Roman" w:eastAsia="Calibri" w:hAnsi="Times New Roman" w:cs="Times New Roman"/>
                <w:b/>
                <w:i/>
                <w:color w:val="000000"/>
              </w:rPr>
              <w:t>World Bank</w:t>
            </w:r>
          </w:p>
        </w:tc>
        <w:tc>
          <w:tcPr>
            <w:tcW w:w="1335" w:type="dxa"/>
            <w:gridSpan w:val="2"/>
          </w:tcPr>
          <w:p w14:paraId="21D5F31B" w14:textId="77777777" w:rsidR="001E5F69" w:rsidRPr="0019480C" w:rsidRDefault="001E5F69" w:rsidP="00060320">
            <w:pPr>
              <w:keepNext/>
              <w:spacing w:after="0" w:line="240" w:lineRule="auto"/>
              <w:ind w:right="72"/>
              <w:jc w:val="right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19480C">
              <w:rPr>
                <w:rFonts w:ascii="Times New Roman" w:eastAsia="Calibri" w:hAnsi="Times New Roman" w:cs="Times New Roman"/>
                <w:i/>
                <w:color w:val="000000"/>
              </w:rPr>
              <w:t>7/07-12/10</w:t>
            </w:r>
          </w:p>
        </w:tc>
      </w:tr>
      <w:tr w:rsidR="001E5F69" w:rsidRPr="0019480C" w14:paraId="591673D0" w14:textId="77777777" w:rsidTr="00646DDF">
        <w:tc>
          <w:tcPr>
            <w:tcW w:w="9810" w:type="dxa"/>
            <w:gridSpan w:val="3"/>
          </w:tcPr>
          <w:p w14:paraId="3EA4F34C" w14:textId="5DE4456D" w:rsidR="001E5F69" w:rsidRPr="0019480C" w:rsidRDefault="001E5F69" w:rsidP="00060320">
            <w:pPr>
              <w:keepNext/>
              <w:spacing w:after="0" w:line="240" w:lineRule="auto"/>
              <w:ind w:right="72"/>
              <w:rPr>
                <w:rFonts w:ascii="Times New Roman" w:eastAsia="Calibri" w:hAnsi="Times New Roman" w:cs="Times New Roman"/>
                <w:color w:val="000000"/>
              </w:rPr>
            </w:pPr>
            <w:r w:rsidRPr="0019480C">
              <w:rPr>
                <w:rFonts w:ascii="Times New Roman" w:eastAsia="Calibri" w:hAnsi="Times New Roman" w:cs="Times New Roman"/>
                <w:i/>
                <w:color w:val="000000"/>
              </w:rPr>
              <w:t xml:space="preserve">Education sector. East Asia &amp; Pacific Region </w:t>
            </w:r>
            <w:r w:rsidRPr="0019480C">
              <w:rPr>
                <w:rFonts w:ascii="Times New Roman" w:eastAsia="Calibri" w:hAnsi="Times New Roman" w:cs="Times New Roman"/>
                <w:color w:val="000000"/>
              </w:rPr>
              <w:t>(Hong Kong)</w:t>
            </w:r>
          </w:p>
        </w:tc>
      </w:tr>
      <w:tr w:rsidR="001E5F69" w:rsidRPr="0019480C" w14:paraId="215997A5" w14:textId="77777777" w:rsidTr="00646DDF">
        <w:tc>
          <w:tcPr>
            <w:tcW w:w="9810" w:type="dxa"/>
            <w:gridSpan w:val="3"/>
          </w:tcPr>
          <w:p w14:paraId="4D65DE29" w14:textId="77777777" w:rsidR="001E5F69" w:rsidRPr="0019480C" w:rsidRDefault="001E5F69" w:rsidP="00060320">
            <w:pPr>
              <w:numPr>
                <w:ilvl w:val="0"/>
                <w:numId w:val="1"/>
              </w:numPr>
              <w:spacing w:after="0" w:line="240" w:lineRule="auto"/>
              <w:ind w:left="342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19480C">
              <w:rPr>
                <w:rFonts w:ascii="Times New Roman" w:eastAsia="Calibri" w:hAnsi="Times New Roman" w:cs="Times New Roman"/>
                <w:color w:val="000000"/>
              </w:rPr>
              <w:t>Education Study for Vietnam, using VLSS (household surveys).</w:t>
            </w:r>
          </w:p>
          <w:p w14:paraId="58089E70" w14:textId="77777777" w:rsidR="001E5F69" w:rsidRPr="0019480C" w:rsidRDefault="001E5F69" w:rsidP="00060320">
            <w:pPr>
              <w:numPr>
                <w:ilvl w:val="0"/>
                <w:numId w:val="1"/>
              </w:numPr>
              <w:spacing w:after="0" w:line="240" w:lineRule="auto"/>
              <w:ind w:left="342"/>
              <w:contextualSpacing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19480C">
              <w:rPr>
                <w:rFonts w:ascii="Times New Roman" w:eastAsia="Calibri" w:hAnsi="Times New Roman" w:cs="Times New Roman"/>
              </w:rPr>
              <w:t>Studying access and constraints to Primary and Secondary Education in Vietnam</w:t>
            </w:r>
            <w:r w:rsidRPr="0019480C"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</w:p>
          <w:p w14:paraId="5DB31CD5" w14:textId="77777777" w:rsidR="001E5F69" w:rsidRPr="0019480C" w:rsidRDefault="001E5F69" w:rsidP="00060320">
            <w:pPr>
              <w:spacing w:after="0" w:line="240" w:lineRule="auto"/>
              <w:ind w:left="144" w:hanging="144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19480C">
              <w:rPr>
                <w:rFonts w:ascii="Times New Roman" w:eastAsia="Calibri" w:hAnsi="Times New Roman" w:cs="Times New Roman"/>
                <w:i/>
              </w:rPr>
              <w:t>Reports</w:t>
            </w:r>
            <w:r w:rsidRPr="0019480C">
              <w:rPr>
                <w:rFonts w:ascii="Times New Roman" w:eastAsia="Calibri" w:hAnsi="Times New Roman" w:cs="Times New Roman"/>
                <w:i/>
                <w:color w:val="000000"/>
              </w:rPr>
              <w:t xml:space="preserve">: </w:t>
            </w:r>
          </w:p>
          <w:p w14:paraId="3B65F1AB" w14:textId="7E9C398B" w:rsidR="001E5F69" w:rsidRPr="0019480C" w:rsidRDefault="001E5F69" w:rsidP="00060320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</w:rPr>
            </w:pPr>
            <w:r w:rsidRPr="0019480C">
              <w:rPr>
                <w:rFonts w:ascii="Times New Roman" w:eastAsia="Times New Roman" w:hAnsi="Times New Roman" w:cs="Times New Roman"/>
                <w:bCs/>
              </w:rPr>
              <w:t>Vietnam Schools: Access, Progression</w:t>
            </w:r>
            <w:r w:rsidR="00F8506B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19480C">
              <w:rPr>
                <w:rFonts w:ascii="Times New Roman" w:eastAsia="Times New Roman" w:hAnsi="Times New Roman" w:cs="Times New Roman"/>
                <w:bCs/>
              </w:rPr>
              <w:t xml:space="preserve"> and Attainment. </w:t>
            </w:r>
            <w:r w:rsidR="00F8506B">
              <w:rPr>
                <w:rFonts w:ascii="Times New Roman" w:eastAsia="Times New Roman" w:hAnsi="Times New Roman" w:cs="Times New Roman"/>
                <w:bCs/>
              </w:rPr>
              <w:t xml:space="preserve">                                                            </w:t>
            </w:r>
            <w:r w:rsidR="00146C17">
              <w:rPr>
                <w:rFonts w:ascii="Times New Roman" w:eastAsia="Times New Roman" w:hAnsi="Times New Roman" w:cs="Times New Roman"/>
                <w:bCs/>
              </w:rPr>
              <w:t xml:space="preserve">           </w:t>
            </w:r>
            <w:r w:rsidR="00F8506B" w:rsidRPr="00F8506B">
              <w:rPr>
                <w:rFonts w:ascii="Times New Roman" w:eastAsia="Times New Roman" w:hAnsi="Times New Roman" w:cs="Times New Roman"/>
                <w:bCs/>
                <w:i/>
                <w:iCs/>
              </w:rPr>
              <w:t>7/08</w:t>
            </w:r>
          </w:p>
          <w:p w14:paraId="50F5023D" w14:textId="4A5872EB" w:rsidR="001E5F69" w:rsidRPr="0019480C" w:rsidRDefault="001E5F69" w:rsidP="00060320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19480C">
              <w:rPr>
                <w:rFonts w:ascii="Times New Roman" w:eastAsia="Times New Roman" w:hAnsi="Times New Roman" w:cs="Times New Roman"/>
                <w:bCs/>
              </w:rPr>
              <w:t>Quantity and Quality of Primary Schools in Vietnam: An Analysis of Distribution</w:t>
            </w:r>
            <w:r w:rsidR="00146C17">
              <w:rPr>
                <w:rFonts w:ascii="Times New Roman" w:eastAsia="Times New Roman" w:hAnsi="Times New Roman" w:cs="Times New Roman"/>
                <w:bCs/>
              </w:rPr>
              <w:t xml:space="preserve">.                             </w:t>
            </w:r>
            <w:r w:rsidR="00146C17" w:rsidRPr="00146C17">
              <w:rPr>
                <w:rFonts w:ascii="Times New Roman" w:eastAsia="Times New Roman" w:hAnsi="Times New Roman" w:cs="Times New Roman"/>
                <w:bCs/>
                <w:i/>
                <w:iCs/>
              </w:rPr>
              <w:t>9/08</w:t>
            </w:r>
            <w:r w:rsidRPr="00146C17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</w:t>
            </w:r>
          </w:p>
          <w:p w14:paraId="6263C52F" w14:textId="5AF3F286" w:rsidR="001E5F69" w:rsidRPr="0019480C" w:rsidRDefault="001E5F69" w:rsidP="00060320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eastAsia="Calibri" w:hAnsi="Times New Roman" w:cs="Times New Roman"/>
              </w:rPr>
            </w:pPr>
            <w:r w:rsidRPr="0019480C">
              <w:rPr>
                <w:rFonts w:ascii="Times New Roman" w:eastAsia="Calibri" w:hAnsi="Times New Roman" w:cs="Times New Roman"/>
              </w:rPr>
              <w:t>Vietnam: Costs and Resources of Schooling</w:t>
            </w:r>
            <w:r w:rsidR="00146C17">
              <w:rPr>
                <w:rFonts w:ascii="Times New Roman" w:eastAsia="Calibri" w:hAnsi="Times New Roman" w:cs="Times New Roman"/>
              </w:rPr>
              <w:t xml:space="preserve">.                                                                                       </w:t>
            </w:r>
            <w:r w:rsidR="00603FEB">
              <w:rPr>
                <w:rFonts w:ascii="Times New Roman" w:eastAsia="Calibri" w:hAnsi="Times New Roman" w:cs="Times New Roman"/>
              </w:rPr>
              <w:t xml:space="preserve"> </w:t>
            </w:r>
            <w:r w:rsidR="00146C17" w:rsidRPr="00146C17">
              <w:rPr>
                <w:rFonts w:ascii="Times New Roman" w:eastAsia="Calibri" w:hAnsi="Times New Roman" w:cs="Times New Roman"/>
                <w:i/>
                <w:iCs/>
              </w:rPr>
              <w:t>12/08</w:t>
            </w:r>
          </w:p>
          <w:p w14:paraId="289092EA" w14:textId="23AF174D" w:rsidR="001E5F69" w:rsidRPr="0019480C" w:rsidRDefault="001E5F69" w:rsidP="00060320">
            <w:pPr>
              <w:numPr>
                <w:ilvl w:val="0"/>
                <w:numId w:val="9"/>
              </w:numPr>
              <w:spacing w:after="0" w:line="240" w:lineRule="auto"/>
              <w:ind w:left="360" w:right="72"/>
              <w:rPr>
                <w:rFonts w:ascii="Times New Roman" w:eastAsia="Calibri" w:hAnsi="Times New Roman" w:cs="Times New Roman"/>
              </w:rPr>
            </w:pPr>
            <w:r w:rsidRPr="0019480C">
              <w:rPr>
                <w:rFonts w:ascii="Times New Roman" w:eastAsia="Calibri" w:hAnsi="Times New Roman" w:cs="Times New Roman"/>
              </w:rPr>
              <w:t xml:space="preserve">The Determinants of </w:t>
            </w:r>
            <w:r w:rsidR="00146C17">
              <w:rPr>
                <w:rFonts w:ascii="Times New Roman" w:eastAsia="Calibri" w:hAnsi="Times New Roman" w:cs="Times New Roman"/>
              </w:rPr>
              <w:t xml:space="preserve">Primary </w:t>
            </w:r>
            <w:r w:rsidRPr="0019480C">
              <w:rPr>
                <w:rFonts w:ascii="Times New Roman" w:eastAsia="Calibri" w:hAnsi="Times New Roman" w:cs="Times New Roman"/>
              </w:rPr>
              <w:t>Completion and Achievement in Vietnam</w:t>
            </w:r>
            <w:r w:rsidR="00146C17">
              <w:rPr>
                <w:rFonts w:ascii="Times New Roman" w:eastAsia="Calibri" w:hAnsi="Times New Roman" w:cs="Times New Roman"/>
              </w:rPr>
              <w:t xml:space="preserve">.                                          </w:t>
            </w:r>
            <w:r w:rsidR="001E7B4A">
              <w:rPr>
                <w:rFonts w:ascii="Times New Roman" w:eastAsia="Calibri" w:hAnsi="Times New Roman" w:cs="Times New Roman"/>
              </w:rPr>
              <w:t xml:space="preserve"> </w:t>
            </w:r>
            <w:r w:rsidR="00146C17" w:rsidRPr="00146C17">
              <w:rPr>
                <w:rFonts w:ascii="Times New Roman" w:eastAsia="Calibri" w:hAnsi="Times New Roman" w:cs="Times New Roman"/>
                <w:i/>
                <w:iCs/>
              </w:rPr>
              <w:t>1</w:t>
            </w:r>
            <w:r w:rsidR="00146C17">
              <w:rPr>
                <w:rFonts w:ascii="Times New Roman" w:eastAsia="Calibri" w:hAnsi="Times New Roman" w:cs="Times New Roman"/>
                <w:i/>
                <w:iCs/>
              </w:rPr>
              <w:t>2</w:t>
            </w:r>
            <w:r w:rsidR="00146C17" w:rsidRPr="00146C17">
              <w:rPr>
                <w:rFonts w:ascii="Times New Roman" w:eastAsia="Calibri" w:hAnsi="Times New Roman" w:cs="Times New Roman"/>
                <w:i/>
                <w:iCs/>
              </w:rPr>
              <w:t>/09</w:t>
            </w:r>
          </w:p>
          <w:p w14:paraId="4D60D1A1" w14:textId="5679589D" w:rsidR="001E5F69" w:rsidRPr="0019480C" w:rsidRDefault="001E5F69" w:rsidP="00060320">
            <w:pPr>
              <w:numPr>
                <w:ilvl w:val="0"/>
                <w:numId w:val="9"/>
              </w:numPr>
              <w:spacing w:after="0" w:line="240" w:lineRule="auto"/>
              <w:ind w:left="360" w:right="72"/>
              <w:rPr>
                <w:rFonts w:ascii="Times New Roman" w:eastAsia="Calibri" w:hAnsi="Times New Roman" w:cs="Times New Roman"/>
              </w:rPr>
            </w:pPr>
            <w:r w:rsidRPr="0019480C">
              <w:rPr>
                <w:rFonts w:ascii="Times New Roman" w:eastAsia="Calibri" w:hAnsi="Times New Roman" w:cs="Times New Roman"/>
              </w:rPr>
              <w:t xml:space="preserve">The Determinants of </w:t>
            </w:r>
            <w:r w:rsidR="00146C17">
              <w:rPr>
                <w:rFonts w:ascii="Times New Roman" w:eastAsia="Calibri" w:hAnsi="Times New Roman" w:cs="Times New Roman"/>
              </w:rPr>
              <w:t xml:space="preserve">Secondary </w:t>
            </w:r>
            <w:r w:rsidRPr="0019480C">
              <w:rPr>
                <w:rFonts w:ascii="Times New Roman" w:eastAsia="Calibri" w:hAnsi="Times New Roman" w:cs="Times New Roman"/>
              </w:rPr>
              <w:t>Completion and Achievement in Vietnam</w:t>
            </w:r>
            <w:r w:rsidR="00146C17">
              <w:rPr>
                <w:rFonts w:ascii="Times New Roman" w:eastAsia="Calibri" w:hAnsi="Times New Roman" w:cs="Times New Roman"/>
              </w:rPr>
              <w:t xml:space="preserve">.                                      </w:t>
            </w:r>
            <w:r w:rsidR="001E7B4A">
              <w:rPr>
                <w:rFonts w:ascii="Times New Roman" w:eastAsia="Calibri" w:hAnsi="Times New Roman" w:cs="Times New Roman"/>
              </w:rPr>
              <w:t xml:space="preserve"> </w:t>
            </w:r>
            <w:r w:rsidR="00146C17" w:rsidRPr="00146C17">
              <w:rPr>
                <w:rFonts w:ascii="Times New Roman" w:eastAsia="Calibri" w:hAnsi="Times New Roman" w:cs="Times New Roman"/>
                <w:i/>
                <w:iCs/>
              </w:rPr>
              <w:t>1</w:t>
            </w:r>
            <w:r w:rsidR="00146C17">
              <w:rPr>
                <w:rFonts w:ascii="Times New Roman" w:eastAsia="Calibri" w:hAnsi="Times New Roman" w:cs="Times New Roman"/>
                <w:i/>
                <w:iCs/>
              </w:rPr>
              <w:t>1</w:t>
            </w:r>
            <w:r w:rsidR="00146C17" w:rsidRPr="00146C17">
              <w:rPr>
                <w:rFonts w:ascii="Times New Roman" w:eastAsia="Calibri" w:hAnsi="Times New Roman" w:cs="Times New Roman"/>
                <w:i/>
                <w:iCs/>
              </w:rPr>
              <w:t>/09</w:t>
            </w:r>
          </w:p>
          <w:p w14:paraId="1656F74A" w14:textId="432B4214" w:rsidR="001E5F69" w:rsidRPr="0019480C" w:rsidRDefault="001E5F69" w:rsidP="00060320">
            <w:pPr>
              <w:numPr>
                <w:ilvl w:val="0"/>
                <w:numId w:val="9"/>
              </w:numPr>
              <w:spacing w:after="0" w:line="240" w:lineRule="auto"/>
              <w:ind w:left="360" w:right="72"/>
              <w:rPr>
                <w:rFonts w:ascii="Times New Roman" w:eastAsia="Calibri" w:hAnsi="Times New Roman" w:cs="Times New Roman"/>
              </w:rPr>
            </w:pPr>
            <w:r w:rsidRPr="0019480C">
              <w:rPr>
                <w:rFonts w:ascii="Times New Roman" w:eastAsia="Calibri" w:hAnsi="Times New Roman" w:cs="Times New Roman"/>
              </w:rPr>
              <w:t>Liquidity Constraints and Progress in Secondary Education in Vietnam</w:t>
            </w:r>
            <w:r w:rsidR="00146C17">
              <w:rPr>
                <w:rFonts w:ascii="Times New Roman" w:eastAsia="Calibri" w:hAnsi="Times New Roman" w:cs="Times New Roman"/>
              </w:rPr>
              <w:t xml:space="preserve">.                                            </w:t>
            </w:r>
            <w:r w:rsidR="00146C17" w:rsidRPr="00146C17">
              <w:rPr>
                <w:rFonts w:ascii="Times New Roman" w:eastAsia="Calibri" w:hAnsi="Times New Roman" w:cs="Times New Roman"/>
                <w:i/>
                <w:iCs/>
              </w:rPr>
              <w:t>11/09</w:t>
            </w:r>
          </w:p>
        </w:tc>
      </w:tr>
      <w:tr w:rsidR="001E5F69" w:rsidRPr="0019480C" w14:paraId="4CAD27DF" w14:textId="77777777" w:rsidTr="00646DDF">
        <w:tc>
          <w:tcPr>
            <w:tcW w:w="8475" w:type="dxa"/>
          </w:tcPr>
          <w:p w14:paraId="051B4C8B" w14:textId="15FB9F17" w:rsidR="001E5F69" w:rsidRPr="0019480C" w:rsidRDefault="001E5F69" w:rsidP="00060320">
            <w:pPr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9480C">
              <w:rPr>
                <w:rFonts w:ascii="Times New Roman" w:eastAsia="Calibri" w:hAnsi="Times New Roman" w:cs="Times New Roman"/>
                <w:i/>
                <w:color w:val="000000"/>
              </w:rPr>
              <w:t xml:space="preserve">Education sector. Latin America and the Caribbean Region </w:t>
            </w:r>
            <w:r w:rsidRPr="0019480C">
              <w:rPr>
                <w:rFonts w:ascii="Times New Roman" w:eastAsia="Calibri" w:hAnsi="Times New Roman" w:cs="Times New Roman"/>
                <w:color w:val="000000"/>
              </w:rPr>
              <w:t>(Washington, D.C</w:t>
            </w:r>
            <w:r w:rsidR="00F31F00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19480C">
              <w:rPr>
                <w:rFonts w:ascii="Times New Roman" w:eastAsia="Calibri" w:hAnsi="Times New Roman" w:cs="Times New Roman"/>
                <w:color w:val="000000"/>
              </w:rPr>
              <w:t>)</w:t>
            </w:r>
            <w:r w:rsidRPr="0019480C">
              <w:rPr>
                <w:rFonts w:ascii="Times New Roman" w:eastAsia="Calibri" w:hAnsi="Times New Roman" w:cs="Times New Roman"/>
                <w:i/>
                <w:color w:val="000000"/>
              </w:rPr>
              <w:t>.</w:t>
            </w:r>
          </w:p>
        </w:tc>
        <w:tc>
          <w:tcPr>
            <w:tcW w:w="1335" w:type="dxa"/>
            <w:gridSpan w:val="2"/>
          </w:tcPr>
          <w:p w14:paraId="03541B6F" w14:textId="6D92CD08" w:rsidR="001E5F69" w:rsidRPr="0019480C" w:rsidRDefault="001E7B4A" w:rsidP="00060320">
            <w:pPr>
              <w:spacing w:after="0" w:line="240" w:lineRule="auto"/>
              <w:ind w:right="72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 xml:space="preserve"> </w:t>
            </w:r>
            <w:r w:rsidR="001E5F69" w:rsidRPr="0019480C">
              <w:rPr>
                <w:rFonts w:ascii="Times New Roman" w:eastAsia="Calibri" w:hAnsi="Times New Roman" w:cs="Times New Roman"/>
                <w:i/>
                <w:color w:val="000000"/>
              </w:rPr>
              <w:t>5/05-9/05</w:t>
            </w:r>
          </w:p>
        </w:tc>
      </w:tr>
      <w:tr w:rsidR="001E5F69" w:rsidRPr="0019480C" w14:paraId="7A583CE0" w14:textId="77777777" w:rsidTr="00646DDF">
        <w:tc>
          <w:tcPr>
            <w:tcW w:w="9810" w:type="dxa"/>
            <w:gridSpan w:val="3"/>
          </w:tcPr>
          <w:p w14:paraId="29DF78D9" w14:textId="77777777" w:rsidR="001E5F69" w:rsidRPr="0019480C" w:rsidRDefault="001E5F69" w:rsidP="00060320">
            <w:pPr>
              <w:numPr>
                <w:ilvl w:val="0"/>
                <w:numId w:val="4"/>
              </w:numPr>
              <w:spacing w:after="0" w:line="240" w:lineRule="auto"/>
              <w:ind w:left="342" w:right="72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19480C">
              <w:rPr>
                <w:rFonts w:ascii="Times New Roman" w:eastAsia="Calibri" w:hAnsi="Times New Roman" w:cs="Times New Roman"/>
                <w:color w:val="000000"/>
              </w:rPr>
              <w:t>Researcher on the Education Quality Regional Study in Latin America.</w:t>
            </w:r>
          </w:p>
          <w:p w14:paraId="7D2BD759" w14:textId="6E878AA2" w:rsidR="001E5F69" w:rsidRPr="0019480C" w:rsidRDefault="001E5F69" w:rsidP="00060320">
            <w:pPr>
              <w:numPr>
                <w:ilvl w:val="0"/>
                <w:numId w:val="4"/>
              </w:numPr>
              <w:spacing w:after="0" w:line="240" w:lineRule="auto"/>
              <w:ind w:left="342" w:right="72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Authored</w:t>
            </w:r>
            <w:r w:rsidR="0037431D">
              <w:rPr>
                <w:rFonts w:ascii="Times New Roman" w:eastAsia="Calibri" w:hAnsi="Times New Roman" w:cs="Times New Roman"/>
                <w:color w:val="000000"/>
              </w:rPr>
              <w:t xml:space="preserve"> working paper</w:t>
            </w:r>
            <w:r w:rsidRPr="0019480C">
              <w:rPr>
                <w:rFonts w:ascii="Times New Roman" w:eastAsia="Calibri" w:hAnsi="Times New Roman" w:cs="Times New Roman"/>
                <w:color w:val="000000"/>
              </w:rPr>
              <w:t xml:space="preserve">: </w:t>
            </w:r>
            <w:r w:rsidRPr="0019480C">
              <w:rPr>
                <w:rFonts w:ascii="Times New Roman" w:eastAsia="Calibri" w:hAnsi="Times New Roman" w:cs="Times New Roman"/>
              </w:rPr>
              <w:t xml:space="preserve">Quality levels and endowments affecting student achievement in the region. </w:t>
            </w:r>
          </w:p>
          <w:p w14:paraId="15F16C38" w14:textId="77777777" w:rsidR="001E5F69" w:rsidRPr="0019480C" w:rsidRDefault="001E5F69" w:rsidP="00060320">
            <w:pPr>
              <w:numPr>
                <w:ilvl w:val="0"/>
                <w:numId w:val="4"/>
              </w:numPr>
              <w:spacing w:after="0" w:line="240" w:lineRule="auto"/>
              <w:ind w:left="342" w:right="72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19480C">
              <w:rPr>
                <w:rFonts w:ascii="Times New Roman" w:eastAsia="Calibri" w:hAnsi="Times New Roman" w:cs="Times New Roman"/>
              </w:rPr>
              <w:t>Supervision mission for an investment loan in Uruguay (</w:t>
            </w:r>
            <w:proofErr w:type="spellStart"/>
            <w:r w:rsidRPr="0019480C">
              <w:rPr>
                <w:rFonts w:ascii="Times New Roman" w:eastAsia="Calibri" w:hAnsi="Times New Roman" w:cs="Times New Roman"/>
              </w:rPr>
              <w:t>Mecaep</w:t>
            </w:r>
            <w:proofErr w:type="spellEnd"/>
            <w:r w:rsidRPr="0019480C">
              <w:rPr>
                <w:rFonts w:ascii="Times New Roman" w:eastAsia="Calibri" w:hAnsi="Times New Roman" w:cs="Times New Roman"/>
              </w:rPr>
              <w:t xml:space="preserve"> III). </w:t>
            </w:r>
          </w:p>
          <w:p w14:paraId="1DE87835" w14:textId="77777777" w:rsidR="001E5F69" w:rsidRPr="0019480C" w:rsidRDefault="001E5F69" w:rsidP="00060320">
            <w:pPr>
              <w:numPr>
                <w:ilvl w:val="0"/>
                <w:numId w:val="4"/>
              </w:numPr>
              <w:spacing w:after="0" w:line="240" w:lineRule="auto"/>
              <w:ind w:left="342" w:right="72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19480C">
              <w:rPr>
                <w:rFonts w:ascii="Times New Roman" w:eastAsia="Calibri" w:hAnsi="Times New Roman" w:cs="Times New Roman"/>
              </w:rPr>
              <w:t>Surveyed level of implementation of a full-day school programs in Uruguay.</w:t>
            </w:r>
          </w:p>
        </w:tc>
      </w:tr>
      <w:tr w:rsidR="001E5F69" w:rsidRPr="0019480C" w14:paraId="021223AA" w14:textId="77777777" w:rsidTr="00646DDF">
        <w:tc>
          <w:tcPr>
            <w:tcW w:w="8475" w:type="dxa"/>
          </w:tcPr>
          <w:p w14:paraId="26246359" w14:textId="71130108" w:rsidR="001E5F69" w:rsidRPr="0019480C" w:rsidRDefault="001E5F69" w:rsidP="00060320">
            <w:pPr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9480C">
              <w:rPr>
                <w:rFonts w:ascii="Times New Roman" w:eastAsia="Calibri" w:hAnsi="Times New Roman" w:cs="Times New Roman"/>
                <w:i/>
                <w:color w:val="000000"/>
              </w:rPr>
              <w:t xml:space="preserve">Education sector. Latin America and the Caribbean Region </w:t>
            </w:r>
            <w:r w:rsidRPr="0019480C">
              <w:rPr>
                <w:rFonts w:ascii="Times New Roman" w:eastAsia="Calibri" w:hAnsi="Times New Roman" w:cs="Times New Roman"/>
                <w:color w:val="000000"/>
              </w:rPr>
              <w:t>(Washington, D.C</w:t>
            </w:r>
            <w:r w:rsidR="00F31F00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19480C">
              <w:rPr>
                <w:rFonts w:ascii="Times New Roman" w:eastAsia="Calibri" w:hAnsi="Times New Roman" w:cs="Times New Roman"/>
                <w:color w:val="000000"/>
              </w:rPr>
              <w:t>)</w:t>
            </w:r>
            <w:r w:rsidRPr="0019480C">
              <w:rPr>
                <w:rFonts w:ascii="Times New Roman" w:eastAsia="Calibri" w:hAnsi="Times New Roman" w:cs="Times New Roman"/>
                <w:i/>
                <w:color w:val="000000"/>
              </w:rPr>
              <w:t>.</w:t>
            </w:r>
          </w:p>
        </w:tc>
        <w:tc>
          <w:tcPr>
            <w:tcW w:w="1335" w:type="dxa"/>
            <w:gridSpan w:val="2"/>
          </w:tcPr>
          <w:p w14:paraId="5D041E7A" w14:textId="77777777" w:rsidR="001E5F69" w:rsidRPr="0019480C" w:rsidRDefault="001E5F69" w:rsidP="00060320">
            <w:pPr>
              <w:spacing w:after="0" w:line="240" w:lineRule="auto"/>
              <w:ind w:right="72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9480C">
              <w:rPr>
                <w:rFonts w:ascii="Times New Roman" w:eastAsia="Calibri" w:hAnsi="Times New Roman" w:cs="Times New Roman"/>
                <w:i/>
                <w:color w:val="000000"/>
              </w:rPr>
              <w:t>6/03-8/03</w:t>
            </w:r>
          </w:p>
        </w:tc>
      </w:tr>
      <w:tr w:rsidR="001E5F69" w:rsidRPr="0019480C" w14:paraId="57197DCF" w14:textId="77777777" w:rsidTr="00646DDF">
        <w:tc>
          <w:tcPr>
            <w:tcW w:w="9810" w:type="dxa"/>
            <w:gridSpan w:val="3"/>
          </w:tcPr>
          <w:p w14:paraId="0CEECF1B" w14:textId="77777777" w:rsidR="001E5F69" w:rsidRPr="0019480C" w:rsidRDefault="001E5F69" w:rsidP="00060320">
            <w:pPr>
              <w:numPr>
                <w:ilvl w:val="0"/>
                <w:numId w:val="5"/>
              </w:numPr>
              <w:spacing w:after="0" w:line="240" w:lineRule="auto"/>
              <w:ind w:left="342" w:right="72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19480C">
              <w:rPr>
                <w:rFonts w:ascii="Times New Roman" w:eastAsia="Calibri" w:hAnsi="Times New Roman" w:cs="Times New Roman"/>
              </w:rPr>
              <w:t xml:space="preserve">Supervision mission for a structural loan in Uruguay; part of a team negotiating with Education Secretary and Finance advisors to the </w:t>
            </w:r>
            <w:proofErr w:type="gramStart"/>
            <w:r w:rsidRPr="0019480C">
              <w:rPr>
                <w:rFonts w:ascii="Times New Roman" w:eastAsia="Calibri" w:hAnsi="Times New Roman" w:cs="Times New Roman"/>
              </w:rPr>
              <w:t>Finance Minister</w:t>
            </w:r>
            <w:proofErr w:type="gramEnd"/>
            <w:r w:rsidRPr="0019480C">
              <w:rPr>
                <w:rFonts w:ascii="Times New Roman" w:eastAsia="Calibri" w:hAnsi="Times New Roman" w:cs="Times New Roman"/>
              </w:rPr>
              <w:t xml:space="preserve">. </w:t>
            </w:r>
          </w:p>
          <w:p w14:paraId="408C07F1" w14:textId="77777777" w:rsidR="001E5F69" w:rsidRPr="0019480C" w:rsidRDefault="001E5F69" w:rsidP="00060320">
            <w:pPr>
              <w:numPr>
                <w:ilvl w:val="0"/>
                <w:numId w:val="5"/>
              </w:numPr>
              <w:spacing w:after="0" w:line="240" w:lineRule="auto"/>
              <w:ind w:left="342" w:right="72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19480C">
              <w:rPr>
                <w:rFonts w:ascii="Times New Roman" w:eastAsia="Calibri" w:hAnsi="Times New Roman" w:cs="Times New Roman"/>
              </w:rPr>
              <w:t>Conducted quantitative research on Brazil and Honduras.</w:t>
            </w:r>
          </w:p>
        </w:tc>
      </w:tr>
      <w:tr w:rsidR="001E5F69" w:rsidRPr="0019480C" w14:paraId="5D03D973" w14:textId="77777777" w:rsidTr="00646DDF">
        <w:tc>
          <w:tcPr>
            <w:tcW w:w="8475" w:type="dxa"/>
          </w:tcPr>
          <w:p w14:paraId="07FC53E1" w14:textId="219B6FDB" w:rsidR="001E5F69" w:rsidRPr="0019480C" w:rsidRDefault="001E5F69" w:rsidP="00060320">
            <w:pPr>
              <w:keepNext/>
              <w:spacing w:after="0" w:line="240" w:lineRule="auto"/>
              <w:ind w:right="72"/>
              <w:rPr>
                <w:rFonts w:ascii="Times New Roman" w:eastAsia="Calibri" w:hAnsi="Times New Roman" w:cs="Times New Roman"/>
                <w:color w:val="000000"/>
              </w:rPr>
            </w:pPr>
            <w:r w:rsidRPr="0019480C">
              <w:rPr>
                <w:rFonts w:ascii="Times New Roman" w:eastAsia="Calibri" w:hAnsi="Times New Roman" w:cs="Times New Roman"/>
                <w:i/>
                <w:color w:val="000000"/>
              </w:rPr>
              <w:t xml:space="preserve">Education sector. Latin America and the Caribbean Region. </w:t>
            </w:r>
            <w:r w:rsidRPr="0019480C">
              <w:rPr>
                <w:rFonts w:ascii="Times New Roman" w:eastAsia="Calibri" w:hAnsi="Times New Roman" w:cs="Times New Roman"/>
                <w:color w:val="000000"/>
              </w:rPr>
              <w:t>(Buenos Aires, Argentina)</w:t>
            </w:r>
            <w:r w:rsidR="004D5D49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19480C">
              <w:rPr>
                <w:rFonts w:ascii="Times New Roman" w:eastAsia="Calibri" w:hAnsi="Times New Roman" w:cs="Times New Roman"/>
                <w:i/>
                <w:color w:val="000000"/>
              </w:rPr>
              <w:t xml:space="preserve"> </w:t>
            </w:r>
          </w:p>
        </w:tc>
        <w:tc>
          <w:tcPr>
            <w:tcW w:w="1335" w:type="dxa"/>
            <w:gridSpan w:val="2"/>
          </w:tcPr>
          <w:p w14:paraId="762AA4DE" w14:textId="0F253629" w:rsidR="001E5F69" w:rsidRPr="0019480C" w:rsidRDefault="001E5F69" w:rsidP="00060320">
            <w:pPr>
              <w:keepNext/>
              <w:spacing w:after="0" w:line="240" w:lineRule="auto"/>
              <w:ind w:right="72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9480C">
              <w:rPr>
                <w:rFonts w:ascii="Times New Roman" w:eastAsia="Calibri" w:hAnsi="Times New Roman" w:cs="Times New Roman"/>
                <w:i/>
                <w:color w:val="000000"/>
              </w:rPr>
              <w:t>6/02</w:t>
            </w:r>
            <w:r w:rsidR="004D5D49">
              <w:rPr>
                <w:rFonts w:ascii="Times New Roman" w:eastAsia="Calibri" w:hAnsi="Times New Roman" w:cs="Times New Roman"/>
                <w:i/>
                <w:color w:val="000000"/>
              </w:rPr>
              <w:t xml:space="preserve">, </w:t>
            </w:r>
            <w:r w:rsidRPr="0019480C">
              <w:rPr>
                <w:rFonts w:ascii="Times New Roman" w:eastAsia="Calibri" w:hAnsi="Times New Roman" w:cs="Times New Roman"/>
                <w:i/>
                <w:color w:val="000000"/>
              </w:rPr>
              <w:t>8/01</w:t>
            </w:r>
          </w:p>
        </w:tc>
      </w:tr>
      <w:tr w:rsidR="001E5F69" w:rsidRPr="0019480C" w14:paraId="2501B386" w14:textId="77777777" w:rsidTr="00646DDF">
        <w:tc>
          <w:tcPr>
            <w:tcW w:w="9810" w:type="dxa"/>
            <w:gridSpan w:val="3"/>
          </w:tcPr>
          <w:p w14:paraId="77B9F3E8" w14:textId="313BA3FA" w:rsidR="001E5F69" w:rsidRPr="0019480C" w:rsidRDefault="001E5F69" w:rsidP="00060320">
            <w:pPr>
              <w:keepNext/>
              <w:numPr>
                <w:ilvl w:val="0"/>
                <w:numId w:val="5"/>
              </w:numPr>
              <w:spacing w:after="0" w:line="240" w:lineRule="auto"/>
              <w:ind w:left="342"/>
              <w:contextualSpacing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19480C">
              <w:rPr>
                <w:rFonts w:ascii="Times New Roman" w:eastAsia="Calibri" w:hAnsi="Times New Roman" w:cs="Times New Roman"/>
                <w:color w:val="000000"/>
              </w:rPr>
              <w:t>Participated in evaluation mission to the Province of Catamarca (Argentina)</w:t>
            </w:r>
            <w:r w:rsidR="004D5D49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19480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14:paraId="33CEF109" w14:textId="580E81D0" w:rsidR="001E5F69" w:rsidRPr="0019480C" w:rsidRDefault="001E5F69" w:rsidP="00060320">
            <w:pPr>
              <w:keepNext/>
              <w:numPr>
                <w:ilvl w:val="0"/>
                <w:numId w:val="5"/>
              </w:numPr>
              <w:spacing w:after="0" w:line="240" w:lineRule="auto"/>
              <w:ind w:left="342"/>
              <w:contextualSpacing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19480C">
              <w:rPr>
                <w:rFonts w:ascii="Times New Roman" w:eastAsia="Calibri" w:hAnsi="Times New Roman" w:cs="Times New Roman"/>
              </w:rPr>
              <w:t>Researched, appraised</w:t>
            </w:r>
            <w:r w:rsidR="004D5D49">
              <w:rPr>
                <w:rFonts w:ascii="Times New Roman" w:eastAsia="Calibri" w:hAnsi="Times New Roman" w:cs="Times New Roman"/>
              </w:rPr>
              <w:t>,</w:t>
            </w:r>
            <w:r w:rsidRPr="0019480C">
              <w:rPr>
                <w:rFonts w:ascii="Times New Roman" w:eastAsia="Calibri" w:hAnsi="Times New Roman" w:cs="Times New Roman"/>
              </w:rPr>
              <w:t xml:space="preserve"> and evaluated personnel restructuring reform implemented by the Minister of Education and provided recommendations for further development of the reform.</w:t>
            </w:r>
          </w:p>
        </w:tc>
      </w:tr>
      <w:tr w:rsidR="001E5F69" w:rsidRPr="0019480C" w14:paraId="6A4B3A14" w14:textId="77777777" w:rsidTr="00646DDF">
        <w:tc>
          <w:tcPr>
            <w:tcW w:w="9810" w:type="dxa"/>
            <w:gridSpan w:val="3"/>
          </w:tcPr>
          <w:p w14:paraId="4D50D992" w14:textId="79646FE3" w:rsidR="001E5F69" w:rsidRPr="0019480C" w:rsidRDefault="001E5F69" w:rsidP="00060320">
            <w:pPr>
              <w:numPr>
                <w:ilvl w:val="0"/>
                <w:numId w:val="7"/>
              </w:numPr>
              <w:spacing w:after="0" w:line="240" w:lineRule="auto"/>
              <w:ind w:left="342" w:right="72"/>
              <w:contextualSpacing/>
              <w:rPr>
                <w:rFonts w:ascii="Times New Roman" w:eastAsia="Calibri" w:hAnsi="Times New Roman" w:cs="Times New Roman"/>
                <w:color w:val="000000"/>
                <w:lang w:val="es-AR"/>
              </w:rPr>
            </w:pPr>
            <w:proofErr w:type="spellStart"/>
            <w:r w:rsidRPr="0019480C">
              <w:rPr>
                <w:rFonts w:ascii="Times New Roman" w:eastAsia="Calibri" w:hAnsi="Times New Roman" w:cs="Times New Roman"/>
                <w:color w:val="000000"/>
                <w:lang w:val="es-AR"/>
              </w:rPr>
              <w:t>Participated</w:t>
            </w:r>
            <w:proofErr w:type="spellEnd"/>
            <w:r w:rsidRPr="0019480C"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 in ICR </w:t>
            </w:r>
            <w:proofErr w:type="spellStart"/>
            <w:r w:rsidRPr="0019480C">
              <w:rPr>
                <w:rFonts w:ascii="Times New Roman" w:eastAsia="Calibri" w:hAnsi="Times New Roman" w:cs="Times New Roman"/>
                <w:color w:val="000000"/>
                <w:lang w:val="es-AR"/>
              </w:rPr>
              <w:t>mission</w:t>
            </w:r>
            <w:proofErr w:type="spellEnd"/>
            <w:r w:rsidRPr="0019480C"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 for </w:t>
            </w:r>
            <w:proofErr w:type="spellStart"/>
            <w:r w:rsidRPr="0019480C">
              <w:rPr>
                <w:rFonts w:ascii="Times New Roman" w:eastAsia="Calibri" w:hAnsi="Times New Roman" w:cs="Times New Roman"/>
                <w:color w:val="000000"/>
                <w:lang w:val="es-AR"/>
              </w:rPr>
              <w:t>the</w:t>
            </w:r>
            <w:proofErr w:type="spellEnd"/>
            <w:r w:rsidRPr="0019480C"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 </w:t>
            </w:r>
            <w:proofErr w:type="spellStart"/>
            <w:r w:rsidRPr="0019480C">
              <w:rPr>
                <w:rFonts w:ascii="Times New Roman" w:eastAsia="Calibri" w:hAnsi="Times New Roman" w:cs="Times New Roman"/>
                <w:color w:val="000000"/>
                <w:lang w:val="es-AR"/>
              </w:rPr>
              <w:t>education</w:t>
            </w:r>
            <w:proofErr w:type="spellEnd"/>
            <w:r w:rsidRPr="0019480C"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 loan PRODYMES I (</w:t>
            </w:r>
            <w:r w:rsidRPr="0019480C">
              <w:rPr>
                <w:rFonts w:ascii="Times New Roman" w:eastAsia="Calibri" w:hAnsi="Times New Roman" w:cs="Times New Roman"/>
                <w:i/>
                <w:color w:val="000000"/>
                <w:lang w:val="es-AR"/>
              </w:rPr>
              <w:t>Proyecto de Reforma y Mejoramiento de la Educación Secundaria</w:t>
            </w:r>
            <w:r w:rsidRPr="0019480C">
              <w:rPr>
                <w:rFonts w:ascii="Times New Roman" w:eastAsia="Calibri" w:hAnsi="Times New Roman" w:cs="Times New Roman"/>
                <w:color w:val="000000"/>
                <w:lang w:val="es-AR"/>
              </w:rPr>
              <w:t>)</w:t>
            </w:r>
            <w:r w:rsidR="004D5D49">
              <w:rPr>
                <w:rFonts w:ascii="Times New Roman" w:eastAsia="Calibri" w:hAnsi="Times New Roman" w:cs="Times New Roman"/>
                <w:color w:val="000000"/>
                <w:lang w:val="es-AR"/>
              </w:rPr>
              <w:t>.</w:t>
            </w:r>
            <w:r w:rsidRPr="0019480C"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 </w:t>
            </w:r>
          </w:p>
          <w:p w14:paraId="31B7913A" w14:textId="1E079219" w:rsidR="001E5F69" w:rsidRPr="0019480C" w:rsidRDefault="001E5F69" w:rsidP="00060320">
            <w:pPr>
              <w:numPr>
                <w:ilvl w:val="0"/>
                <w:numId w:val="7"/>
              </w:numPr>
              <w:spacing w:after="0" w:line="240" w:lineRule="auto"/>
              <w:ind w:left="342" w:right="72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19480C">
              <w:rPr>
                <w:rFonts w:ascii="Times New Roman" w:eastAsia="Calibri" w:hAnsi="Times New Roman" w:cs="Times New Roman"/>
              </w:rPr>
              <w:t xml:space="preserve">Appraised implementation of the project in the Province of Río Negro; </w:t>
            </w:r>
            <w:r w:rsidR="004D5D49">
              <w:rPr>
                <w:rFonts w:ascii="Times New Roman" w:eastAsia="Calibri" w:hAnsi="Times New Roman" w:cs="Times New Roman"/>
              </w:rPr>
              <w:t>e</w:t>
            </w:r>
            <w:r w:rsidRPr="0019480C">
              <w:rPr>
                <w:rFonts w:ascii="Times New Roman" w:eastAsia="Calibri" w:hAnsi="Times New Roman" w:cs="Times New Roman"/>
              </w:rPr>
              <w:t>valuated the federal component of the project on Student Assessment.</w:t>
            </w:r>
          </w:p>
        </w:tc>
      </w:tr>
      <w:tr w:rsidR="001E5F69" w:rsidRPr="0019480C" w14:paraId="14FB76A6" w14:textId="77777777" w:rsidTr="00646DDF">
        <w:tc>
          <w:tcPr>
            <w:tcW w:w="9810" w:type="dxa"/>
            <w:gridSpan w:val="3"/>
          </w:tcPr>
          <w:p w14:paraId="63001390" w14:textId="77777777" w:rsidR="001E5F69" w:rsidRPr="0019480C" w:rsidRDefault="001E5F69" w:rsidP="00060320">
            <w:pPr>
              <w:keepLines/>
              <w:spacing w:after="0" w:line="240" w:lineRule="auto"/>
              <w:ind w:left="612" w:right="72" w:hanging="612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1E5F69" w:rsidRPr="0019480C" w14:paraId="5F0167FF" w14:textId="77777777" w:rsidTr="00646DDF">
        <w:tc>
          <w:tcPr>
            <w:tcW w:w="8475" w:type="dxa"/>
          </w:tcPr>
          <w:p w14:paraId="0E037109" w14:textId="15B7C545" w:rsidR="001E5F69" w:rsidRPr="0019480C" w:rsidRDefault="001E5F69" w:rsidP="00060320">
            <w:pPr>
              <w:spacing w:after="0" w:line="240" w:lineRule="auto"/>
              <w:ind w:right="72"/>
              <w:rPr>
                <w:rFonts w:ascii="Times New Roman" w:eastAsia="Calibri" w:hAnsi="Times New Roman" w:cs="Times New Roman"/>
                <w:color w:val="000000"/>
                <w:lang w:val="es-AR"/>
              </w:rPr>
            </w:pPr>
            <w:r w:rsidRPr="0019480C">
              <w:rPr>
                <w:rFonts w:ascii="Times New Roman" w:eastAsia="Calibri" w:hAnsi="Times New Roman" w:cs="Times New Roman"/>
                <w:b/>
                <w:i/>
                <w:color w:val="000000"/>
                <w:lang w:val="es-AR"/>
              </w:rPr>
              <w:t>FLACSO-Argentina</w:t>
            </w:r>
            <w:r w:rsidRPr="0019480C"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 (Buenos Aires, Argentina)</w:t>
            </w:r>
          </w:p>
        </w:tc>
        <w:tc>
          <w:tcPr>
            <w:tcW w:w="1335" w:type="dxa"/>
            <w:gridSpan w:val="2"/>
          </w:tcPr>
          <w:p w14:paraId="3514189F" w14:textId="77777777" w:rsidR="001E5F69" w:rsidRPr="0019480C" w:rsidRDefault="001E5F69" w:rsidP="00060320">
            <w:pPr>
              <w:spacing w:after="0" w:line="240" w:lineRule="auto"/>
              <w:ind w:right="72"/>
              <w:jc w:val="right"/>
              <w:rPr>
                <w:rFonts w:ascii="Times New Roman" w:eastAsia="Calibri" w:hAnsi="Times New Roman" w:cs="Times New Roman"/>
                <w:color w:val="000000"/>
                <w:lang w:val="es-AR"/>
              </w:rPr>
            </w:pPr>
            <w:r w:rsidRPr="0019480C">
              <w:rPr>
                <w:rFonts w:ascii="Times New Roman" w:eastAsia="Calibri" w:hAnsi="Times New Roman" w:cs="Times New Roman"/>
                <w:i/>
                <w:color w:val="000000"/>
              </w:rPr>
              <w:t>1/00-12/00</w:t>
            </w:r>
          </w:p>
        </w:tc>
      </w:tr>
      <w:tr w:rsidR="001E5F69" w:rsidRPr="0019480C" w14:paraId="04B4233C" w14:textId="77777777" w:rsidTr="00646DDF">
        <w:tc>
          <w:tcPr>
            <w:tcW w:w="9810" w:type="dxa"/>
            <w:gridSpan w:val="3"/>
          </w:tcPr>
          <w:p w14:paraId="53FF927A" w14:textId="39F20BB4" w:rsidR="001E5F69" w:rsidRPr="0019480C" w:rsidRDefault="001E5F69" w:rsidP="00060320">
            <w:pPr>
              <w:numPr>
                <w:ilvl w:val="0"/>
                <w:numId w:val="7"/>
              </w:numPr>
              <w:spacing w:after="0" w:line="240" w:lineRule="auto"/>
              <w:ind w:left="342" w:right="72"/>
              <w:contextualSpacing/>
              <w:rPr>
                <w:rFonts w:ascii="Times New Roman" w:eastAsia="Calibri" w:hAnsi="Times New Roman" w:cs="Times New Roman"/>
                <w:color w:val="000000"/>
                <w:lang w:val="es-AR"/>
              </w:rPr>
            </w:pPr>
            <w:proofErr w:type="spellStart"/>
            <w:r w:rsidRPr="0019480C">
              <w:rPr>
                <w:rFonts w:ascii="Times New Roman" w:eastAsia="Calibri" w:hAnsi="Times New Roman" w:cs="Times New Roman"/>
                <w:color w:val="000000"/>
                <w:lang w:val="es-AR"/>
              </w:rPr>
              <w:t>Worked</w:t>
            </w:r>
            <w:proofErr w:type="spellEnd"/>
            <w:r w:rsidRPr="0019480C"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 </w:t>
            </w:r>
            <w:proofErr w:type="spellStart"/>
            <w:r w:rsidRPr="0019480C">
              <w:rPr>
                <w:rFonts w:ascii="Times New Roman" w:eastAsia="Calibri" w:hAnsi="Times New Roman" w:cs="Times New Roman"/>
                <w:color w:val="000000"/>
                <w:lang w:val="es-AR"/>
              </w:rPr>
              <w:t>with</w:t>
            </w:r>
            <w:proofErr w:type="spellEnd"/>
            <w:r w:rsidRPr="0019480C"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 </w:t>
            </w:r>
            <w:proofErr w:type="spellStart"/>
            <w:r w:rsidRPr="0019480C">
              <w:rPr>
                <w:rFonts w:ascii="Times New Roman" w:eastAsia="Calibri" w:hAnsi="Times New Roman" w:cs="Times New Roman"/>
                <w:color w:val="000000"/>
                <w:lang w:val="es-AR"/>
              </w:rPr>
              <w:t>the</w:t>
            </w:r>
            <w:proofErr w:type="spellEnd"/>
            <w:r w:rsidRPr="0019480C"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 “Proyecto de Mejoramiento del Aprendizaje y Prevención de la Repitencia en 4° Grado en Argentina, Brasil, Chile y México”</w:t>
            </w:r>
            <w:r w:rsidR="004D5D49">
              <w:rPr>
                <w:rFonts w:ascii="Times New Roman" w:eastAsia="Calibri" w:hAnsi="Times New Roman" w:cs="Times New Roman"/>
                <w:color w:val="000000"/>
                <w:lang w:val="es-AR"/>
              </w:rPr>
              <w:t>.</w:t>
            </w:r>
            <w:r w:rsidRPr="0019480C"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 </w:t>
            </w:r>
          </w:p>
          <w:p w14:paraId="0EA3414B" w14:textId="14CD9D1E" w:rsidR="001E5F69" w:rsidRPr="0019480C" w:rsidRDefault="001E5F69" w:rsidP="00060320">
            <w:pPr>
              <w:numPr>
                <w:ilvl w:val="0"/>
                <w:numId w:val="7"/>
              </w:numPr>
              <w:spacing w:after="0" w:line="240" w:lineRule="auto"/>
              <w:ind w:left="342" w:right="72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19480C">
              <w:rPr>
                <w:rFonts w:ascii="Times New Roman" w:eastAsia="Calibri" w:hAnsi="Times New Roman" w:cs="Times New Roman"/>
              </w:rPr>
              <w:t xml:space="preserve">Conducted empirical analysis on student assessments and questionnaires applied locally (as well as in 4 other countries in the region) by </w:t>
            </w:r>
            <w:r w:rsidR="004D5D49" w:rsidRPr="0019480C">
              <w:rPr>
                <w:rFonts w:ascii="Times New Roman" w:eastAsia="Calibri" w:hAnsi="Times New Roman" w:cs="Times New Roman"/>
              </w:rPr>
              <w:t>UNESCO.</w:t>
            </w:r>
            <w:r w:rsidRPr="0019480C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280C8E19" w14:textId="2F113BAD" w:rsidR="001E5F69" w:rsidRPr="0019480C" w:rsidRDefault="001E5F69" w:rsidP="00060320">
            <w:pPr>
              <w:numPr>
                <w:ilvl w:val="0"/>
                <w:numId w:val="7"/>
              </w:numPr>
              <w:spacing w:after="0" w:line="240" w:lineRule="auto"/>
              <w:ind w:left="342" w:right="72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19480C">
              <w:rPr>
                <w:rFonts w:ascii="Times New Roman" w:eastAsia="Calibri" w:hAnsi="Times New Roman" w:cs="Times New Roman"/>
              </w:rPr>
              <w:t>Analyzed classroom, family, school</w:t>
            </w:r>
            <w:r w:rsidR="004D5D49">
              <w:rPr>
                <w:rFonts w:ascii="Times New Roman" w:eastAsia="Calibri" w:hAnsi="Times New Roman" w:cs="Times New Roman"/>
              </w:rPr>
              <w:t>,</w:t>
            </w:r>
            <w:r w:rsidRPr="0019480C">
              <w:rPr>
                <w:rFonts w:ascii="Times New Roman" w:eastAsia="Calibri" w:hAnsi="Times New Roman" w:cs="Times New Roman"/>
              </w:rPr>
              <w:t xml:space="preserve"> and child variables, through hierarchical regression models. </w:t>
            </w:r>
          </w:p>
        </w:tc>
      </w:tr>
      <w:tr w:rsidR="001E5F69" w:rsidRPr="0019480C" w14:paraId="791D1939" w14:textId="77777777" w:rsidTr="00646DDF">
        <w:tc>
          <w:tcPr>
            <w:tcW w:w="9810" w:type="dxa"/>
            <w:gridSpan w:val="3"/>
          </w:tcPr>
          <w:p w14:paraId="0DB87996" w14:textId="77777777" w:rsidR="001E5F69" w:rsidRPr="0019480C" w:rsidRDefault="001E5F69" w:rsidP="00060320">
            <w:pPr>
              <w:keepLines/>
              <w:spacing w:after="0" w:line="240" w:lineRule="auto"/>
              <w:ind w:left="612" w:right="72" w:hanging="612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1E5F69" w:rsidRPr="0019480C" w14:paraId="3CB7F029" w14:textId="77777777" w:rsidTr="00646DDF">
        <w:tc>
          <w:tcPr>
            <w:tcW w:w="8475" w:type="dxa"/>
          </w:tcPr>
          <w:p w14:paraId="6C5DA693" w14:textId="77777777" w:rsidR="001E5F69" w:rsidRPr="0019480C" w:rsidRDefault="001E5F69" w:rsidP="00060320">
            <w:pPr>
              <w:keepNext/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9480C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Fundación </w:t>
            </w:r>
            <w:proofErr w:type="spellStart"/>
            <w:r w:rsidRPr="0019480C">
              <w:rPr>
                <w:rFonts w:ascii="Times New Roman" w:eastAsia="Calibri" w:hAnsi="Times New Roman" w:cs="Times New Roman"/>
                <w:b/>
                <w:i/>
                <w:color w:val="000000"/>
              </w:rPr>
              <w:t>Mediterránea</w:t>
            </w:r>
            <w:proofErr w:type="spellEnd"/>
            <w:r w:rsidRPr="0019480C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</w:t>
            </w:r>
            <w:r w:rsidRPr="0019480C">
              <w:rPr>
                <w:rFonts w:ascii="Times New Roman" w:eastAsia="Calibri" w:hAnsi="Times New Roman" w:cs="Times New Roman"/>
                <w:color w:val="000000"/>
              </w:rPr>
              <w:t>(Cambridge, MA)</w:t>
            </w:r>
          </w:p>
        </w:tc>
        <w:tc>
          <w:tcPr>
            <w:tcW w:w="1335" w:type="dxa"/>
            <w:gridSpan w:val="2"/>
          </w:tcPr>
          <w:p w14:paraId="5FCC53CE" w14:textId="77777777" w:rsidR="001E5F69" w:rsidRPr="0019480C" w:rsidRDefault="001E5F69" w:rsidP="00060320">
            <w:pPr>
              <w:keepNext/>
              <w:spacing w:after="0" w:line="240" w:lineRule="auto"/>
              <w:ind w:right="72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9480C">
              <w:rPr>
                <w:rFonts w:ascii="Times New Roman" w:eastAsia="Calibri" w:hAnsi="Times New Roman" w:cs="Times New Roman"/>
                <w:i/>
                <w:color w:val="000000"/>
              </w:rPr>
              <w:t>2/99-6/99</w:t>
            </w:r>
          </w:p>
        </w:tc>
      </w:tr>
      <w:tr w:rsidR="001E5F69" w:rsidRPr="0019480C" w14:paraId="49EBE4A7" w14:textId="77777777" w:rsidTr="00646DDF">
        <w:tc>
          <w:tcPr>
            <w:tcW w:w="9810" w:type="dxa"/>
            <w:gridSpan w:val="3"/>
          </w:tcPr>
          <w:p w14:paraId="77852511" w14:textId="432B2308" w:rsidR="001E5F69" w:rsidRPr="0019480C" w:rsidRDefault="001E5F69" w:rsidP="00060320">
            <w:pPr>
              <w:numPr>
                <w:ilvl w:val="0"/>
                <w:numId w:val="8"/>
              </w:numPr>
              <w:spacing w:after="0" w:line="240" w:lineRule="auto"/>
              <w:ind w:left="372" w:right="72"/>
              <w:rPr>
                <w:rFonts w:ascii="Times New Roman" w:eastAsia="Calibri" w:hAnsi="Times New Roman" w:cs="Times New Roman"/>
                <w:color w:val="000000"/>
              </w:rPr>
            </w:pPr>
            <w:r w:rsidRPr="0019480C">
              <w:rPr>
                <w:rFonts w:ascii="Times New Roman" w:eastAsia="Calibri" w:hAnsi="Times New Roman" w:cs="Times New Roman"/>
                <w:color w:val="000000"/>
              </w:rPr>
              <w:t xml:space="preserve">Reviewed education policy research for an education policy project on Argentina, for </w:t>
            </w:r>
            <w:proofErr w:type="spellStart"/>
            <w:r w:rsidRPr="0019480C">
              <w:rPr>
                <w:rFonts w:ascii="Times New Roman" w:eastAsia="Calibri" w:hAnsi="Times New Roman" w:cs="Times New Roman"/>
                <w:color w:val="000000"/>
              </w:rPr>
              <w:t>Lic</w:t>
            </w:r>
            <w:proofErr w:type="spellEnd"/>
            <w:r w:rsidRPr="0019480C">
              <w:rPr>
                <w:rFonts w:ascii="Times New Roman" w:eastAsia="Calibri" w:hAnsi="Times New Roman" w:cs="Times New Roman"/>
                <w:color w:val="000000"/>
              </w:rPr>
              <w:t>. Llach (Minister of Education, Dec. 1999-2000); project ended in a book “</w:t>
            </w:r>
            <w:proofErr w:type="spellStart"/>
            <w:r w:rsidRPr="0019480C">
              <w:rPr>
                <w:rFonts w:ascii="Times New Roman" w:eastAsia="Calibri" w:hAnsi="Times New Roman" w:cs="Times New Roman"/>
                <w:color w:val="000000"/>
              </w:rPr>
              <w:t>Educación</w:t>
            </w:r>
            <w:proofErr w:type="spellEnd"/>
            <w:r w:rsidRPr="0019480C">
              <w:rPr>
                <w:rFonts w:ascii="Times New Roman" w:eastAsia="Calibri" w:hAnsi="Times New Roman" w:cs="Times New Roman"/>
                <w:color w:val="000000"/>
              </w:rPr>
              <w:t xml:space="preserve"> para </w:t>
            </w:r>
            <w:proofErr w:type="spellStart"/>
            <w:r w:rsidRPr="0019480C">
              <w:rPr>
                <w:rFonts w:ascii="Times New Roman" w:eastAsia="Calibri" w:hAnsi="Times New Roman" w:cs="Times New Roman"/>
                <w:color w:val="000000"/>
              </w:rPr>
              <w:t>todos</w:t>
            </w:r>
            <w:proofErr w:type="spellEnd"/>
            <w:r w:rsidRPr="0019480C">
              <w:rPr>
                <w:rFonts w:ascii="Times New Roman" w:eastAsia="Calibri" w:hAnsi="Times New Roman" w:cs="Times New Roman"/>
                <w:color w:val="000000"/>
              </w:rPr>
              <w:t>”.</w:t>
            </w:r>
          </w:p>
        </w:tc>
      </w:tr>
    </w:tbl>
    <w:p w14:paraId="458F7B7B" w14:textId="77777777" w:rsidR="00A6297A" w:rsidRPr="0019480C" w:rsidRDefault="00A6297A" w:rsidP="00060320">
      <w:pPr>
        <w:keepLines/>
        <w:spacing w:after="0" w:line="240" w:lineRule="auto"/>
        <w:ind w:left="612" w:right="72" w:hanging="612"/>
        <w:rPr>
          <w:rFonts w:ascii="Times New Roman" w:eastAsia="Calibri" w:hAnsi="Times New Roman" w:cs="Times New Roman"/>
          <w:b/>
          <w:color w:val="000000"/>
        </w:rPr>
      </w:pPr>
    </w:p>
    <w:tbl>
      <w:tblPr>
        <w:tblW w:w="9780" w:type="dxa"/>
        <w:tblBorders>
          <w:top w:val="single" w:sz="6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978"/>
        <w:gridCol w:w="8802"/>
      </w:tblGrid>
      <w:tr w:rsidR="001E5F69" w:rsidRPr="001E5F69" w14:paraId="1424F692" w14:textId="77777777" w:rsidTr="001E5F69">
        <w:tc>
          <w:tcPr>
            <w:tcW w:w="9780" w:type="dxa"/>
            <w:gridSpan w:val="2"/>
            <w:tcBorders>
              <w:top w:val="nil"/>
              <w:bottom w:val="single" w:sz="4" w:space="0" w:color="auto"/>
            </w:tcBorders>
          </w:tcPr>
          <w:p w14:paraId="766B799A" w14:textId="61837736" w:rsidR="001E5F69" w:rsidRPr="009D2CBB" w:rsidRDefault="009722EA" w:rsidP="009D2CBB">
            <w:pPr>
              <w:pStyle w:val="Heading2"/>
            </w:pPr>
            <w:r w:rsidRPr="009D2CBB">
              <w:lastRenderedPageBreak/>
              <w:t>Teaching</w:t>
            </w:r>
          </w:p>
        </w:tc>
      </w:tr>
      <w:tr w:rsidR="009722EA" w:rsidRPr="0019480C" w14:paraId="2E73B6CA" w14:textId="77777777" w:rsidTr="00060320">
        <w:tc>
          <w:tcPr>
            <w:tcW w:w="9780" w:type="dxa"/>
            <w:gridSpan w:val="2"/>
            <w:tcBorders>
              <w:top w:val="single" w:sz="4" w:space="0" w:color="auto"/>
            </w:tcBorders>
          </w:tcPr>
          <w:p w14:paraId="74C7C23E" w14:textId="77777777" w:rsidR="009722EA" w:rsidRPr="0019480C" w:rsidRDefault="009722EA" w:rsidP="00060320">
            <w:pPr>
              <w:keepNext/>
              <w:keepLines/>
              <w:spacing w:after="0" w:line="240" w:lineRule="auto"/>
              <w:ind w:left="612" w:right="72" w:hanging="612"/>
              <w:rPr>
                <w:rFonts w:ascii="Times New Roman" w:eastAsia="Calibri" w:hAnsi="Times New Roman" w:cs="Times New Roman"/>
                <w:b/>
                <w:lang w:val="es-AR"/>
              </w:rPr>
            </w:pPr>
          </w:p>
        </w:tc>
      </w:tr>
      <w:tr w:rsidR="009722EA" w:rsidRPr="0019480C" w14:paraId="3FC1E7F9" w14:textId="77777777" w:rsidTr="00060320">
        <w:tblPrEx>
          <w:tblBorders>
            <w:top w:val="none" w:sz="0" w:space="0" w:color="auto"/>
          </w:tblBorders>
        </w:tblPrEx>
        <w:tc>
          <w:tcPr>
            <w:tcW w:w="978" w:type="dxa"/>
          </w:tcPr>
          <w:p w14:paraId="28383D60" w14:textId="77777777" w:rsidR="009722EA" w:rsidRPr="0019480C" w:rsidRDefault="009722EA" w:rsidP="00060320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480C">
              <w:rPr>
                <w:rFonts w:ascii="Times New Roman" w:eastAsia="Calibri" w:hAnsi="Times New Roman" w:cs="Times New Roman"/>
              </w:rPr>
              <w:t>Courses</w:t>
            </w:r>
          </w:p>
        </w:tc>
        <w:tc>
          <w:tcPr>
            <w:tcW w:w="8802" w:type="dxa"/>
          </w:tcPr>
          <w:p w14:paraId="10974520" w14:textId="32CCC58D" w:rsidR="009722EA" w:rsidRPr="0019480C" w:rsidRDefault="009722EA" w:rsidP="00060320">
            <w:pPr>
              <w:keepNext/>
              <w:spacing w:before="40" w:after="0" w:line="240" w:lineRule="auto"/>
              <w:ind w:right="72"/>
              <w:outlineLvl w:val="7"/>
              <w:rPr>
                <w:rFonts w:ascii="Times New Roman" w:eastAsia="Calibri" w:hAnsi="Times New Roman" w:cs="Times New Roman"/>
              </w:rPr>
            </w:pPr>
            <w:r w:rsidRPr="0019480C">
              <w:rPr>
                <w:rFonts w:ascii="Times New Roman" w:eastAsia="Calibri" w:hAnsi="Times New Roman" w:cs="Times New Roman"/>
              </w:rPr>
              <w:t>Designed and taught courses within the public policy department at Brown University at the master</w:t>
            </w:r>
            <w:r w:rsidR="004D5D49">
              <w:rPr>
                <w:rFonts w:ascii="Times New Roman" w:eastAsia="Calibri" w:hAnsi="Times New Roman" w:cs="Times New Roman"/>
              </w:rPr>
              <w:t>’</w:t>
            </w:r>
            <w:r w:rsidRPr="0019480C">
              <w:rPr>
                <w:rFonts w:ascii="Times New Roman" w:eastAsia="Calibri" w:hAnsi="Times New Roman" w:cs="Times New Roman"/>
              </w:rPr>
              <w:t xml:space="preserve">s and senior level. </w:t>
            </w:r>
          </w:p>
          <w:p w14:paraId="16438769" w14:textId="18C834AC" w:rsidR="009722EA" w:rsidRPr="0019480C" w:rsidRDefault="009722EA" w:rsidP="00060320">
            <w:pPr>
              <w:keepNext/>
              <w:spacing w:before="40" w:after="0" w:line="240" w:lineRule="auto"/>
              <w:ind w:left="172" w:right="72" w:hanging="172"/>
              <w:outlineLvl w:val="7"/>
              <w:rPr>
                <w:rFonts w:ascii="Times New Roman" w:eastAsia="Calibri" w:hAnsi="Times New Roman" w:cs="Times New Roman"/>
              </w:rPr>
            </w:pPr>
            <w:r w:rsidRPr="0019480C">
              <w:rPr>
                <w:rFonts w:ascii="Times New Roman" w:eastAsia="Calibri" w:hAnsi="Times New Roman" w:cs="Times New Roman"/>
                <w:i/>
              </w:rPr>
              <w:t xml:space="preserve">Education Policy Challenges </w:t>
            </w:r>
            <w:r w:rsidRPr="0019480C">
              <w:rPr>
                <w:rFonts w:ascii="Times New Roman" w:eastAsia="Calibri" w:hAnsi="Times New Roman" w:cs="Times New Roman"/>
              </w:rPr>
              <w:t>(Fall 2006</w:t>
            </w:r>
            <w:r w:rsidR="001C7A45">
              <w:rPr>
                <w:rFonts w:ascii="Times New Roman" w:eastAsia="Calibri" w:hAnsi="Times New Roman" w:cs="Times New Roman"/>
              </w:rPr>
              <w:t>,</w:t>
            </w:r>
            <w:r w:rsidRPr="0019480C">
              <w:rPr>
                <w:rFonts w:ascii="Times New Roman" w:eastAsia="Calibri" w:hAnsi="Times New Roman" w:cs="Times New Roman"/>
              </w:rPr>
              <w:t xml:space="preserve"> Fall 2007).</w:t>
            </w:r>
            <w:r w:rsidRPr="0019480C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19480C">
              <w:rPr>
                <w:rFonts w:ascii="Times New Roman" w:eastAsia="Calibri" w:hAnsi="Times New Roman" w:cs="Times New Roman"/>
              </w:rPr>
              <w:t xml:space="preserve">Senior seminar addressing education reform trends within the framework of comparative education. Students are exposed to an overview of modern paradigms and their application as a framework for public policy analysis in the areas of measurement, </w:t>
            </w:r>
            <w:r w:rsidR="000265A6">
              <w:rPr>
                <w:rFonts w:ascii="Times New Roman" w:eastAsia="Calibri" w:hAnsi="Times New Roman" w:cs="Times New Roman"/>
              </w:rPr>
              <w:t>critical race theory</w:t>
            </w:r>
            <w:r w:rsidRPr="0019480C">
              <w:rPr>
                <w:rFonts w:ascii="Times New Roman" w:eastAsia="Calibri" w:hAnsi="Times New Roman" w:cs="Times New Roman"/>
              </w:rPr>
              <w:t xml:space="preserve">, decentralization policies, finance, and privatization, among others. </w:t>
            </w:r>
          </w:p>
          <w:p w14:paraId="37AE961F" w14:textId="5F02471E" w:rsidR="009722EA" w:rsidRPr="0019480C" w:rsidRDefault="009722EA" w:rsidP="00060320">
            <w:pPr>
              <w:keepNext/>
              <w:spacing w:after="0" w:line="240" w:lineRule="auto"/>
              <w:ind w:left="172" w:hanging="172"/>
              <w:rPr>
                <w:rFonts w:ascii="Times New Roman" w:eastAsia="Calibri" w:hAnsi="Times New Roman" w:cs="Times New Roman"/>
                <w:i/>
              </w:rPr>
            </w:pPr>
            <w:r w:rsidRPr="0019480C">
              <w:rPr>
                <w:rFonts w:ascii="Times New Roman" w:eastAsia="Calibri" w:hAnsi="Times New Roman" w:cs="Times New Roman"/>
              </w:rPr>
              <w:t xml:space="preserve"> </w:t>
            </w:r>
            <w:r w:rsidRPr="0019480C">
              <w:rPr>
                <w:rFonts w:ascii="Times New Roman" w:eastAsia="Calibri" w:hAnsi="Times New Roman" w:cs="Times New Roman"/>
                <w:i/>
              </w:rPr>
              <w:t>Economics of Public Policies</w:t>
            </w:r>
            <w:r w:rsidRPr="0019480C">
              <w:rPr>
                <w:rFonts w:ascii="Times New Roman" w:eastAsia="Calibri" w:hAnsi="Times New Roman" w:cs="Times New Roman"/>
              </w:rPr>
              <w:t xml:space="preserve"> (Spring 2007</w:t>
            </w:r>
            <w:r w:rsidR="001C7A45">
              <w:rPr>
                <w:rFonts w:ascii="Times New Roman" w:eastAsia="Calibri" w:hAnsi="Times New Roman" w:cs="Times New Roman"/>
              </w:rPr>
              <w:t>,</w:t>
            </w:r>
            <w:r w:rsidRPr="0019480C">
              <w:rPr>
                <w:rFonts w:ascii="Times New Roman" w:eastAsia="Calibri" w:hAnsi="Times New Roman" w:cs="Times New Roman"/>
              </w:rPr>
              <w:t xml:space="preserve"> Spring 2008).</w:t>
            </w:r>
            <w:r w:rsidRPr="0019480C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19480C">
              <w:rPr>
                <w:rFonts w:ascii="Times New Roman" w:eastAsia="Calibri" w:hAnsi="Times New Roman" w:cs="Times New Roman"/>
              </w:rPr>
              <w:t xml:space="preserve">Core MPA/MPP course. Designed and taught providing students tools from the field of economics (concepts of public goods, externalities, </w:t>
            </w:r>
            <w:r w:rsidR="009E072A" w:rsidRPr="0019480C">
              <w:rPr>
                <w:rFonts w:ascii="Times New Roman" w:eastAsia="Calibri" w:hAnsi="Times New Roman" w:cs="Times New Roman"/>
              </w:rPr>
              <w:t>etc.</w:t>
            </w:r>
            <w:r w:rsidRPr="0019480C">
              <w:rPr>
                <w:rFonts w:ascii="Times New Roman" w:eastAsia="Calibri" w:hAnsi="Times New Roman" w:cs="Times New Roman"/>
              </w:rPr>
              <w:t>) to analyze issues such as health policy, tax reform, welfare, poverty</w:t>
            </w:r>
            <w:r w:rsidR="009E072A">
              <w:rPr>
                <w:rFonts w:ascii="Times New Roman" w:eastAsia="Calibri" w:hAnsi="Times New Roman" w:cs="Times New Roman"/>
              </w:rPr>
              <w:t>,</w:t>
            </w:r>
            <w:r w:rsidRPr="0019480C">
              <w:rPr>
                <w:rFonts w:ascii="Times New Roman" w:eastAsia="Calibri" w:hAnsi="Times New Roman" w:cs="Times New Roman"/>
              </w:rPr>
              <w:t xml:space="preserve"> </w:t>
            </w:r>
            <w:r w:rsidR="001E7B4A">
              <w:rPr>
                <w:rFonts w:ascii="Times New Roman" w:eastAsia="Calibri" w:hAnsi="Times New Roman" w:cs="Times New Roman"/>
              </w:rPr>
              <w:t>&amp;</w:t>
            </w:r>
            <w:r w:rsidRPr="0019480C">
              <w:rPr>
                <w:rFonts w:ascii="Times New Roman" w:eastAsia="Calibri" w:hAnsi="Times New Roman" w:cs="Times New Roman"/>
              </w:rPr>
              <w:t xml:space="preserve"> education in the U.S.</w:t>
            </w:r>
          </w:p>
        </w:tc>
      </w:tr>
      <w:tr w:rsidR="009722EA" w:rsidRPr="0019480C" w14:paraId="551123ED" w14:textId="77777777" w:rsidTr="00060320">
        <w:tblPrEx>
          <w:tblBorders>
            <w:top w:val="none" w:sz="0" w:space="0" w:color="auto"/>
          </w:tblBorders>
        </w:tblPrEx>
        <w:tc>
          <w:tcPr>
            <w:tcW w:w="978" w:type="dxa"/>
          </w:tcPr>
          <w:p w14:paraId="0CED0497" w14:textId="77777777" w:rsidR="009722EA" w:rsidRPr="0019480C" w:rsidRDefault="009722EA" w:rsidP="00060320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480C">
              <w:rPr>
                <w:rFonts w:ascii="Times New Roman" w:eastAsia="Calibri" w:hAnsi="Times New Roman" w:cs="Times New Roman"/>
              </w:rPr>
              <w:t>TA</w:t>
            </w:r>
          </w:p>
        </w:tc>
        <w:tc>
          <w:tcPr>
            <w:tcW w:w="8802" w:type="dxa"/>
          </w:tcPr>
          <w:p w14:paraId="7BD5D31E" w14:textId="67D4BB01" w:rsidR="009722EA" w:rsidRPr="0019480C" w:rsidRDefault="009722EA" w:rsidP="00060320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i/>
                <w:lang w:val="es-AR"/>
              </w:rPr>
            </w:pPr>
            <w:proofErr w:type="spellStart"/>
            <w:r w:rsidRPr="0019480C">
              <w:rPr>
                <w:rFonts w:ascii="Times New Roman" w:eastAsia="Calibri" w:hAnsi="Times New Roman" w:cs="Times New Roman"/>
                <w:i/>
                <w:lang w:val="es-AR"/>
              </w:rPr>
              <w:t>Foreign</w:t>
            </w:r>
            <w:proofErr w:type="spellEnd"/>
            <w:r w:rsidRPr="0019480C">
              <w:rPr>
                <w:rFonts w:ascii="Times New Roman" w:eastAsia="Calibri" w:hAnsi="Times New Roman" w:cs="Times New Roman"/>
                <w:i/>
                <w:lang w:val="es-AR"/>
              </w:rPr>
              <w:t xml:space="preserve"> </w:t>
            </w:r>
            <w:proofErr w:type="spellStart"/>
            <w:r w:rsidRPr="0019480C">
              <w:rPr>
                <w:rFonts w:ascii="Times New Roman" w:eastAsia="Calibri" w:hAnsi="Times New Roman" w:cs="Times New Roman"/>
                <w:i/>
                <w:lang w:val="es-AR"/>
              </w:rPr>
              <w:t>Trade</w:t>
            </w:r>
            <w:proofErr w:type="spellEnd"/>
            <w:r w:rsidRPr="0019480C">
              <w:rPr>
                <w:rFonts w:ascii="Times New Roman" w:eastAsia="Calibri" w:hAnsi="Times New Roman" w:cs="Times New Roman"/>
                <w:i/>
                <w:lang w:val="es-AR"/>
              </w:rPr>
              <w:t xml:space="preserve">. </w:t>
            </w:r>
            <w:r w:rsidRPr="0019480C">
              <w:rPr>
                <w:rFonts w:ascii="Times New Roman" w:eastAsia="Calibri" w:hAnsi="Times New Roman" w:cs="Times New Roman"/>
                <w:lang w:val="es-AR"/>
              </w:rPr>
              <w:t>Universidad Torcuato di Tella, Buenos Aires</w:t>
            </w:r>
            <w:r w:rsidR="009E072A">
              <w:rPr>
                <w:rFonts w:ascii="Times New Roman" w:eastAsia="Calibri" w:hAnsi="Times New Roman" w:cs="Times New Roman"/>
                <w:lang w:val="es-AR"/>
              </w:rPr>
              <w:t>, Argentina.</w:t>
            </w:r>
            <w:r w:rsidRPr="0019480C">
              <w:rPr>
                <w:rFonts w:ascii="Times New Roman" w:eastAsia="Calibri" w:hAnsi="Times New Roman" w:cs="Times New Roman"/>
                <w:lang w:val="es-AR"/>
              </w:rPr>
              <w:t xml:space="preserve"> </w:t>
            </w:r>
            <w:r w:rsidR="001E7B4A">
              <w:rPr>
                <w:rFonts w:ascii="Times New Roman" w:eastAsia="Calibri" w:hAnsi="Times New Roman" w:cs="Times New Roman"/>
                <w:lang w:val="es-AR"/>
              </w:rPr>
              <w:t>(</w:t>
            </w:r>
            <w:r w:rsidRPr="0019480C">
              <w:rPr>
                <w:rFonts w:ascii="Times New Roman" w:eastAsia="Calibri" w:hAnsi="Times New Roman" w:cs="Times New Roman"/>
              </w:rPr>
              <w:t>Fall 1996</w:t>
            </w:r>
            <w:r w:rsidR="001E7B4A">
              <w:rPr>
                <w:rFonts w:ascii="Times New Roman" w:eastAsia="Calibri" w:hAnsi="Times New Roman" w:cs="Times New Roman"/>
              </w:rPr>
              <w:t>)</w:t>
            </w:r>
            <w:r w:rsidRPr="0019480C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9722EA" w:rsidRPr="0019480C" w14:paraId="0C69AD9F" w14:textId="77777777" w:rsidTr="009722EA">
        <w:tblPrEx>
          <w:tblBorders>
            <w:top w:val="none" w:sz="0" w:space="0" w:color="auto"/>
          </w:tblBorders>
        </w:tblPrEx>
        <w:tc>
          <w:tcPr>
            <w:tcW w:w="978" w:type="dxa"/>
          </w:tcPr>
          <w:p w14:paraId="0D9C2905" w14:textId="77777777" w:rsidR="009722EA" w:rsidRPr="0019480C" w:rsidRDefault="009722EA" w:rsidP="000603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480C">
              <w:rPr>
                <w:rFonts w:ascii="Times New Roman" w:eastAsia="Calibri" w:hAnsi="Times New Roman" w:cs="Times New Roman"/>
              </w:rPr>
              <w:t>Guest Lecturer</w:t>
            </w:r>
          </w:p>
        </w:tc>
        <w:tc>
          <w:tcPr>
            <w:tcW w:w="8802" w:type="dxa"/>
          </w:tcPr>
          <w:p w14:paraId="3ADE6A33" w14:textId="6C69BF04" w:rsidR="009722EA" w:rsidRDefault="009722EA" w:rsidP="000603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072A">
              <w:rPr>
                <w:rFonts w:ascii="Times New Roman" w:eastAsia="Calibri" w:hAnsi="Times New Roman" w:cs="Times New Roman"/>
                <w:i/>
                <w:iCs/>
              </w:rPr>
              <w:t>Understanding the evidence in ECE</w:t>
            </w:r>
            <w:r w:rsidR="00AB378A">
              <w:rPr>
                <w:rFonts w:ascii="Times New Roman" w:eastAsia="Calibri" w:hAnsi="Times New Roman" w:cs="Times New Roman"/>
                <w:i/>
                <w:iCs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(Steve Barnett), Rutgers University</w:t>
            </w:r>
            <w:r w:rsidR="001E7B4A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1E7B4A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Fall 2017</w:t>
            </w:r>
            <w:r w:rsidR="001E7B4A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14:paraId="019D0803" w14:textId="05202EDF" w:rsidR="009722EA" w:rsidRPr="0019480C" w:rsidRDefault="009722EA" w:rsidP="000603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072A">
              <w:rPr>
                <w:rFonts w:ascii="Times New Roman" w:eastAsia="Calibri" w:hAnsi="Times New Roman" w:cs="Times New Roman"/>
                <w:i/>
                <w:iCs/>
              </w:rPr>
              <w:t>Hispanics in the U.S.</w:t>
            </w:r>
            <w:r w:rsidRPr="0019480C">
              <w:rPr>
                <w:rFonts w:ascii="Times New Roman" w:eastAsia="Calibri" w:hAnsi="Times New Roman" w:cs="Times New Roman"/>
              </w:rPr>
              <w:t xml:space="preserve"> (Marta Tienda), Brown University. </w:t>
            </w:r>
            <w:r w:rsidR="001E7B4A">
              <w:rPr>
                <w:rFonts w:ascii="Times New Roman" w:eastAsia="Calibri" w:hAnsi="Times New Roman" w:cs="Times New Roman"/>
              </w:rPr>
              <w:t>(</w:t>
            </w:r>
            <w:r w:rsidRPr="0019480C">
              <w:rPr>
                <w:rFonts w:ascii="Times New Roman" w:eastAsia="Calibri" w:hAnsi="Times New Roman" w:cs="Times New Roman"/>
              </w:rPr>
              <w:t>Spring 2007</w:t>
            </w:r>
            <w:r w:rsidR="001E7B4A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14:paraId="00491AA2" w14:textId="2FD1E67A" w:rsidR="009722EA" w:rsidRPr="0019480C" w:rsidRDefault="009722EA" w:rsidP="000603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072A">
              <w:rPr>
                <w:rFonts w:ascii="Times New Roman" w:eastAsia="Calibri" w:hAnsi="Times New Roman" w:cs="Times New Roman"/>
                <w:i/>
                <w:iCs/>
              </w:rPr>
              <w:t>Comparative Education</w:t>
            </w:r>
            <w:r w:rsidR="00AB378A">
              <w:rPr>
                <w:rFonts w:ascii="Times New Roman" w:eastAsia="Calibri" w:hAnsi="Times New Roman" w:cs="Times New Roman"/>
                <w:i/>
                <w:iCs/>
              </w:rPr>
              <w:t>.</w:t>
            </w:r>
            <w:r w:rsidRPr="0019480C">
              <w:rPr>
                <w:rFonts w:ascii="Times New Roman" w:eastAsia="Calibri" w:hAnsi="Times New Roman" w:cs="Times New Roman"/>
              </w:rPr>
              <w:t xml:space="preserve"> (Lesley Bartlett), Teachers College, Columbia University. </w:t>
            </w:r>
            <w:r w:rsidR="001E7B4A">
              <w:rPr>
                <w:rFonts w:ascii="Times New Roman" w:eastAsia="Calibri" w:hAnsi="Times New Roman" w:cs="Times New Roman"/>
              </w:rPr>
              <w:t>(</w:t>
            </w:r>
            <w:r w:rsidRPr="0019480C">
              <w:rPr>
                <w:rFonts w:ascii="Times New Roman" w:eastAsia="Calibri" w:hAnsi="Times New Roman" w:cs="Times New Roman"/>
              </w:rPr>
              <w:t>Spring 2006</w:t>
            </w:r>
            <w:r w:rsidR="001E7B4A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14:paraId="0F8F6D88" w14:textId="2283B110" w:rsidR="009722EA" w:rsidRPr="0019480C" w:rsidRDefault="009722EA" w:rsidP="000603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072A">
              <w:rPr>
                <w:rFonts w:ascii="Times New Roman" w:eastAsia="Calibri" w:hAnsi="Times New Roman" w:cs="Times New Roman"/>
                <w:i/>
                <w:iCs/>
              </w:rPr>
              <w:t>Resource Allocation</w:t>
            </w:r>
            <w:r w:rsidR="00AB378A">
              <w:rPr>
                <w:rFonts w:ascii="Times New Roman" w:eastAsia="Calibri" w:hAnsi="Times New Roman" w:cs="Times New Roman"/>
                <w:i/>
                <w:iCs/>
              </w:rPr>
              <w:t>.</w:t>
            </w:r>
            <w:r w:rsidRPr="0019480C">
              <w:rPr>
                <w:rFonts w:ascii="Times New Roman" w:eastAsia="Calibri" w:hAnsi="Times New Roman" w:cs="Times New Roman"/>
              </w:rPr>
              <w:t xml:space="preserve"> (Henry Levin), Teachers College, Columbia University. </w:t>
            </w:r>
            <w:r w:rsidR="001E7B4A">
              <w:rPr>
                <w:rFonts w:ascii="Times New Roman" w:eastAsia="Calibri" w:hAnsi="Times New Roman" w:cs="Times New Roman"/>
              </w:rPr>
              <w:t>(</w:t>
            </w:r>
            <w:r w:rsidRPr="0019480C">
              <w:rPr>
                <w:rFonts w:ascii="Times New Roman" w:eastAsia="Calibri" w:hAnsi="Times New Roman" w:cs="Times New Roman"/>
              </w:rPr>
              <w:t>Spring 2006</w:t>
            </w:r>
            <w:r w:rsidR="001E7B4A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14:paraId="362DD1F0" w14:textId="4A03FE1F" w:rsidR="00A6297A" w:rsidRDefault="00A6297A" w:rsidP="00A6297A">
      <w:pPr>
        <w:spacing w:after="0" w:line="240" w:lineRule="auto"/>
        <w:ind w:left="29" w:right="72"/>
        <w:rPr>
          <w:rFonts w:ascii="Times New Roman" w:eastAsia="Calibri" w:hAnsi="Times New Roman" w:cs="Times New Roman"/>
          <w:color w:val="000000"/>
        </w:rPr>
      </w:pPr>
      <w:r w:rsidRPr="009722EA">
        <w:rPr>
          <w:rFonts w:ascii="Times New Roman" w:eastAsia="Calibri" w:hAnsi="Times New Roman" w:cs="Times New Roman"/>
          <w:color w:val="000000"/>
        </w:rPr>
        <w:tab/>
      </w:r>
    </w:p>
    <w:tbl>
      <w:tblPr>
        <w:tblW w:w="9780" w:type="dxa"/>
        <w:tblBorders>
          <w:top w:val="single" w:sz="6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9780"/>
      </w:tblGrid>
      <w:tr w:rsidR="009722EA" w:rsidRPr="009722EA" w14:paraId="7F35C82D" w14:textId="77777777" w:rsidTr="00060320">
        <w:trPr>
          <w:trHeight w:val="223"/>
        </w:trPr>
        <w:tc>
          <w:tcPr>
            <w:tcW w:w="9780" w:type="dxa"/>
            <w:tcBorders>
              <w:top w:val="nil"/>
              <w:bottom w:val="single" w:sz="4" w:space="0" w:color="auto"/>
            </w:tcBorders>
          </w:tcPr>
          <w:p w14:paraId="4E39170A" w14:textId="3408EF0C" w:rsidR="009722EA" w:rsidRPr="009D2CBB" w:rsidRDefault="009722EA" w:rsidP="009D2CBB">
            <w:pPr>
              <w:pStyle w:val="Heading2"/>
            </w:pPr>
            <w:r w:rsidRPr="009D2CBB">
              <w:t>Publications</w:t>
            </w:r>
          </w:p>
        </w:tc>
      </w:tr>
      <w:tr w:rsidR="001206E4" w:rsidRPr="009722EA" w14:paraId="7AFFB0B3" w14:textId="77777777" w:rsidTr="001206E4">
        <w:trPr>
          <w:trHeight w:val="223"/>
        </w:trPr>
        <w:tc>
          <w:tcPr>
            <w:tcW w:w="9780" w:type="dxa"/>
            <w:tcBorders>
              <w:top w:val="nil"/>
              <w:bottom w:val="nil"/>
            </w:tcBorders>
          </w:tcPr>
          <w:p w14:paraId="36DA97D6" w14:textId="77777777" w:rsidR="001206E4" w:rsidRPr="009D2CBB" w:rsidRDefault="001206E4" w:rsidP="009D2CBB">
            <w:pPr>
              <w:pStyle w:val="Heading2"/>
            </w:pPr>
          </w:p>
        </w:tc>
      </w:tr>
      <w:tr w:rsidR="009722EA" w:rsidRPr="009D2CBB" w14:paraId="5FAB6686" w14:textId="77777777" w:rsidTr="00060320">
        <w:tblPrEx>
          <w:tblBorders>
            <w:top w:val="none" w:sz="0" w:space="0" w:color="auto"/>
          </w:tblBorders>
        </w:tblPrEx>
        <w:tc>
          <w:tcPr>
            <w:tcW w:w="9780" w:type="dxa"/>
          </w:tcPr>
          <w:p w14:paraId="530E1E40" w14:textId="39F518CF" w:rsidR="009722EA" w:rsidRPr="009D2CBB" w:rsidRDefault="009722EA" w:rsidP="009D2CBB">
            <w:pPr>
              <w:pStyle w:val="Heading3"/>
            </w:pPr>
            <w:r w:rsidRPr="009D2CBB">
              <w:t xml:space="preserve">Books </w:t>
            </w:r>
          </w:p>
        </w:tc>
      </w:tr>
      <w:tr w:rsidR="009722EA" w:rsidRPr="0019480C" w14:paraId="1C7A1E69" w14:textId="77777777" w:rsidTr="00060320">
        <w:tblPrEx>
          <w:tblBorders>
            <w:top w:val="none" w:sz="0" w:space="0" w:color="auto"/>
          </w:tblBorders>
        </w:tblPrEx>
        <w:tc>
          <w:tcPr>
            <w:tcW w:w="9780" w:type="dxa"/>
          </w:tcPr>
          <w:p w14:paraId="4D890463" w14:textId="77777777" w:rsidR="009722EA" w:rsidRPr="0019480C" w:rsidRDefault="009722EA" w:rsidP="00060320">
            <w:pPr>
              <w:keepNext/>
              <w:spacing w:after="0" w:line="240" w:lineRule="auto"/>
              <w:ind w:left="612" w:right="72" w:hanging="612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22EA" w:rsidRPr="0019480C" w14:paraId="57F6D94F" w14:textId="77777777" w:rsidTr="00060320">
        <w:tblPrEx>
          <w:tblBorders>
            <w:top w:val="none" w:sz="0" w:space="0" w:color="auto"/>
          </w:tblBorders>
        </w:tblPrEx>
        <w:tc>
          <w:tcPr>
            <w:tcW w:w="9780" w:type="dxa"/>
          </w:tcPr>
          <w:p w14:paraId="001FCEAC" w14:textId="2FCD4167" w:rsidR="00D0220E" w:rsidRDefault="00D0220E" w:rsidP="00800A18">
            <w:pPr>
              <w:spacing w:after="0" w:line="240" w:lineRule="auto"/>
              <w:ind w:left="374" w:right="72" w:hanging="374"/>
              <w:rPr>
                <w:rFonts w:ascii="Times New Roman" w:eastAsia="Calibri" w:hAnsi="Times New Roman" w:cs="Times New Roman"/>
                <w:color w:val="000000"/>
              </w:rPr>
            </w:pPr>
            <w:r w:rsidRPr="00D0220E">
              <w:rPr>
                <w:rFonts w:ascii="Times New Roman" w:eastAsia="Calibri" w:hAnsi="Times New Roman" w:cs="Times New Roman"/>
                <w:color w:val="000000"/>
              </w:rPr>
              <w:t xml:space="preserve">National Academies of Sciences, Engineering, and Medicine. </w:t>
            </w:r>
            <w:r w:rsidR="0096060F">
              <w:rPr>
                <w:rFonts w:ascii="Times New Roman" w:eastAsia="Calibri" w:hAnsi="Times New Roman" w:cs="Times New Roman"/>
                <w:color w:val="000000"/>
              </w:rPr>
              <w:t>(</w:t>
            </w:r>
            <w:r w:rsidRPr="00D0220E">
              <w:rPr>
                <w:rFonts w:ascii="Times New Roman" w:eastAsia="Calibri" w:hAnsi="Times New Roman" w:cs="Times New Roman"/>
                <w:color w:val="000000"/>
              </w:rPr>
              <w:t>2023</w:t>
            </w:r>
            <w:r w:rsidR="0096060F">
              <w:rPr>
                <w:rFonts w:ascii="Times New Roman" w:eastAsia="Calibri" w:hAnsi="Times New Roman" w:cs="Times New Roman"/>
                <w:color w:val="000000"/>
              </w:rPr>
              <w:t>)</w:t>
            </w:r>
            <w:r w:rsidRPr="00D0220E">
              <w:rPr>
                <w:rFonts w:ascii="Times New Roman" w:eastAsia="Calibri" w:hAnsi="Times New Roman" w:cs="Times New Roman"/>
                <w:color w:val="000000"/>
              </w:rPr>
              <w:t>. Closing the Opportunity Gap for Young Children. Washington, D</w:t>
            </w:r>
            <w:r w:rsidR="00875F40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D0220E">
              <w:rPr>
                <w:rFonts w:ascii="Times New Roman" w:eastAsia="Calibri" w:hAnsi="Times New Roman" w:cs="Times New Roman"/>
                <w:color w:val="000000"/>
              </w:rPr>
              <w:t>C</w:t>
            </w:r>
            <w:r w:rsidR="00875F40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D0220E">
              <w:rPr>
                <w:rFonts w:ascii="Times New Roman" w:eastAsia="Calibri" w:hAnsi="Times New Roman" w:cs="Times New Roman"/>
                <w:color w:val="000000"/>
              </w:rPr>
              <w:t xml:space="preserve">: The National Academies Press. </w:t>
            </w:r>
            <w:hyperlink r:id="rId12" w:history="1">
              <w:r w:rsidR="005343CB" w:rsidRPr="007B3370">
                <w:rPr>
                  <w:rStyle w:val="Hyperlink"/>
                  <w:rFonts w:ascii="Times New Roman" w:eastAsia="Calibri" w:hAnsi="Times New Roman" w:cs="Times New Roman"/>
                </w:rPr>
                <w:t>https://doi.org/10.17226/26743</w:t>
              </w:r>
            </w:hyperlink>
            <w:r w:rsidRPr="00D0220E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="005343CB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14:paraId="13ED70D2" w14:textId="2F919C24" w:rsidR="009722EA" w:rsidRPr="0019480C" w:rsidRDefault="009722EA" w:rsidP="00800A18">
            <w:pPr>
              <w:spacing w:after="0" w:line="240" w:lineRule="auto"/>
              <w:ind w:left="374" w:right="72" w:hanging="374"/>
              <w:rPr>
                <w:rFonts w:ascii="Times New Roman" w:eastAsia="Calibri" w:hAnsi="Times New Roman" w:cs="Times New Roman"/>
                <w:color w:val="000000"/>
              </w:rPr>
            </w:pPr>
            <w:r w:rsidRPr="009C5419">
              <w:rPr>
                <w:rFonts w:ascii="Times New Roman" w:eastAsia="Calibri" w:hAnsi="Times New Roman" w:cs="Times New Roman"/>
                <w:color w:val="000000"/>
              </w:rPr>
              <w:t xml:space="preserve">Schweinhart, L. J., Montie, J., Xiang, Z., Barnett, W. S., Belfield, C. R., &amp; </w:t>
            </w:r>
            <w:r w:rsidRPr="009C5419">
              <w:rPr>
                <w:rFonts w:ascii="Times New Roman" w:eastAsia="Calibri" w:hAnsi="Times New Roman" w:cs="Times New Roman"/>
                <w:b/>
                <w:color w:val="000000"/>
              </w:rPr>
              <w:t>Nores, M</w:t>
            </w:r>
            <w:r w:rsidRPr="00F73CA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r w:rsidRPr="009C5419">
              <w:rPr>
                <w:rFonts w:ascii="Times New Roman" w:eastAsia="Calibri" w:hAnsi="Times New Roman" w:cs="Times New Roman"/>
                <w:color w:val="000000"/>
              </w:rPr>
              <w:t xml:space="preserve"> (2005). </w:t>
            </w:r>
            <w:r w:rsidRPr="009C5419">
              <w:rPr>
                <w:rFonts w:ascii="Times New Roman" w:eastAsia="Calibri" w:hAnsi="Times New Roman" w:cs="Times New Roman"/>
                <w:iCs/>
                <w:color w:val="000000"/>
                <w:u w:val="single"/>
              </w:rPr>
              <w:t>Lifetime effects: The High/Scope Perry Preschool study through age 40.</w:t>
            </w:r>
            <w:r w:rsidRPr="009C5419">
              <w:rPr>
                <w:rFonts w:ascii="Times New Roman" w:eastAsia="Calibri" w:hAnsi="Times New Roman" w:cs="Times New Roman"/>
                <w:color w:val="000000"/>
              </w:rPr>
              <w:t xml:space="preserve"> (Monographs of the High/Scope Educational Research Foundation, 14). Ypsilanti, MI: High/Scope Press.</w:t>
            </w:r>
          </w:p>
          <w:p w14:paraId="170DF77E" w14:textId="7B07ED0D" w:rsidR="009722EA" w:rsidRPr="00960C4E" w:rsidRDefault="009722EA" w:rsidP="00800A18">
            <w:pPr>
              <w:spacing w:after="0" w:line="240" w:lineRule="auto"/>
              <w:ind w:left="374" w:right="72" w:hanging="374"/>
              <w:rPr>
                <w:rFonts w:ascii="Times New Roman" w:eastAsia="Calibri" w:hAnsi="Times New Roman" w:cs="Times New Roman"/>
                <w:color w:val="000000"/>
                <w:lang w:val="es-419"/>
              </w:rPr>
            </w:pPr>
            <w:r w:rsidRPr="0019480C"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Narodowski, M., </w:t>
            </w:r>
            <w:r w:rsidRPr="0019480C">
              <w:rPr>
                <w:rFonts w:ascii="Times New Roman" w:eastAsia="Calibri" w:hAnsi="Times New Roman" w:cs="Times New Roman"/>
                <w:b/>
                <w:color w:val="000000"/>
                <w:lang w:val="es-AR"/>
              </w:rPr>
              <w:t>Nores, M</w:t>
            </w:r>
            <w:r w:rsidRPr="00F73CA6">
              <w:rPr>
                <w:rFonts w:ascii="Times New Roman" w:eastAsia="Calibri" w:hAnsi="Times New Roman" w:cs="Times New Roman"/>
                <w:b/>
                <w:bCs/>
                <w:color w:val="000000"/>
                <w:lang w:val="es-AR"/>
              </w:rPr>
              <w:t>.</w:t>
            </w:r>
            <w:r w:rsidR="009E072A">
              <w:rPr>
                <w:rFonts w:ascii="Times New Roman" w:eastAsia="Calibri" w:hAnsi="Times New Roman" w:cs="Times New Roman"/>
                <w:color w:val="000000"/>
                <w:lang w:val="es-AR"/>
              </w:rPr>
              <w:t>,</w:t>
            </w:r>
            <w:r w:rsidRPr="0019480C"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 &amp; Andrada, M. (2002)</w:t>
            </w:r>
            <w:r w:rsidR="00BA60BF">
              <w:rPr>
                <w:rFonts w:ascii="Times New Roman" w:eastAsia="Calibri" w:hAnsi="Times New Roman" w:cs="Times New Roman"/>
                <w:color w:val="000000"/>
                <w:lang w:val="es-AR"/>
              </w:rPr>
              <w:t>.</w:t>
            </w:r>
            <w:r w:rsidRPr="0019480C"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 </w:t>
            </w:r>
            <w:r w:rsidRPr="0019480C">
              <w:rPr>
                <w:rFonts w:ascii="Times New Roman" w:eastAsia="Calibri" w:hAnsi="Times New Roman" w:cs="Times New Roman"/>
                <w:color w:val="000000"/>
                <w:u w:val="single"/>
                <w:lang w:val="es-AR"/>
              </w:rPr>
              <w:t xml:space="preserve">Desde los Operativos Nacionales hasta los Boletines Escolares. </w:t>
            </w:r>
            <w:r w:rsidRPr="0019480C">
              <w:rPr>
                <w:rFonts w:ascii="Times New Roman" w:eastAsia="Calibri" w:hAnsi="Times New Roman" w:cs="Times New Roman"/>
                <w:color w:val="000000"/>
                <w:u w:val="single"/>
              </w:rPr>
              <w:t xml:space="preserve">La </w:t>
            </w:r>
            <w:proofErr w:type="spellStart"/>
            <w:r w:rsidRPr="0019480C">
              <w:rPr>
                <w:rFonts w:ascii="Times New Roman" w:eastAsia="Calibri" w:hAnsi="Times New Roman" w:cs="Times New Roman"/>
                <w:color w:val="000000"/>
                <w:u w:val="single"/>
              </w:rPr>
              <w:t>Evaluación</w:t>
            </w:r>
            <w:proofErr w:type="spellEnd"/>
            <w:r w:rsidRPr="0019480C">
              <w:rPr>
                <w:rFonts w:ascii="Times New Roman" w:eastAsia="Calibri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19480C">
              <w:rPr>
                <w:rFonts w:ascii="Times New Roman" w:eastAsia="Calibri" w:hAnsi="Times New Roman" w:cs="Times New Roman"/>
                <w:color w:val="000000"/>
                <w:u w:val="single"/>
              </w:rPr>
              <w:t>Educativa</w:t>
            </w:r>
            <w:proofErr w:type="spellEnd"/>
            <w:r w:rsidRPr="0019480C">
              <w:rPr>
                <w:rFonts w:ascii="Times New Roman" w:eastAsia="Calibri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19480C">
              <w:rPr>
                <w:rFonts w:ascii="Times New Roman" w:eastAsia="Calibri" w:hAnsi="Times New Roman" w:cs="Times New Roman"/>
                <w:color w:val="000000"/>
                <w:u w:val="single"/>
              </w:rPr>
              <w:t>en</w:t>
            </w:r>
            <w:proofErr w:type="spellEnd"/>
            <w:r w:rsidRPr="0019480C">
              <w:rPr>
                <w:rFonts w:ascii="Times New Roman" w:eastAsia="Calibri" w:hAnsi="Times New Roman" w:cs="Times New Roman"/>
                <w:color w:val="000000"/>
                <w:u w:val="single"/>
              </w:rPr>
              <w:t xml:space="preserve"> la Argentina: 1992-2001</w:t>
            </w:r>
            <w:r w:rsidRPr="0019480C">
              <w:rPr>
                <w:rFonts w:ascii="Times New Roman" w:eastAsia="Calibri" w:hAnsi="Times New Roman" w:cs="Times New Roman"/>
                <w:color w:val="000000"/>
              </w:rPr>
              <w:t>. [</w:t>
            </w:r>
            <w:r w:rsidRPr="0019480C">
              <w:rPr>
                <w:rFonts w:ascii="Times New Roman" w:eastAsia="Calibri" w:hAnsi="Times New Roman" w:cs="Times New Roman"/>
                <w:i/>
                <w:color w:val="000000"/>
              </w:rPr>
              <w:t xml:space="preserve">From the National Assessment to the School Grades. </w:t>
            </w:r>
            <w:proofErr w:type="spellStart"/>
            <w:r w:rsidRPr="00960C4E">
              <w:rPr>
                <w:rFonts w:ascii="Times New Roman" w:eastAsia="Calibri" w:hAnsi="Times New Roman" w:cs="Times New Roman"/>
                <w:i/>
                <w:color w:val="000000"/>
                <w:lang w:val="es-419"/>
              </w:rPr>
              <w:t>Educational</w:t>
            </w:r>
            <w:proofErr w:type="spellEnd"/>
            <w:r w:rsidRPr="00960C4E">
              <w:rPr>
                <w:rFonts w:ascii="Times New Roman" w:eastAsia="Calibri" w:hAnsi="Times New Roman" w:cs="Times New Roman"/>
                <w:i/>
                <w:color w:val="000000"/>
                <w:lang w:val="es-419"/>
              </w:rPr>
              <w:t xml:space="preserve"> </w:t>
            </w:r>
            <w:proofErr w:type="spellStart"/>
            <w:r w:rsidRPr="00960C4E">
              <w:rPr>
                <w:rFonts w:ascii="Times New Roman" w:eastAsia="Calibri" w:hAnsi="Times New Roman" w:cs="Times New Roman"/>
                <w:i/>
                <w:color w:val="000000"/>
                <w:lang w:val="es-419"/>
              </w:rPr>
              <w:t>Assessment</w:t>
            </w:r>
            <w:proofErr w:type="spellEnd"/>
            <w:r w:rsidRPr="00960C4E">
              <w:rPr>
                <w:rFonts w:ascii="Times New Roman" w:eastAsia="Calibri" w:hAnsi="Times New Roman" w:cs="Times New Roman"/>
                <w:i/>
                <w:color w:val="000000"/>
                <w:lang w:val="es-419"/>
              </w:rPr>
              <w:t xml:space="preserve"> in </w:t>
            </w:r>
            <w:proofErr w:type="gramStart"/>
            <w:r w:rsidRPr="00960C4E">
              <w:rPr>
                <w:rFonts w:ascii="Times New Roman" w:eastAsia="Calibri" w:hAnsi="Times New Roman" w:cs="Times New Roman"/>
                <w:i/>
                <w:color w:val="000000"/>
                <w:lang w:val="es-419"/>
              </w:rPr>
              <w:t>Argentina</w:t>
            </w:r>
            <w:proofErr w:type="gramEnd"/>
            <w:r w:rsidRPr="00960C4E">
              <w:rPr>
                <w:rFonts w:ascii="Times New Roman" w:eastAsia="Calibri" w:hAnsi="Times New Roman" w:cs="Times New Roman"/>
                <w:i/>
                <w:color w:val="000000"/>
                <w:lang w:val="es-419"/>
              </w:rPr>
              <w:t>: 1992-2000</w:t>
            </w:r>
            <w:r w:rsidRPr="00960C4E">
              <w:rPr>
                <w:rFonts w:ascii="Times New Roman" w:eastAsia="Calibri" w:hAnsi="Times New Roman" w:cs="Times New Roman"/>
                <w:color w:val="000000"/>
                <w:lang w:val="es-419"/>
              </w:rPr>
              <w:t>]. Editorial Prometeo. Buenos Aires.</w:t>
            </w:r>
          </w:p>
          <w:p w14:paraId="0DDC5007" w14:textId="00FA0DEF" w:rsidR="009722EA" w:rsidRPr="0019480C" w:rsidRDefault="009722EA" w:rsidP="00800A18">
            <w:pPr>
              <w:spacing w:after="0" w:line="240" w:lineRule="auto"/>
              <w:ind w:left="374" w:right="72" w:hanging="374"/>
              <w:rPr>
                <w:rFonts w:ascii="Times New Roman" w:eastAsia="Calibri" w:hAnsi="Times New Roman" w:cs="Times New Roman"/>
                <w:color w:val="000000"/>
              </w:rPr>
            </w:pPr>
            <w:r w:rsidRPr="0019480C"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Narodowski, M., </w:t>
            </w:r>
            <w:r w:rsidRPr="0019480C">
              <w:rPr>
                <w:rFonts w:ascii="Times New Roman" w:eastAsia="Calibri" w:hAnsi="Times New Roman" w:cs="Times New Roman"/>
                <w:b/>
                <w:color w:val="000000"/>
                <w:lang w:val="es-AR"/>
              </w:rPr>
              <w:t>Nores, M</w:t>
            </w:r>
            <w:r w:rsidRPr="00F73CA6">
              <w:rPr>
                <w:rFonts w:ascii="Times New Roman" w:eastAsia="Calibri" w:hAnsi="Times New Roman" w:cs="Times New Roman"/>
                <w:b/>
                <w:bCs/>
                <w:color w:val="000000"/>
                <w:lang w:val="es-AR"/>
              </w:rPr>
              <w:t>.</w:t>
            </w:r>
            <w:r w:rsidR="009E072A">
              <w:rPr>
                <w:rFonts w:ascii="Times New Roman" w:eastAsia="Calibri" w:hAnsi="Times New Roman" w:cs="Times New Roman"/>
                <w:color w:val="000000"/>
                <w:lang w:val="es-AR"/>
              </w:rPr>
              <w:t>,</w:t>
            </w:r>
            <w:r w:rsidRPr="0019480C"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 &amp; Andrada, M. (Eds.) (2002). </w:t>
            </w:r>
            <w:r w:rsidRPr="0019480C">
              <w:rPr>
                <w:rFonts w:ascii="Times New Roman" w:eastAsia="Calibri" w:hAnsi="Times New Roman" w:cs="Times New Roman"/>
                <w:color w:val="000000"/>
                <w:u w:val="single"/>
                <w:lang w:val="es-AR"/>
              </w:rPr>
              <w:t xml:space="preserve">Nuevas Tendencias en Políticas Educativas. </w:t>
            </w:r>
            <w:r w:rsidRPr="0019480C">
              <w:rPr>
                <w:rFonts w:ascii="Times New Roman" w:eastAsia="Calibri" w:hAnsi="Times New Roman" w:cs="Times New Roman"/>
                <w:color w:val="000000"/>
                <w:u w:val="single"/>
              </w:rPr>
              <w:t>Estado, Escuela y Mercado.</w:t>
            </w:r>
            <w:r w:rsidRPr="0019480C">
              <w:rPr>
                <w:rFonts w:ascii="Times New Roman" w:eastAsia="Calibri" w:hAnsi="Times New Roman" w:cs="Times New Roman"/>
                <w:color w:val="000000"/>
              </w:rPr>
              <w:t xml:space="preserve"> [N</w:t>
            </w:r>
            <w:r w:rsidRPr="0019480C">
              <w:rPr>
                <w:rFonts w:ascii="Times New Roman" w:eastAsia="Calibri" w:hAnsi="Times New Roman" w:cs="Times New Roman"/>
                <w:i/>
                <w:color w:val="000000"/>
              </w:rPr>
              <w:t xml:space="preserve">ew Trends in Education Policies: </w:t>
            </w:r>
            <w:proofErr w:type="gramStart"/>
            <w:r w:rsidRPr="0019480C">
              <w:rPr>
                <w:rFonts w:ascii="Times New Roman" w:eastAsia="Calibri" w:hAnsi="Times New Roman" w:cs="Times New Roman"/>
                <w:i/>
                <w:color w:val="000000"/>
              </w:rPr>
              <w:t>the</w:t>
            </w:r>
            <w:proofErr w:type="gramEnd"/>
            <w:r w:rsidRPr="0019480C">
              <w:rPr>
                <w:rFonts w:ascii="Times New Roman" w:eastAsia="Calibri" w:hAnsi="Times New Roman" w:cs="Times New Roman"/>
                <w:i/>
                <w:color w:val="000000"/>
              </w:rPr>
              <w:t xml:space="preserve"> State, the Schools and the Market</w:t>
            </w:r>
            <w:r w:rsidRPr="0019480C">
              <w:rPr>
                <w:rFonts w:ascii="Times New Roman" w:eastAsia="Calibri" w:hAnsi="Times New Roman" w:cs="Times New Roman"/>
                <w:color w:val="000000"/>
              </w:rPr>
              <w:t>] Editorial Granica. Buenos Aires.</w:t>
            </w:r>
          </w:p>
        </w:tc>
      </w:tr>
    </w:tbl>
    <w:p w14:paraId="1C6CFA54" w14:textId="77777777" w:rsidR="00A6297A" w:rsidRPr="0019480C" w:rsidRDefault="00A6297A" w:rsidP="00060320">
      <w:pPr>
        <w:spacing w:after="0" w:line="240" w:lineRule="auto"/>
        <w:ind w:left="612" w:right="72" w:hanging="612"/>
        <w:rPr>
          <w:rFonts w:ascii="Times New Roman" w:eastAsia="Calibri" w:hAnsi="Times New Roman" w:cs="Times New Roman"/>
          <w:b/>
          <w:color w:val="000000"/>
        </w:rPr>
      </w:pPr>
    </w:p>
    <w:tbl>
      <w:tblPr>
        <w:tblW w:w="9780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9780"/>
      </w:tblGrid>
      <w:tr w:rsidR="009722EA" w:rsidRPr="0019480C" w14:paraId="6F8E7788" w14:textId="77777777" w:rsidTr="00060320">
        <w:tc>
          <w:tcPr>
            <w:tcW w:w="9780" w:type="dxa"/>
          </w:tcPr>
          <w:p w14:paraId="29990CD8" w14:textId="77777777" w:rsidR="009722EA" w:rsidRPr="009D2CBB" w:rsidRDefault="009722EA" w:rsidP="009D2CBB">
            <w:pPr>
              <w:pStyle w:val="Heading3"/>
            </w:pPr>
            <w:r w:rsidRPr="009D2CBB">
              <w:t xml:space="preserve">Chapters in Books </w:t>
            </w:r>
          </w:p>
        </w:tc>
      </w:tr>
      <w:tr w:rsidR="009722EA" w:rsidRPr="0019480C" w14:paraId="78977C09" w14:textId="77777777" w:rsidTr="00060320">
        <w:tc>
          <w:tcPr>
            <w:tcW w:w="9780" w:type="dxa"/>
          </w:tcPr>
          <w:p w14:paraId="478C9E08" w14:textId="77777777" w:rsidR="009722EA" w:rsidRPr="0019480C" w:rsidRDefault="009722EA" w:rsidP="00060320">
            <w:pPr>
              <w:keepNext/>
              <w:keepLines/>
              <w:spacing w:after="0" w:line="240" w:lineRule="auto"/>
              <w:ind w:left="619" w:right="72" w:hanging="619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722EA" w:rsidRPr="008F5BDB" w14:paraId="4012507A" w14:textId="77777777" w:rsidTr="00060320">
        <w:tc>
          <w:tcPr>
            <w:tcW w:w="9780" w:type="dxa"/>
          </w:tcPr>
          <w:p w14:paraId="10E12FA5" w14:textId="2854FB34" w:rsidR="002568FD" w:rsidRDefault="002568FD" w:rsidP="002568FD">
            <w:pPr>
              <w:spacing w:after="0" w:line="240" w:lineRule="auto"/>
              <w:ind w:left="342" w:hanging="342"/>
              <w:rPr>
                <w:rFonts w:ascii="Times New Roman" w:eastAsia="Times New Roman" w:hAnsi="Times New Roman" w:cs="Times New Roman"/>
              </w:rPr>
            </w:pPr>
            <w:r w:rsidRPr="000B116E">
              <w:rPr>
                <w:rFonts w:ascii="Times New Roman" w:hAnsi="Times New Roman" w:cs="Times New Roman"/>
                <w:b/>
              </w:rPr>
              <w:t>Nores</w:t>
            </w:r>
            <w:r w:rsidR="00875F40">
              <w:rPr>
                <w:rFonts w:ascii="Times New Roman" w:hAnsi="Times New Roman" w:cs="Times New Roman"/>
                <w:b/>
              </w:rPr>
              <w:t>,</w:t>
            </w:r>
            <w:r w:rsidRPr="000B116E">
              <w:rPr>
                <w:rFonts w:ascii="Times New Roman" w:hAnsi="Times New Roman" w:cs="Times New Roman"/>
                <w:b/>
              </w:rPr>
              <w:t xml:space="preserve"> M</w:t>
            </w:r>
            <w:r w:rsidR="00875F4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&amp; Garver</w:t>
            </w:r>
            <w:r w:rsidR="00875F40">
              <w:rPr>
                <w:rFonts w:ascii="Times New Roman" w:hAnsi="Times New Roman" w:cs="Times New Roman"/>
              </w:rPr>
              <w:t>, K</w:t>
            </w:r>
            <w:r>
              <w:rPr>
                <w:rFonts w:ascii="Times New Roman" w:hAnsi="Times New Roman" w:cs="Times New Roman"/>
              </w:rPr>
              <w:t xml:space="preserve">. (Forthcoming) </w:t>
            </w:r>
            <w:r w:rsidRPr="000B116E">
              <w:rPr>
                <w:rFonts w:ascii="Times New Roman" w:hAnsi="Times New Roman" w:cs="Times New Roman"/>
              </w:rPr>
              <w:t>Funding Early Childhood Education</w:t>
            </w:r>
            <w:r>
              <w:rPr>
                <w:rFonts w:ascii="Times New Roman" w:hAnsi="Times New Roman" w:cs="Times New Roman"/>
              </w:rPr>
              <w:t>. In Cohen-Vogel, L., Scott, J.</w:t>
            </w:r>
            <w:r w:rsidR="009E072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&amp; Youngs, P. (</w:t>
            </w:r>
            <w:r w:rsidR="008D1DF3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ds</w:t>
            </w:r>
            <w:r w:rsidR="008D1DF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). </w:t>
            </w:r>
            <w:r w:rsidRPr="003A27B4">
              <w:rPr>
                <w:rFonts w:ascii="Times New Roman" w:hAnsi="Times New Roman" w:cs="Times New Roman"/>
                <w:u w:val="single"/>
              </w:rPr>
              <w:t>AERA Handbook of Education Policy Research, 2nd Volume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1C241080" w14:textId="554CC336" w:rsidR="00AC7213" w:rsidRDefault="00AC7213" w:rsidP="00661B92">
            <w:pPr>
              <w:spacing w:after="0" w:line="240" w:lineRule="auto"/>
              <w:ind w:left="335" w:hanging="33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Nores, M</w:t>
            </w:r>
            <w:r w:rsidR="00E57DE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&amp; Prayag</w:t>
            </w:r>
            <w:r w:rsidR="00875F40">
              <w:rPr>
                <w:rFonts w:ascii="Times New Roman" w:hAnsi="Times New Roman" w:cs="Times New Roman"/>
              </w:rPr>
              <w:t>, R</w:t>
            </w:r>
            <w:r>
              <w:rPr>
                <w:rFonts w:ascii="Times New Roman" w:hAnsi="Times New Roman" w:cs="Times New Roman"/>
              </w:rPr>
              <w:t>. (</w:t>
            </w:r>
            <w:r w:rsidR="00EA0C9B">
              <w:rPr>
                <w:rFonts w:ascii="Times New Roman" w:hAnsi="Times New Roman" w:cs="Times New Roman"/>
              </w:rPr>
              <w:t>2024</w:t>
            </w:r>
            <w:r>
              <w:rPr>
                <w:rFonts w:ascii="Times New Roman" w:hAnsi="Times New Roman" w:cs="Times New Roman"/>
              </w:rPr>
              <w:t>)</w:t>
            </w:r>
            <w:r w:rsidR="008D1DF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51A8">
              <w:rPr>
                <w:rFonts w:ascii="Times New Roman" w:hAnsi="Times New Roman" w:cs="Times New Roman"/>
              </w:rPr>
              <w:t>Early Childhood Education Effects into Adulthood</w:t>
            </w:r>
            <w:r>
              <w:rPr>
                <w:rFonts w:ascii="Times New Roman" w:hAnsi="Times New Roman" w:cs="Times New Roman"/>
              </w:rPr>
              <w:t xml:space="preserve">. In </w:t>
            </w:r>
            <w:r w:rsidR="007E28B5">
              <w:rPr>
                <w:rFonts w:ascii="Times New Roman" w:hAnsi="Times New Roman" w:cs="Times New Roman"/>
              </w:rPr>
              <w:t xml:space="preserve">Berends, M., </w:t>
            </w:r>
            <w:r w:rsidR="003E5249">
              <w:rPr>
                <w:rFonts w:ascii="Times New Roman" w:hAnsi="Times New Roman" w:cs="Times New Roman"/>
              </w:rPr>
              <w:t>Lamb, S.</w:t>
            </w:r>
            <w:r w:rsidR="009E072A">
              <w:rPr>
                <w:rFonts w:ascii="Times New Roman" w:hAnsi="Times New Roman" w:cs="Times New Roman"/>
              </w:rPr>
              <w:t>,</w:t>
            </w:r>
            <w:r w:rsidR="003E5249">
              <w:rPr>
                <w:rFonts w:ascii="Times New Roman" w:hAnsi="Times New Roman" w:cs="Times New Roman"/>
              </w:rPr>
              <w:t xml:space="preserve"> &amp; </w:t>
            </w:r>
            <w:r w:rsidR="007E28B5">
              <w:rPr>
                <w:rFonts w:ascii="Times New Roman" w:hAnsi="Times New Roman" w:cs="Times New Roman"/>
              </w:rPr>
              <w:t>Schneider, B.</w:t>
            </w:r>
            <w:r w:rsidR="003E5249">
              <w:rPr>
                <w:rFonts w:ascii="Times New Roman" w:hAnsi="Times New Roman" w:cs="Times New Roman"/>
              </w:rPr>
              <w:t xml:space="preserve"> </w:t>
            </w:r>
            <w:r w:rsidR="00F3742A">
              <w:rPr>
                <w:rFonts w:ascii="Times New Roman" w:hAnsi="Times New Roman" w:cs="Times New Roman"/>
              </w:rPr>
              <w:t>(</w:t>
            </w:r>
            <w:r w:rsidR="008D1DF3">
              <w:rPr>
                <w:rFonts w:ascii="Times New Roman" w:hAnsi="Times New Roman" w:cs="Times New Roman"/>
              </w:rPr>
              <w:t>E</w:t>
            </w:r>
            <w:r w:rsidR="00F3742A">
              <w:rPr>
                <w:rFonts w:ascii="Times New Roman" w:hAnsi="Times New Roman" w:cs="Times New Roman"/>
              </w:rPr>
              <w:t>ds</w:t>
            </w:r>
            <w:r w:rsidR="008D1DF3">
              <w:rPr>
                <w:rFonts w:ascii="Times New Roman" w:hAnsi="Times New Roman" w:cs="Times New Roman"/>
              </w:rPr>
              <w:t>.</w:t>
            </w:r>
            <w:r w:rsidR="00F3742A">
              <w:rPr>
                <w:rFonts w:ascii="Times New Roman" w:hAnsi="Times New Roman" w:cs="Times New Roman"/>
              </w:rPr>
              <w:t xml:space="preserve">). </w:t>
            </w:r>
            <w:r w:rsidR="000978D5" w:rsidRPr="000978D5">
              <w:rPr>
                <w:rFonts w:ascii="Times New Roman" w:hAnsi="Times New Roman" w:cs="Times New Roman"/>
                <w:u w:val="single"/>
              </w:rPr>
              <w:t>SAGE</w:t>
            </w:r>
            <w:r w:rsidR="000978D5">
              <w:rPr>
                <w:rFonts w:ascii="Times New Roman" w:hAnsi="Times New Roman" w:cs="Times New Roman"/>
              </w:rPr>
              <w:t xml:space="preserve"> </w:t>
            </w:r>
            <w:r w:rsidR="001977D6" w:rsidRPr="00F3742A">
              <w:rPr>
                <w:rFonts w:ascii="Times New Roman" w:hAnsi="Times New Roman" w:cs="Times New Roman"/>
                <w:u w:val="single"/>
              </w:rPr>
              <w:t>Handbook o</w:t>
            </w:r>
            <w:r w:rsidR="009C7BC9">
              <w:rPr>
                <w:rFonts w:ascii="Times New Roman" w:hAnsi="Times New Roman" w:cs="Times New Roman"/>
                <w:u w:val="single"/>
              </w:rPr>
              <w:t>f</w:t>
            </w:r>
            <w:r w:rsidR="001977D6" w:rsidRPr="00F3742A">
              <w:rPr>
                <w:rFonts w:ascii="Times New Roman" w:hAnsi="Times New Roman" w:cs="Times New Roman"/>
                <w:u w:val="single"/>
              </w:rPr>
              <w:t xml:space="preserve"> Sociology of Education</w:t>
            </w:r>
            <w:r w:rsidR="00F3742A">
              <w:rPr>
                <w:rFonts w:ascii="Times New Roman" w:hAnsi="Times New Roman" w:cs="Times New Roman"/>
              </w:rPr>
              <w:t xml:space="preserve">. </w:t>
            </w:r>
            <w:r w:rsidR="007E28B5">
              <w:rPr>
                <w:rFonts w:ascii="Times New Roman" w:hAnsi="Times New Roman" w:cs="Times New Roman"/>
              </w:rPr>
              <w:t>Sage</w:t>
            </w:r>
            <w:r w:rsidR="005455DE">
              <w:rPr>
                <w:rFonts w:ascii="Times New Roman" w:hAnsi="Times New Roman" w:cs="Times New Roman"/>
              </w:rPr>
              <w:t>: Chapter 1</w:t>
            </w:r>
            <w:r w:rsidR="008C3CF8">
              <w:rPr>
                <w:rFonts w:ascii="Times New Roman" w:hAnsi="Times New Roman" w:cs="Times New Roman"/>
              </w:rPr>
              <w:t>4, pp.</w:t>
            </w:r>
            <w:r w:rsidR="00E9607F">
              <w:rPr>
                <w:rFonts w:ascii="Times New Roman" w:hAnsi="Times New Roman" w:cs="Times New Roman"/>
              </w:rPr>
              <w:t xml:space="preserve"> </w:t>
            </w:r>
            <w:r w:rsidR="00E9607F" w:rsidRPr="00E9607F">
              <w:rPr>
                <w:rFonts w:ascii="Times New Roman" w:hAnsi="Times New Roman" w:cs="Times New Roman"/>
              </w:rPr>
              <w:t>221-234</w:t>
            </w:r>
            <w:r w:rsidR="00E9607F">
              <w:rPr>
                <w:rFonts w:ascii="Times New Roman" w:hAnsi="Times New Roman" w:cs="Times New Roman"/>
              </w:rPr>
              <w:t>.</w:t>
            </w:r>
          </w:p>
          <w:p w14:paraId="6A25A7DE" w14:textId="7E7067F2" w:rsidR="00A95EBF" w:rsidRPr="00A95EBF" w:rsidRDefault="00A95EBF" w:rsidP="00661B92">
            <w:pPr>
              <w:spacing w:after="0" w:line="240" w:lineRule="auto"/>
              <w:ind w:left="342" w:hanging="342"/>
              <w:rPr>
                <w:rFonts w:ascii="Times New Roman" w:eastAsia="Times New Roman" w:hAnsi="Times New Roman" w:cs="Times New Roman"/>
                <w:b/>
              </w:rPr>
            </w:pPr>
            <w:r w:rsidRPr="00A95EBF">
              <w:rPr>
                <w:rFonts w:ascii="Times New Roman" w:eastAsia="Times New Roman" w:hAnsi="Times New Roman" w:cs="Times New Roman"/>
              </w:rPr>
              <w:t>Barnett, W.S., Bernal, R.</w:t>
            </w:r>
            <w:r w:rsidR="009E072A">
              <w:rPr>
                <w:rFonts w:ascii="Times New Roman" w:eastAsia="Times New Roman" w:hAnsi="Times New Roman" w:cs="Times New Roman"/>
              </w:rPr>
              <w:t>,</w:t>
            </w:r>
            <w:r w:rsidRPr="00A95EBF">
              <w:rPr>
                <w:rFonts w:ascii="Times New Roman" w:eastAsia="Times New Roman" w:hAnsi="Times New Roman" w:cs="Times New Roman"/>
              </w:rPr>
              <w:t xml:space="preserve"> &amp;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Nores, M.</w:t>
            </w:r>
            <w:r w:rsidRPr="00A95EBF">
              <w:rPr>
                <w:rFonts w:ascii="Times New Roman" w:eastAsia="Times New Roman" w:hAnsi="Times New Roman" w:cs="Times New Roman"/>
              </w:rPr>
              <w:t xml:space="preserve"> (</w:t>
            </w:r>
            <w:r w:rsidR="00983556">
              <w:rPr>
                <w:rFonts w:ascii="Times New Roman" w:eastAsia="Times New Roman" w:hAnsi="Times New Roman" w:cs="Times New Roman"/>
              </w:rPr>
              <w:t>2020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="008D1DF3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95EBF">
              <w:rPr>
                <w:rFonts w:ascii="Times New Roman" w:eastAsia="Times New Roman" w:hAnsi="Times New Roman" w:cs="Times New Roman"/>
              </w:rPr>
              <w:t>The Contributions of Economics to the Early Childhood Field</w:t>
            </w:r>
            <w:r>
              <w:rPr>
                <w:rFonts w:ascii="Times New Roman" w:eastAsia="Times New Roman" w:hAnsi="Times New Roman" w:cs="Times New Roman"/>
              </w:rPr>
              <w:t>. In</w:t>
            </w:r>
            <w:r w:rsidR="00F3426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Gullo, </w:t>
            </w:r>
            <w:r w:rsidR="00875F40">
              <w:rPr>
                <w:rFonts w:ascii="Times New Roman" w:eastAsia="Times New Roman" w:hAnsi="Times New Roman" w:cs="Times New Roman"/>
              </w:rPr>
              <w:t xml:space="preserve">D.F. </w:t>
            </w:r>
            <w:r>
              <w:rPr>
                <w:rFonts w:ascii="Times New Roman" w:eastAsia="Times New Roman" w:hAnsi="Times New Roman" w:cs="Times New Roman"/>
              </w:rPr>
              <w:t>&amp; Graue, M.E. (</w:t>
            </w:r>
            <w:r w:rsidR="008D1DF3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ds</w:t>
            </w:r>
            <w:r w:rsidR="008D1DF3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="008D1DF3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95EBF">
              <w:rPr>
                <w:rFonts w:ascii="Times" w:hAnsi="Times" w:cs="Times"/>
                <w:iCs/>
                <w:color w:val="000000"/>
                <w:u w:val="single"/>
              </w:rPr>
              <w:t xml:space="preserve">The Sciences of Early Childhood Education: From Diverse </w:t>
            </w:r>
            <w:r>
              <w:rPr>
                <w:rFonts w:ascii="Times" w:hAnsi="Times" w:cs="Times"/>
                <w:iCs/>
                <w:color w:val="000000"/>
                <w:u w:val="single"/>
              </w:rPr>
              <w:t>Perspective to Common Practices.</w:t>
            </w:r>
            <w:r w:rsidRPr="00F34268">
              <w:rPr>
                <w:rFonts w:ascii="Times" w:hAnsi="Times" w:cs="Times"/>
                <w:iCs/>
                <w:color w:val="000000"/>
              </w:rPr>
              <w:t xml:space="preserve"> </w:t>
            </w:r>
            <w:r>
              <w:rPr>
                <w:rFonts w:ascii="Times" w:hAnsi="Times" w:cs="Times"/>
                <w:iCs/>
                <w:color w:val="000000"/>
              </w:rPr>
              <w:t>Routledge.</w:t>
            </w:r>
          </w:p>
          <w:p w14:paraId="67AA94AB" w14:textId="164C847A" w:rsidR="00D32BCB" w:rsidRDefault="00D32BCB" w:rsidP="00661B92">
            <w:pPr>
              <w:spacing w:after="0" w:line="240" w:lineRule="auto"/>
              <w:ind w:left="346" w:hanging="346"/>
              <w:rPr>
                <w:rFonts w:ascii="Times New Roman" w:eastAsia="Times New Roman" w:hAnsi="Times New Roman" w:cs="Times New Roman"/>
              </w:rPr>
            </w:pPr>
            <w:r w:rsidRPr="0098117A">
              <w:rPr>
                <w:rFonts w:ascii="Times New Roman" w:eastAsia="Times New Roman" w:hAnsi="Times New Roman" w:cs="Times New Roman"/>
                <w:b/>
              </w:rPr>
              <w:t>Nores, M.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 w:rsidR="008A50F3">
              <w:rPr>
                <w:rFonts w:ascii="Times New Roman" w:eastAsia="Times New Roman" w:hAnsi="Times New Roman" w:cs="Times New Roman"/>
              </w:rPr>
              <w:t>2020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="008D1DF3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8117A">
              <w:rPr>
                <w:rFonts w:ascii="Times New Roman" w:eastAsia="Times New Roman" w:hAnsi="Times New Roman" w:cs="Times New Roman"/>
              </w:rPr>
              <w:t xml:space="preserve">Equity </w:t>
            </w:r>
            <w:r w:rsidR="00C67896">
              <w:rPr>
                <w:rFonts w:ascii="Times New Roman" w:eastAsia="Times New Roman" w:hAnsi="Times New Roman" w:cs="Times New Roman"/>
              </w:rPr>
              <w:t xml:space="preserve">as a </w:t>
            </w:r>
            <w:r w:rsidRPr="0098117A">
              <w:rPr>
                <w:rFonts w:ascii="Times New Roman" w:eastAsia="Times New Roman" w:hAnsi="Times New Roman" w:cs="Times New Roman"/>
              </w:rPr>
              <w:t xml:space="preserve">perspective </w:t>
            </w:r>
            <w:r w:rsidR="00C67896">
              <w:rPr>
                <w:rFonts w:ascii="Times New Roman" w:eastAsia="Times New Roman" w:hAnsi="Times New Roman" w:cs="Times New Roman"/>
              </w:rPr>
              <w:t xml:space="preserve">for </w:t>
            </w:r>
            <w:r w:rsidRPr="0098117A">
              <w:rPr>
                <w:rFonts w:ascii="Times New Roman" w:eastAsia="Times New Roman" w:hAnsi="Times New Roman" w:cs="Times New Roman"/>
              </w:rPr>
              <w:t xml:space="preserve">implementation </w:t>
            </w:r>
            <w:r w:rsidR="00C67896">
              <w:rPr>
                <w:rFonts w:ascii="Times New Roman" w:eastAsia="Times New Roman" w:hAnsi="Times New Roman" w:cs="Times New Roman"/>
              </w:rPr>
              <w:t xml:space="preserve">research </w:t>
            </w:r>
            <w:r w:rsidRPr="0098117A">
              <w:rPr>
                <w:rFonts w:ascii="Times New Roman" w:eastAsia="Times New Roman" w:hAnsi="Times New Roman" w:cs="Times New Roman"/>
              </w:rPr>
              <w:t xml:space="preserve">in the </w:t>
            </w:r>
            <w:r w:rsidR="00C67896">
              <w:rPr>
                <w:rFonts w:ascii="Times New Roman" w:eastAsia="Times New Roman" w:hAnsi="Times New Roman" w:cs="Times New Roman"/>
              </w:rPr>
              <w:t>e</w:t>
            </w:r>
            <w:r w:rsidRPr="0098117A">
              <w:rPr>
                <w:rFonts w:ascii="Times New Roman" w:eastAsia="Times New Roman" w:hAnsi="Times New Roman" w:cs="Times New Roman"/>
              </w:rPr>
              <w:t xml:space="preserve">arly </w:t>
            </w:r>
            <w:r w:rsidR="00C67896">
              <w:rPr>
                <w:rFonts w:ascii="Times New Roman" w:eastAsia="Times New Roman" w:hAnsi="Times New Roman" w:cs="Times New Roman"/>
              </w:rPr>
              <w:t>c</w:t>
            </w:r>
            <w:r w:rsidRPr="0098117A">
              <w:rPr>
                <w:rFonts w:ascii="Times New Roman" w:eastAsia="Times New Roman" w:hAnsi="Times New Roman" w:cs="Times New Roman"/>
              </w:rPr>
              <w:t xml:space="preserve">hildhood </w:t>
            </w:r>
            <w:r w:rsidR="00C67896">
              <w:rPr>
                <w:rFonts w:ascii="Times New Roman" w:eastAsia="Times New Roman" w:hAnsi="Times New Roman" w:cs="Times New Roman"/>
              </w:rPr>
              <w:t>f</w:t>
            </w:r>
            <w:r w:rsidRPr="0098117A">
              <w:rPr>
                <w:rFonts w:ascii="Times New Roman" w:eastAsia="Times New Roman" w:hAnsi="Times New Roman" w:cs="Times New Roman"/>
              </w:rPr>
              <w:t>ield</w:t>
            </w:r>
            <w:r>
              <w:rPr>
                <w:rFonts w:ascii="Times New Roman" w:eastAsia="Times New Roman" w:hAnsi="Times New Roman" w:cs="Times New Roman"/>
              </w:rPr>
              <w:t xml:space="preserve">. In </w:t>
            </w:r>
            <w:r w:rsidRPr="00846433">
              <w:rPr>
                <w:rFonts w:ascii="Times New Roman" w:eastAsia="Times New Roman" w:hAnsi="Times New Roman" w:cs="Times New Roman"/>
                <w:u w:val="single"/>
              </w:rPr>
              <w:t>A Closer Look: Implementation Research in Early Care and Education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C67896">
              <w:rPr>
                <w:rFonts w:ascii="Times New Roman" w:eastAsia="Times New Roman" w:hAnsi="Times New Roman" w:cs="Times New Roman"/>
              </w:rPr>
              <w:t>Foundation for Child Development.</w:t>
            </w:r>
            <w:r w:rsidR="00E96375">
              <w:rPr>
                <w:rFonts w:ascii="Times New Roman" w:eastAsia="Times New Roman" w:hAnsi="Times New Roman" w:cs="Times New Roman"/>
              </w:rPr>
              <w:t xml:space="preserve"> </w:t>
            </w:r>
            <w:r w:rsidR="00E96375" w:rsidRPr="000A74F8">
              <w:rPr>
                <w:rFonts w:ascii="Times New Roman" w:eastAsia="Times New Roman" w:hAnsi="Times New Roman" w:cs="Times New Roman"/>
              </w:rPr>
              <w:t>https://www.fcd-us.org/getting-it-right-using-implementation-research-to-improve-outcomes-in-early-care-and-education/</w:t>
            </w:r>
            <w:r w:rsidR="00E96375">
              <w:rPr>
                <w:rFonts w:ascii="Times New Roman" w:eastAsia="Times New Roman" w:hAnsi="Times New Roman" w:cs="Times New Roman"/>
              </w:rPr>
              <w:t xml:space="preserve"> </w:t>
            </w:r>
            <w:r w:rsidR="00C6789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67E4B05" w14:textId="271F5131" w:rsidR="009722EA" w:rsidRPr="0019480C" w:rsidRDefault="009722EA" w:rsidP="00661B92">
            <w:pPr>
              <w:spacing w:after="0" w:line="240" w:lineRule="auto"/>
              <w:ind w:left="342" w:hanging="342"/>
              <w:rPr>
                <w:rFonts w:ascii="Times New Roman" w:eastAsia="Times New Roman" w:hAnsi="Times New Roman" w:cs="Times New Roman"/>
              </w:rPr>
            </w:pPr>
            <w:r w:rsidRPr="0019480C">
              <w:rPr>
                <w:rFonts w:ascii="Times New Roman" w:eastAsia="Times New Roman" w:hAnsi="Times New Roman" w:cs="Times New Roman"/>
                <w:b/>
              </w:rPr>
              <w:t>Nores, M</w:t>
            </w:r>
            <w:r w:rsidRPr="00875F40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19480C">
              <w:rPr>
                <w:rFonts w:ascii="Times New Roman" w:eastAsia="Times New Roman" w:hAnsi="Times New Roman" w:cs="Times New Roman"/>
              </w:rPr>
              <w:t xml:space="preserve"> (</w:t>
            </w:r>
            <w:r w:rsidR="00D32BCB">
              <w:rPr>
                <w:rFonts w:ascii="Times New Roman" w:eastAsia="Times New Roman" w:hAnsi="Times New Roman" w:cs="Times New Roman"/>
              </w:rPr>
              <w:t>2020</w:t>
            </w:r>
            <w:r w:rsidRPr="0019480C">
              <w:rPr>
                <w:rFonts w:ascii="Times New Roman" w:eastAsia="Times New Roman" w:hAnsi="Times New Roman" w:cs="Times New Roman"/>
              </w:rPr>
              <w:t>)</w:t>
            </w:r>
            <w:r w:rsidR="008D1DF3">
              <w:rPr>
                <w:rFonts w:ascii="Times New Roman" w:eastAsia="Times New Roman" w:hAnsi="Times New Roman" w:cs="Times New Roman"/>
              </w:rPr>
              <w:t>.</w:t>
            </w:r>
            <w:r w:rsidRPr="0019480C">
              <w:rPr>
                <w:rFonts w:ascii="Times New Roman" w:eastAsia="Times New Roman" w:hAnsi="Times New Roman" w:cs="Times New Roman"/>
              </w:rPr>
              <w:t xml:space="preserve"> The Economics of Early Childhood Education. </w:t>
            </w:r>
            <w:r>
              <w:rPr>
                <w:rFonts w:ascii="Times New Roman" w:eastAsia="Times New Roman" w:hAnsi="Times New Roman" w:cs="Times New Roman"/>
              </w:rPr>
              <w:t xml:space="preserve">In Bradley, </w:t>
            </w:r>
            <w:r w:rsidR="00504CA1">
              <w:rPr>
                <w:rFonts w:ascii="Times New Roman" w:eastAsia="Times New Roman" w:hAnsi="Times New Roman" w:cs="Times New Roman"/>
              </w:rPr>
              <w:t xml:space="preserve">S. </w:t>
            </w:r>
            <w:r>
              <w:rPr>
                <w:rFonts w:ascii="Times New Roman" w:eastAsia="Times New Roman" w:hAnsi="Times New Roman" w:cs="Times New Roman"/>
              </w:rPr>
              <w:t>&amp; Green, C. (</w:t>
            </w:r>
            <w:r w:rsidR="008D1DF3">
              <w:rPr>
                <w:rFonts w:ascii="Times New Roman" w:eastAsia="Times New Roman" w:hAnsi="Times New Roman" w:cs="Times New Roman"/>
              </w:rPr>
              <w:t>E</w:t>
            </w:r>
            <w:r w:rsidRPr="0019480C"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="008D1DF3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="008D1DF3">
              <w:rPr>
                <w:rFonts w:ascii="Times New Roman" w:eastAsia="Times New Roman" w:hAnsi="Times New Roman" w:cs="Times New Roman"/>
              </w:rPr>
              <w:t>.</w:t>
            </w:r>
            <w:r w:rsidRPr="0019480C">
              <w:rPr>
                <w:rFonts w:ascii="Times New Roman" w:eastAsia="Times New Roman" w:hAnsi="Times New Roman" w:cs="Times New Roman"/>
              </w:rPr>
              <w:t xml:space="preserve"> </w:t>
            </w:r>
            <w:r w:rsidRPr="0019480C">
              <w:rPr>
                <w:rFonts w:ascii="Times New Roman" w:eastAsia="Times New Roman" w:hAnsi="Times New Roman" w:cs="Times New Roman"/>
                <w:u w:val="single"/>
              </w:rPr>
              <w:t>International Encyclopedia of Education</w:t>
            </w:r>
            <w:r w:rsidRPr="0019480C">
              <w:rPr>
                <w:rFonts w:ascii="Times New Roman" w:eastAsia="Times New Roman" w:hAnsi="Times New Roman" w:cs="Times New Roman"/>
              </w:rPr>
              <w:t>. Amsterdam: Elsevier.</w:t>
            </w:r>
          </w:p>
          <w:p w14:paraId="23314A38" w14:textId="39509F88" w:rsidR="009722EA" w:rsidRDefault="009722EA" w:rsidP="00661B92">
            <w:pPr>
              <w:spacing w:after="0" w:line="240" w:lineRule="auto"/>
              <w:ind w:left="346" w:hanging="346"/>
              <w:rPr>
                <w:rFonts w:ascii="Times New Roman" w:eastAsia="Times New Roman" w:hAnsi="Times New Roman" w:cs="Times New Roman"/>
                <w:b/>
              </w:rPr>
            </w:pPr>
            <w:r w:rsidRPr="0019480C">
              <w:rPr>
                <w:rFonts w:ascii="Times New Roman" w:eastAsia="Times New Roman" w:hAnsi="Times New Roman" w:cs="Times New Roman"/>
              </w:rPr>
              <w:lastRenderedPageBreak/>
              <w:t xml:space="preserve">Barnett, W. S. &amp;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Nores, M. </w:t>
            </w:r>
            <w:r w:rsidRPr="00BD6791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2017</w:t>
            </w:r>
            <w:r w:rsidRPr="00BD6791">
              <w:rPr>
                <w:rFonts w:ascii="Times New Roman" w:eastAsia="Times New Roman" w:hAnsi="Times New Roman" w:cs="Times New Roman"/>
              </w:rPr>
              <w:t>)</w:t>
            </w:r>
            <w:r w:rsidR="008D1DF3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D6791">
              <w:rPr>
                <w:rFonts w:ascii="Times New Roman" w:eastAsia="Times New Roman" w:hAnsi="Times New Roman" w:cs="Times New Roman"/>
              </w:rPr>
              <w:t>Costs and Benefits of Ea</w:t>
            </w:r>
            <w:r>
              <w:rPr>
                <w:rFonts w:ascii="Times New Roman" w:eastAsia="Times New Roman" w:hAnsi="Times New Roman" w:cs="Times New Roman"/>
              </w:rPr>
              <w:t xml:space="preserve">rly Childhood Education and Care. In </w:t>
            </w:r>
            <w:r w:rsidRPr="009A5311">
              <w:rPr>
                <w:rFonts w:ascii="Times New Roman" w:eastAsia="Times New Roman" w:hAnsi="Times New Roman" w:cs="Times New Roman"/>
              </w:rPr>
              <w:t>Miller</w:t>
            </w:r>
            <w:r>
              <w:rPr>
                <w:rFonts w:ascii="Times New Roman" w:eastAsia="Times New Roman" w:hAnsi="Times New Roman" w:cs="Times New Roman"/>
              </w:rPr>
              <w:t>, L.</w:t>
            </w:r>
            <w:r w:rsidR="00875F40">
              <w:rPr>
                <w:rFonts w:ascii="Times New Roman" w:eastAsia="Times New Roman" w:hAnsi="Times New Roman" w:cs="Times New Roman"/>
              </w:rPr>
              <w:t>,</w:t>
            </w:r>
            <w:r w:rsidRPr="009A5311">
              <w:rPr>
                <w:rFonts w:ascii="Times New Roman" w:eastAsia="Times New Roman" w:hAnsi="Times New Roman" w:cs="Times New Roman"/>
              </w:rPr>
              <w:t xml:space="preserve"> Cameron</w:t>
            </w:r>
            <w:r>
              <w:rPr>
                <w:rFonts w:ascii="Times New Roman" w:eastAsia="Times New Roman" w:hAnsi="Times New Roman" w:cs="Times New Roman"/>
              </w:rPr>
              <w:t>, C.</w:t>
            </w:r>
            <w:r w:rsidRPr="009A5311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Dalli</w:t>
            </w:r>
            <w:r w:rsidRPr="009A531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C.</w:t>
            </w:r>
            <w:r w:rsidR="008D1DF3">
              <w:rPr>
                <w:rFonts w:ascii="Times New Roman" w:eastAsia="Times New Roman" w:hAnsi="Times New Roman" w:cs="Times New Roman"/>
              </w:rPr>
              <w:t>,</w:t>
            </w:r>
            <w:r w:rsidRPr="009A531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&amp; Barbour, N. </w:t>
            </w:r>
            <w:r w:rsidRPr="009A5311">
              <w:rPr>
                <w:rFonts w:ascii="Times New Roman" w:eastAsia="Times New Roman" w:hAnsi="Times New Roman" w:cs="Times New Roman"/>
              </w:rPr>
              <w:t>(Eds.)</w:t>
            </w:r>
            <w:r w:rsidR="008D1DF3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74F22">
              <w:rPr>
                <w:rFonts w:ascii="Times New Roman" w:eastAsia="Times New Roman" w:hAnsi="Times New Roman" w:cs="Times New Roman"/>
                <w:u w:val="single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SAGE </w:t>
            </w:r>
            <w:r w:rsidRPr="00374F22">
              <w:rPr>
                <w:rFonts w:ascii="Times New Roman" w:eastAsia="Times New Roman" w:hAnsi="Times New Roman" w:cs="Times New Roman"/>
                <w:u w:val="single"/>
              </w:rPr>
              <w:t>Handbook of Early Childhood Policy</w:t>
            </w:r>
            <w:r>
              <w:rPr>
                <w:rFonts w:ascii="Times New Roman" w:eastAsia="Times New Roman" w:hAnsi="Times New Roman" w:cs="Times New Roman"/>
              </w:rPr>
              <w:t>. Sage.</w:t>
            </w:r>
          </w:p>
          <w:p w14:paraId="34F8FB2B" w14:textId="134D5747" w:rsidR="009722EA" w:rsidRDefault="009722EA" w:rsidP="00661B92">
            <w:pPr>
              <w:spacing w:after="0" w:line="240" w:lineRule="auto"/>
              <w:ind w:left="342" w:hanging="342"/>
              <w:rPr>
                <w:rFonts w:ascii="Times New Roman" w:eastAsia="Times New Roman" w:hAnsi="Times New Roman" w:cs="Times New Roman"/>
                <w:b/>
              </w:rPr>
            </w:pPr>
            <w:r w:rsidRPr="0019480C">
              <w:rPr>
                <w:rFonts w:ascii="Times New Roman" w:eastAsia="Times New Roman" w:hAnsi="Times New Roman" w:cs="Times New Roman"/>
                <w:b/>
              </w:rPr>
              <w:t>Nores, M.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9480C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2016</w:t>
            </w:r>
            <w:r w:rsidRPr="0019480C">
              <w:rPr>
                <w:rFonts w:ascii="Times New Roman" w:eastAsia="Times New Roman" w:hAnsi="Times New Roman" w:cs="Times New Roman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</w:rPr>
              <w:t xml:space="preserve">Accessibility. In Kent, C. &amp;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Couchenor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D.L. </w:t>
            </w:r>
            <w:r w:rsidRPr="009A5311">
              <w:rPr>
                <w:rFonts w:ascii="Times New Roman" w:eastAsia="Times New Roman" w:hAnsi="Times New Roman" w:cs="Times New Roman"/>
              </w:rPr>
              <w:t>(Eds.)</w:t>
            </w:r>
            <w:r w:rsidR="008D1DF3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83DDE">
              <w:rPr>
                <w:rFonts w:ascii="Times New Roman" w:eastAsia="Times New Roman" w:hAnsi="Times New Roman" w:cs="Times New Roman"/>
                <w:u w:val="single"/>
              </w:rPr>
              <w:t>The Sage Encyclopedia of Contemporary Early Childhood Education.</w:t>
            </w:r>
            <w:r>
              <w:rPr>
                <w:rFonts w:ascii="Times New Roman" w:eastAsia="Times New Roman" w:hAnsi="Times New Roman" w:cs="Times New Roman"/>
              </w:rPr>
              <w:t xml:space="preserve"> Sage.</w:t>
            </w:r>
          </w:p>
          <w:p w14:paraId="4EC87CA2" w14:textId="725FA4B2" w:rsidR="009722EA" w:rsidRDefault="009722EA" w:rsidP="00661B92">
            <w:pPr>
              <w:spacing w:after="0" w:line="240" w:lineRule="auto"/>
              <w:ind w:left="342" w:hanging="342"/>
              <w:rPr>
                <w:rFonts w:ascii="Times New Roman" w:eastAsia="Times New Roman" w:hAnsi="Times New Roman" w:cs="Times New Roman"/>
              </w:rPr>
            </w:pPr>
            <w:r w:rsidRPr="0019480C">
              <w:rPr>
                <w:rFonts w:ascii="Times New Roman" w:eastAsia="Times New Roman" w:hAnsi="Times New Roman" w:cs="Times New Roman"/>
                <w:b/>
              </w:rPr>
              <w:t>Nores, M.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95EBF">
              <w:rPr>
                <w:rFonts w:ascii="Times New Roman" w:eastAsia="Times New Roman" w:hAnsi="Times New Roman" w:cs="Times New Roman"/>
              </w:rPr>
              <w:t>&amp; B</w:t>
            </w:r>
            <w:r>
              <w:rPr>
                <w:rFonts w:ascii="Times New Roman" w:eastAsia="Times New Roman" w:hAnsi="Times New Roman" w:cs="Times New Roman"/>
              </w:rPr>
              <w:t>arnett, W. S.</w:t>
            </w:r>
            <w:r w:rsidRPr="0019480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9480C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2016</w:t>
            </w:r>
            <w:r w:rsidRPr="0019480C">
              <w:rPr>
                <w:rFonts w:ascii="Times New Roman" w:eastAsia="Times New Roman" w:hAnsi="Times New Roman" w:cs="Times New Roman"/>
              </w:rPr>
              <w:t xml:space="preserve">). </w:t>
            </w:r>
            <w:r w:rsidRPr="00B95EC7"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 w:rsidRPr="00B95EC7">
              <w:rPr>
                <w:rFonts w:ascii="Times New Roman" w:eastAsia="Times New Roman" w:hAnsi="Times New Roman" w:cs="Times New Roman"/>
              </w:rPr>
              <w:t xml:space="preserve">e role of pre-school education </w:t>
            </w:r>
            <w:r>
              <w:rPr>
                <w:rFonts w:ascii="Times New Roman" w:eastAsia="Times New Roman" w:hAnsi="Times New Roman" w:cs="Times New Roman"/>
              </w:rPr>
              <w:t xml:space="preserve">in social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behaviour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children. </w:t>
            </w:r>
            <w:r w:rsidRPr="0019480C">
              <w:rPr>
                <w:rFonts w:ascii="Times New Roman" w:eastAsia="Times New Roman" w:hAnsi="Times New Roman" w:cs="Times New Roman"/>
              </w:rPr>
              <w:t xml:space="preserve">In </w:t>
            </w:r>
            <w:r w:rsidRPr="009A5311">
              <w:rPr>
                <w:rFonts w:ascii="Times New Roman" w:eastAsia="Times New Roman" w:hAnsi="Times New Roman" w:cs="Times New Roman"/>
              </w:rPr>
              <w:t>Helmut,</w:t>
            </w:r>
            <w:r>
              <w:rPr>
                <w:rFonts w:ascii="Times New Roman" w:eastAsia="Times New Roman" w:hAnsi="Times New Roman" w:cs="Times New Roman"/>
              </w:rPr>
              <w:t xml:space="preserve"> K.,</w:t>
            </w:r>
            <w:r w:rsidRPr="009A5311">
              <w:rPr>
                <w:rFonts w:ascii="Times New Roman" w:eastAsia="Times New Roman" w:hAnsi="Times New Roman" w:cs="Times New Roman"/>
              </w:rPr>
              <w:t xml:space="preserve"> Sławomir, </w:t>
            </w:r>
            <w:r>
              <w:rPr>
                <w:rFonts w:ascii="Times New Roman" w:eastAsia="Times New Roman" w:hAnsi="Times New Roman" w:cs="Times New Roman"/>
              </w:rPr>
              <w:t xml:space="preserve">R., </w:t>
            </w:r>
            <w:r w:rsidR="008D1DF3">
              <w:rPr>
                <w:rFonts w:ascii="Times New Roman" w:eastAsia="Times New Roman" w:hAnsi="Times New Roman" w:cs="Times New Roman"/>
              </w:rPr>
              <w:t xml:space="preserve">&amp; </w:t>
            </w:r>
            <w:r w:rsidRPr="009A5311">
              <w:rPr>
                <w:rFonts w:ascii="Times New Roman" w:eastAsia="Times New Roman" w:hAnsi="Times New Roman" w:cs="Times New Roman"/>
              </w:rPr>
              <w:t>Evelyn</w:t>
            </w:r>
            <w:r>
              <w:rPr>
                <w:rFonts w:ascii="Times New Roman" w:eastAsia="Times New Roman" w:hAnsi="Times New Roman" w:cs="Times New Roman"/>
              </w:rPr>
              <w:t xml:space="preserve">, S. </w:t>
            </w:r>
            <w:r w:rsidRPr="009A5311">
              <w:rPr>
                <w:rFonts w:ascii="Times New Roman" w:eastAsia="Times New Roman" w:hAnsi="Times New Roman" w:cs="Times New Roman"/>
              </w:rPr>
              <w:t>(Eds.)</w:t>
            </w:r>
            <w:r w:rsidR="008D1DF3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>Women and Children as Victims of Offenders: Background, Prevention, Reintegration. Suggestions for Succeeding Generations, Vol.1.</w:t>
            </w:r>
            <w:r>
              <w:rPr>
                <w:rFonts w:ascii="Times New Roman" w:eastAsia="Times New Roman" w:hAnsi="Times New Roman" w:cs="Times New Roman"/>
              </w:rPr>
              <w:t xml:space="preserve"> Switzerland: Springer</w:t>
            </w:r>
            <w:r w:rsidRPr="0019480C">
              <w:rPr>
                <w:rFonts w:ascii="Times New Roman" w:eastAsia="Times New Roman" w:hAnsi="Times New Roman" w:cs="Times New Roman"/>
              </w:rPr>
              <w:t>.</w:t>
            </w:r>
          </w:p>
          <w:p w14:paraId="7C622EC9" w14:textId="0F2C18C2" w:rsidR="009722EA" w:rsidRPr="0019480C" w:rsidRDefault="009722EA" w:rsidP="00661B92">
            <w:pPr>
              <w:spacing w:after="0" w:line="240" w:lineRule="auto"/>
              <w:ind w:left="342" w:hanging="342"/>
              <w:rPr>
                <w:rFonts w:ascii="Times New Roman" w:eastAsia="Times New Roman" w:hAnsi="Times New Roman" w:cs="Times New Roman"/>
              </w:rPr>
            </w:pPr>
            <w:r w:rsidRPr="0019480C">
              <w:rPr>
                <w:rFonts w:ascii="Times New Roman" w:eastAsia="Times New Roman" w:hAnsi="Times New Roman" w:cs="Times New Roman"/>
              </w:rPr>
              <w:t xml:space="preserve">Barnett, W. S. &amp; </w:t>
            </w:r>
            <w:r w:rsidRPr="0019480C">
              <w:rPr>
                <w:rFonts w:ascii="Times New Roman" w:eastAsia="Times New Roman" w:hAnsi="Times New Roman" w:cs="Times New Roman"/>
                <w:b/>
              </w:rPr>
              <w:t xml:space="preserve">Nores, M. </w:t>
            </w:r>
            <w:r w:rsidRPr="0019480C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2015</w:t>
            </w:r>
            <w:r w:rsidRPr="0019480C">
              <w:rPr>
                <w:rFonts w:ascii="Times New Roman" w:eastAsia="Times New Roman" w:hAnsi="Times New Roman" w:cs="Times New Roman"/>
              </w:rPr>
              <w:t>). The investment and productivi</w:t>
            </w:r>
            <w:r>
              <w:rPr>
                <w:rFonts w:ascii="Times New Roman" w:eastAsia="Times New Roman" w:hAnsi="Times New Roman" w:cs="Times New Roman"/>
              </w:rPr>
              <w:t xml:space="preserve">ty argument for ECCE. In </w:t>
            </w:r>
            <w:r w:rsidRPr="00EA561E">
              <w:rPr>
                <w:rFonts w:ascii="Times New Roman" w:eastAsia="Times New Roman" w:hAnsi="Times New Roman" w:cs="Times New Roman"/>
              </w:rPr>
              <w:t xml:space="preserve">P.T.M. </w:t>
            </w:r>
            <w:proofErr w:type="spellStart"/>
            <w:r w:rsidRPr="00EA561E">
              <w:rPr>
                <w:rFonts w:ascii="Times New Roman" w:eastAsia="Times New Roman" w:hAnsi="Times New Roman" w:cs="Times New Roman"/>
              </w:rPr>
              <w:t>Marope</w:t>
            </w:r>
            <w:proofErr w:type="spellEnd"/>
            <w:r w:rsidRPr="00EA561E">
              <w:rPr>
                <w:rFonts w:ascii="Times New Roman" w:eastAsia="Times New Roman" w:hAnsi="Times New Roman" w:cs="Times New Roman"/>
              </w:rPr>
              <w:t xml:space="preserve"> and Y. Kaga</w:t>
            </w:r>
            <w:r w:rsidR="008D1DF3">
              <w:rPr>
                <w:rFonts w:ascii="Times New Roman" w:eastAsia="Times New Roman" w:hAnsi="Times New Roman" w:cs="Times New Roman"/>
              </w:rPr>
              <w:t>.</w:t>
            </w:r>
            <w:r w:rsidRPr="00EA561E">
              <w:rPr>
                <w:rFonts w:ascii="Times New Roman" w:eastAsia="Times New Roman" w:hAnsi="Times New Roman" w:cs="Times New Roman"/>
              </w:rPr>
              <w:t xml:space="preserve"> (</w:t>
            </w:r>
            <w:r w:rsidR="008D1DF3">
              <w:rPr>
                <w:rFonts w:ascii="Times New Roman" w:eastAsia="Times New Roman" w:hAnsi="Times New Roman" w:cs="Times New Roman"/>
              </w:rPr>
              <w:t>E</w:t>
            </w:r>
            <w:r w:rsidRPr="00EA561E">
              <w:rPr>
                <w:rFonts w:ascii="Times New Roman" w:eastAsia="Times New Roman" w:hAnsi="Times New Roman" w:cs="Times New Roman"/>
              </w:rPr>
              <w:t>ds</w:t>
            </w:r>
            <w:r w:rsidR="008D1DF3">
              <w:rPr>
                <w:rFonts w:ascii="Times New Roman" w:eastAsia="Times New Roman" w:hAnsi="Times New Roman" w:cs="Times New Roman"/>
              </w:rPr>
              <w:t>.</w:t>
            </w:r>
            <w:r w:rsidRPr="00EA561E">
              <w:rPr>
                <w:rFonts w:ascii="Times New Roman" w:eastAsia="Times New Roman" w:hAnsi="Times New Roman" w:cs="Times New Roman"/>
              </w:rPr>
              <w:t>)</w:t>
            </w:r>
            <w:r w:rsidR="008D1DF3">
              <w:rPr>
                <w:rFonts w:ascii="Times New Roman" w:eastAsia="Times New Roman" w:hAnsi="Times New Roman" w:cs="Times New Roman"/>
              </w:rPr>
              <w:t>.</w:t>
            </w:r>
            <w:r w:rsidRPr="0019480C">
              <w:rPr>
                <w:rFonts w:ascii="Times New Roman" w:eastAsia="Times New Roman" w:hAnsi="Times New Roman" w:cs="Times New Roman"/>
              </w:rPr>
              <w:t xml:space="preserve"> </w:t>
            </w:r>
            <w:r w:rsidRPr="00EA561E">
              <w:rPr>
                <w:rFonts w:ascii="Times New Roman" w:eastAsia="Times New Roman" w:hAnsi="Times New Roman" w:cs="Times New Roman"/>
                <w:u w:val="single"/>
              </w:rPr>
              <w:t xml:space="preserve">Investing </w:t>
            </w:r>
            <w:r w:rsidR="00AB378A">
              <w:rPr>
                <w:rFonts w:ascii="Times New Roman" w:eastAsia="Times New Roman" w:hAnsi="Times New Roman" w:cs="Times New Roman"/>
                <w:u w:val="single"/>
              </w:rPr>
              <w:t>A</w:t>
            </w:r>
            <w:r w:rsidRPr="00EA561E">
              <w:rPr>
                <w:rFonts w:ascii="Times New Roman" w:eastAsia="Times New Roman" w:hAnsi="Times New Roman" w:cs="Times New Roman"/>
                <w:u w:val="single"/>
              </w:rPr>
              <w:t>gainst Evidence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. </w:t>
            </w:r>
            <w:r w:rsidRPr="00EA561E">
              <w:rPr>
                <w:rFonts w:ascii="Times New Roman" w:eastAsia="Times New Roman" w:hAnsi="Times New Roman" w:cs="Times New Roman"/>
                <w:u w:val="single"/>
              </w:rPr>
              <w:t>The Global State of Early Childhood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Pr="00EA561E">
              <w:rPr>
                <w:rFonts w:ascii="Times New Roman" w:eastAsia="Times New Roman" w:hAnsi="Times New Roman" w:cs="Times New Roman"/>
                <w:u w:val="single"/>
              </w:rPr>
              <w:t>Care and Education</w:t>
            </w:r>
            <w:r w:rsidRPr="0019480C">
              <w:rPr>
                <w:rFonts w:ascii="Times New Roman" w:eastAsia="Times New Roman" w:hAnsi="Times New Roman" w:cs="Times New Roman"/>
              </w:rPr>
              <w:t>. Paris: UNESCO Publishing.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75F40">
              <w:rPr>
                <w:rFonts w:ascii="Times New Roman" w:eastAsia="Times New Roman" w:hAnsi="Times New Roman" w:cs="Times New Roman"/>
                <w:color w:val="0000FF"/>
                <w:u w:val="single"/>
              </w:rPr>
              <w:t>http://unesdoc.unesco.org/images/0023/002335/233558e.pdf</w:t>
            </w:r>
          </w:p>
          <w:p w14:paraId="5DA9D05A" w14:textId="3332D881" w:rsidR="009722EA" w:rsidRPr="0019480C" w:rsidRDefault="009722EA" w:rsidP="00661B92">
            <w:pPr>
              <w:spacing w:after="0" w:line="240" w:lineRule="auto"/>
              <w:ind w:left="342" w:hanging="342"/>
              <w:rPr>
                <w:rFonts w:ascii="Times New Roman" w:eastAsia="Times New Roman" w:hAnsi="Times New Roman" w:cs="Times New Roman"/>
              </w:rPr>
            </w:pPr>
            <w:r w:rsidRPr="0019480C">
              <w:rPr>
                <w:rFonts w:ascii="Times New Roman" w:eastAsia="Times New Roman" w:hAnsi="Times New Roman" w:cs="Times New Roman"/>
                <w:b/>
              </w:rPr>
              <w:t>Nores, M</w:t>
            </w:r>
            <w:r w:rsidR="0051513B">
              <w:rPr>
                <w:rFonts w:ascii="Times New Roman" w:eastAsia="Times New Roman" w:hAnsi="Times New Roman" w:cs="Times New Roman"/>
                <w:b/>
              </w:rPr>
              <w:t>.</w:t>
            </w:r>
            <w:r w:rsidRPr="0019480C">
              <w:rPr>
                <w:rFonts w:ascii="Times New Roman" w:eastAsia="Times New Roman" w:hAnsi="Times New Roman" w:cs="Times New Roman"/>
              </w:rPr>
              <w:t xml:space="preserve"> &amp; Barnett, W. S. (2013). Early Child Development Programs and Research in the United States. In M. Stamm &amp; Edelmann</w:t>
            </w:r>
            <w:r w:rsidR="0051513B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 w:rsidR="008D1DF3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ds</w:t>
            </w:r>
            <w:r w:rsidR="008D1DF3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="008D1DF3">
              <w:rPr>
                <w:rFonts w:ascii="Times New Roman" w:eastAsia="Times New Roman" w:hAnsi="Times New Roman" w:cs="Times New Roman"/>
              </w:rPr>
              <w:t>.</w:t>
            </w:r>
            <w:r w:rsidRPr="0019480C">
              <w:rPr>
                <w:rFonts w:ascii="Times New Roman" w:eastAsia="Times New Roman" w:hAnsi="Times New Roman" w:cs="Times New Roman"/>
              </w:rPr>
              <w:t xml:space="preserve"> D. Manual for Early Childhood and Educational Research (</w:t>
            </w:r>
            <w:proofErr w:type="spellStart"/>
            <w:r w:rsidRPr="0019480C">
              <w:rPr>
                <w:rFonts w:ascii="Times New Roman" w:eastAsia="Times New Roman" w:hAnsi="Times New Roman" w:cs="Times New Roman"/>
              </w:rPr>
              <w:t>Handbuch</w:t>
            </w:r>
            <w:proofErr w:type="spellEnd"/>
            <w:r w:rsidRPr="0019480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9480C">
              <w:rPr>
                <w:rFonts w:ascii="Times New Roman" w:eastAsia="Times New Roman" w:hAnsi="Times New Roman" w:cs="Times New Roman"/>
              </w:rPr>
              <w:t>frühkindliche</w:t>
            </w:r>
            <w:proofErr w:type="spellEnd"/>
            <w:r w:rsidRPr="0019480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9480C">
              <w:rPr>
                <w:rFonts w:ascii="Times New Roman" w:eastAsia="Times New Roman" w:hAnsi="Times New Roman" w:cs="Times New Roman"/>
              </w:rPr>
              <w:t>Bildungsforschung</w:t>
            </w:r>
            <w:proofErr w:type="spellEnd"/>
            <w:r w:rsidRPr="0019480C">
              <w:rPr>
                <w:rFonts w:ascii="Times New Roman" w:eastAsia="Times New Roman" w:hAnsi="Times New Roman" w:cs="Times New Roman"/>
              </w:rPr>
              <w:t xml:space="preserve">). Switzerland: VS Verlag </w:t>
            </w:r>
            <w:proofErr w:type="spellStart"/>
            <w:r w:rsidRPr="0019480C">
              <w:rPr>
                <w:rFonts w:ascii="Times New Roman" w:eastAsia="Times New Roman" w:hAnsi="Times New Roman" w:cs="Times New Roman"/>
              </w:rPr>
              <w:t>fu</w:t>
            </w:r>
            <w:r w:rsidR="00504CA1">
              <w:rPr>
                <w:rFonts w:ascii="Times New Roman" w:eastAsia="Times New Roman" w:hAnsi="Times New Roman" w:cs="Times New Roman"/>
              </w:rPr>
              <w:t>e</w:t>
            </w:r>
            <w:r w:rsidRPr="0019480C">
              <w:rPr>
                <w:rFonts w:ascii="Times New Roman" w:eastAsia="Times New Roman" w:hAnsi="Times New Roman" w:cs="Times New Roman"/>
              </w:rPr>
              <w:t>r</w:t>
            </w:r>
            <w:proofErr w:type="spellEnd"/>
            <w:r w:rsidRPr="0019480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9480C">
              <w:rPr>
                <w:rFonts w:ascii="Times New Roman" w:eastAsia="Times New Roman" w:hAnsi="Times New Roman" w:cs="Times New Roman"/>
              </w:rPr>
              <w:t>Sozialwissenschaften</w:t>
            </w:r>
            <w:proofErr w:type="spellEnd"/>
            <w:r w:rsidRPr="0019480C">
              <w:rPr>
                <w:rFonts w:ascii="Times New Roman" w:eastAsia="Times New Roman" w:hAnsi="Times New Roman" w:cs="Times New Roman"/>
              </w:rPr>
              <w:t>.</w:t>
            </w:r>
          </w:p>
          <w:p w14:paraId="56AAE5EF" w14:textId="2B33B4E1" w:rsidR="009722EA" w:rsidRPr="0019480C" w:rsidRDefault="009722EA" w:rsidP="00661B92">
            <w:pPr>
              <w:spacing w:after="0" w:line="240" w:lineRule="auto"/>
              <w:ind w:left="342" w:hanging="342"/>
              <w:rPr>
                <w:rFonts w:ascii="Times New Roman" w:eastAsia="Times New Roman" w:hAnsi="Times New Roman" w:cs="Times New Roman"/>
              </w:rPr>
            </w:pPr>
            <w:r w:rsidRPr="0019480C">
              <w:rPr>
                <w:rFonts w:ascii="Times New Roman" w:eastAsia="Times New Roman" w:hAnsi="Times New Roman" w:cs="Times New Roman"/>
                <w:b/>
              </w:rPr>
              <w:t>Nores, M</w:t>
            </w:r>
            <w:r w:rsidRPr="0051513B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19480C">
              <w:rPr>
                <w:rFonts w:ascii="Times New Roman" w:eastAsia="Times New Roman" w:hAnsi="Times New Roman" w:cs="Times New Roman"/>
              </w:rPr>
              <w:t xml:space="preserve"> (2010)</w:t>
            </w:r>
            <w:r w:rsidR="008D1DF3">
              <w:rPr>
                <w:rFonts w:ascii="Times New Roman" w:eastAsia="Times New Roman" w:hAnsi="Times New Roman" w:cs="Times New Roman"/>
              </w:rPr>
              <w:t>.</w:t>
            </w:r>
            <w:r w:rsidRPr="0019480C">
              <w:rPr>
                <w:rFonts w:ascii="Times New Roman" w:eastAsia="Times New Roman" w:hAnsi="Times New Roman" w:cs="Times New Roman"/>
              </w:rPr>
              <w:t xml:space="preserve"> The Economics of Early Childhood Education. </w:t>
            </w:r>
            <w:r>
              <w:rPr>
                <w:rFonts w:ascii="Times New Roman" w:eastAsia="Times New Roman" w:hAnsi="Times New Roman" w:cs="Times New Roman"/>
              </w:rPr>
              <w:t>In Brewer</w:t>
            </w:r>
            <w:r w:rsidR="0055191A">
              <w:rPr>
                <w:rFonts w:ascii="Times New Roman" w:eastAsia="Times New Roman" w:hAnsi="Times New Roman" w:cs="Times New Roman"/>
              </w:rPr>
              <w:t>, D.J.</w:t>
            </w:r>
            <w:r>
              <w:rPr>
                <w:rFonts w:ascii="Times New Roman" w:eastAsia="Times New Roman" w:hAnsi="Times New Roman" w:cs="Times New Roman"/>
              </w:rPr>
              <w:t xml:space="preserve"> &amp; McEwan, P.J. (</w:t>
            </w:r>
            <w:r w:rsidR="008D1DF3">
              <w:rPr>
                <w:rFonts w:ascii="Times New Roman" w:eastAsia="Times New Roman" w:hAnsi="Times New Roman" w:cs="Times New Roman"/>
              </w:rPr>
              <w:t>E</w:t>
            </w:r>
            <w:r w:rsidRPr="0019480C"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="008D1DF3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="008D1DF3">
              <w:rPr>
                <w:rFonts w:ascii="Times New Roman" w:eastAsia="Times New Roman" w:hAnsi="Times New Roman" w:cs="Times New Roman"/>
              </w:rPr>
              <w:t>.</w:t>
            </w:r>
            <w:r w:rsidRPr="0019480C">
              <w:rPr>
                <w:rFonts w:ascii="Times New Roman" w:eastAsia="Times New Roman" w:hAnsi="Times New Roman" w:cs="Times New Roman"/>
              </w:rPr>
              <w:t xml:space="preserve"> </w:t>
            </w:r>
            <w:r w:rsidRPr="0019480C">
              <w:rPr>
                <w:rFonts w:ascii="Times New Roman" w:eastAsia="Times New Roman" w:hAnsi="Times New Roman" w:cs="Times New Roman"/>
                <w:u w:val="single"/>
              </w:rPr>
              <w:t>International Encyclopedia of Education</w:t>
            </w:r>
            <w:r w:rsidRPr="0019480C">
              <w:rPr>
                <w:rFonts w:ascii="Times New Roman" w:eastAsia="Times New Roman" w:hAnsi="Times New Roman" w:cs="Times New Roman"/>
              </w:rPr>
              <w:t>. Amsterdam: Elsevier.</w:t>
            </w:r>
          </w:p>
          <w:p w14:paraId="7543E879" w14:textId="68E0972D" w:rsidR="009722EA" w:rsidRPr="0019480C" w:rsidRDefault="009722EA" w:rsidP="00661B92">
            <w:pPr>
              <w:spacing w:after="0" w:line="240" w:lineRule="auto"/>
              <w:ind w:left="346" w:hanging="346"/>
              <w:rPr>
                <w:rFonts w:ascii="Times New Roman" w:eastAsia="Times New Roman" w:hAnsi="Times New Roman" w:cs="Times New Roman"/>
              </w:rPr>
            </w:pPr>
            <w:r w:rsidRPr="0019480C">
              <w:rPr>
                <w:rFonts w:ascii="Times New Roman" w:eastAsia="Times New Roman" w:hAnsi="Times New Roman" w:cs="Times New Roman"/>
                <w:b/>
              </w:rPr>
              <w:t>Nores, M</w:t>
            </w:r>
            <w:r w:rsidRPr="0051513B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19480C">
              <w:rPr>
                <w:rFonts w:ascii="Times New Roman" w:eastAsia="Times New Roman" w:hAnsi="Times New Roman" w:cs="Times New Roman"/>
              </w:rPr>
              <w:t xml:space="preserve"> (2010)</w:t>
            </w:r>
            <w:r w:rsidR="008D1DF3">
              <w:rPr>
                <w:rFonts w:ascii="Times New Roman" w:eastAsia="Times New Roman" w:hAnsi="Times New Roman" w:cs="Times New Roman"/>
              </w:rPr>
              <w:t>.</w:t>
            </w:r>
            <w:r w:rsidRPr="0019480C">
              <w:rPr>
                <w:rFonts w:ascii="Times New Roman" w:eastAsia="Times New Roman" w:hAnsi="Times New Roman" w:cs="Times New Roman"/>
              </w:rPr>
              <w:t xml:space="preserve"> The Economics of Early Childhood Education. In Brewer</w:t>
            </w:r>
            <w:r w:rsidR="00366302">
              <w:rPr>
                <w:rFonts w:ascii="Times New Roman" w:eastAsia="Times New Roman" w:hAnsi="Times New Roman" w:cs="Times New Roman"/>
              </w:rPr>
              <w:t>, D.J.</w:t>
            </w:r>
            <w:r w:rsidRPr="0019480C">
              <w:rPr>
                <w:rFonts w:ascii="Times New Roman" w:eastAsia="Times New Roman" w:hAnsi="Times New Roman" w:cs="Times New Roman"/>
              </w:rPr>
              <w:t xml:space="preserve"> &amp; McEwan, P.J.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="008D1DF3">
              <w:rPr>
                <w:rFonts w:ascii="Times New Roman" w:eastAsia="Times New Roman" w:hAnsi="Times New Roman" w:cs="Times New Roman"/>
              </w:rPr>
              <w:t>E</w:t>
            </w:r>
            <w:r w:rsidRPr="0019480C"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="008D1DF3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="008D1DF3">
              <w:rPr>
                <w:rFonts w:ascii="Times New Roman" w:eastAsia="Times New Roman" w:hAnsi="Times New Roman" w:cs="Times New Roman"/>
              </w:rPr>
              <w:t>.</w:t>
            </w:r>
            <w:r w:rsidRPr="0019480C">
              <w:rPr>
                <w:rFonts w:ascii="Times New Roman" w:eastAsia="Times New Roman" w:hAnsi="Times New Roman" w:cs="Times New Roman"/>
              </w:rPr>
              <w:t xml:space="preserve"> </w:t>
            </w:r>
            <w:r w:rsidRPr="0019480C">
              <w:rPr>
                <w:rFonts w:ascii="Times New Roman" w:eastAsia="Times New Roman" w:hAnsi="Times New Roman" w:cs="Times New Roman"/>
                <w:u w:val="single"/>
              </w:rPr>
              <w:t>Economics of Education</w:t>
            </w:r>
            <w:r w:rsidRPr="0019480C">
              <w:rPr>
                <w:rFonts w:ascii="Times New Roman" w:eastAsia="Times New Roman" w:hAnsi="Times New Roman" w:cs="Times New Roman"/>
              </w:rPr>
              <w:t xml:space="preserve">. Amsterdam: Elsevier. (Reprinted from Brewer, D.J. &amp; McEwan, P.J. </w:t>
            </w:r>
            <w:r w:rsidR="0051513B">
              <w:rPr>
                <w:rFonts w:ascii="Times New Roman" w:eastAsia="Times New Roman" w:hAnsi="Times New Roman" w:cs="Times New Roman"/>
              </w:rPr>
              <w:t>(E</w:t>
            </w:r>
            <w:r w:rsidRPr="0019480C">
              <w:rPr>
                <w:rFonts w:ascii="Times New Roman" w:eastAsia="Times New Roman" w:hAnsi="Times New Roman" w:cs="Times New Roman"/>
              </w:rPr>
              <w:t>d</w:t>
            </w:r>
            <w:r w:rsidR="0051513B">
              <w:rPr>
                <w:rFonts w:ascii="Times New Roman" w:eastAsia="Times New Roman" w:hAnsi="Times New Roman" w:cs="Times New Roman"/>
              </w:rPr>
              <w:t>s.)</w:t>
            </w:r>
            <w:r w:rsidRPr="0019480C">
              <w:rPr>
                <w:rFonts w:ascii="Times New Roman" w:eastAsia="Times New Roman" w:hAnsi="Times New Roman" w:cs="Times New Roman"/>
              </w:rPr>
              <w:t>. (2010). International Encyclopedia of Education. Amsterdam: Elsevier.)</w:t>
            </w:r>
            <w:r w:rsidR="0051513B">
              <w:rPr>
                <w:rFonts w:ascii="Times New Roman" w:eastAsia="Times New Roman" w:hAnsi="Times New Roman" w:cs="Times New Roman"/>
              </w:rPr>
              <w:t>.</w:t>
            </w:r>
          </w:p>
          <w:p w14:paraId="493A6451" w14:textId="0537D005" w:rsidR="009722EA" w:rsidRDefault="009722EA" w:rsidP="00661B92">
            <w:pPr>
              <w:spacing w:after="0" w:line="240" w:lineRule="auto"/>
              <w:ind w:left="342" w:hanging="342"/>
              <w:rPr>
                <w:rFonts w:ascii="Times New Roman" w:eastAsia="Calibri" w:hAnsi="Times New Roman" w:cs="Times New Roman"/>
              </w:rPr>
            </w:pPr>
            <w:r w:rsidRPr="0019480C">
              <w:rPr>
                <w:rFonts w:ascii="Times New Roman" w:eastAsia="Times New Roman" w:hAnsi="Times New Roman" w:cs="Times New Roman"/>
                <w:b/>
              </w:rPr>
              <w:t>Nores, M</w:t>
            </w:r>
            <w:r w:rsidRPr="0051513B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19480C">
              <w:rPr>
                <w:rFonts w:ascii="Times New Roman" w:eastAsia="Times New Roman" w:hAnsi="Times New Roman" w:cs="Times New Roman"/>
              </w:rPr>
              <w:t xml:space="preserve"> (2007)</w:t>
            </w:r>
            <w:r w:rsidR="0051513B">
              <w:rPr>
                <w:rFonts w:ascii="Times New Roman" w:eastAsia="Times New Roman" w:hAnsi="Times New Roman" w:cs="Times New Roman"/>
              </w:rPr>
              <w:t>.</w:t>
            </w:r>
            <w:r w:rsidRPr="0019480C">
              <w:rPr>
                <w:rFonts w:ascii="Times New Roman" w:eastAsia="Times New Roman" w:hAnsi="Times New Roman" w:cs="Times New Roman"/>
              </w:rPr>
              <w:t xml:space="preserve"> Childhood Challenges in Argentina. </w:t>
            </w:r>
            <w:r w:rsidRPr="0019480C">
              <w:rPr>
                <w:rFonts w:ascii="Times New Roman" w:eastAsia="Times New Roman" w:hAnsi="Times New Roman" w:cs="Times New Roman"/>
                <w:u w:val="single"/>
              </w:rPr>
              <w:t>Greenwood Encyclopedia of Children’s Issues Worldwide.</w:t>
            </w:r>
            <w:r w:rsidRPr="0019480C">
              <w:rPr>
                <w:rFonts w:ascii="Times New Roman" w:eastAsia="Times New Roman" w:hAnsi="Times New Roman" w:cs="Times New Roman"/>
              </w:rPr>
              <w:t xml:space="preserve"> Central and South America Volume. Greenwood Publishing Group, Inc., Westport.</w:t>
            </w:r>
          </w:p>
          <w:p w14:paraId="602742BA" w14:textId="1C70EA0F" w:rsidR="009722EA" w:rsidRPr="0019480C" w:rsidRDefault="009722EA" w:rsidP="00661B92">
            <w:pPr>
              <w:widowControl w:val="0"/>
              <w:spacing w:after="0" w:line="240" w:lineRule="auto"/>
              <w:ind w:left="372" w:right="72" w:hanging="372"/>
              <w:rPr>
                <w:rFonts w:ascii="Times New Roman" w:eastAsia="Calibri" w:hAnsi="Times New Roman" w:cs="Times New Roman"/>
                <w:b/>
                <w:i/>
                <w:lang w:val="es-AR"/>
              </w:rPr>
            </w:pPr>
            <w:r w:rsidRPr="0019480C">
              <w:rPr>
                <w:rFonts w:ascii="Times New Roman" w:eastAsia="Calibri" w:hAnsi="Times New Roman" w:cs="Times New Roman"/>
              </w:rPr>
              <w:t xml:space="preserve">Narodowski, M. &amp; </w:t>
            </w:r>
            <w:r w:rsidRPr="0019480C">
              <w:rPr>
                <w:rFonts w:ascii="Times New Roman" w:eastAsia="Calibri" w:hAnsi="Times New Roman" w:cs="Times New Roman"/>
                <w:b/>
              </w:rPr>
              <w:t>Nores, M</w:t>
            </w:r>
            <w:r w:rsidRPr="0051513B">
              <w:rPr>
                <w:rFonts w:ascii="Times New Roman" w:eastAsia="Calibri" w:hAnsi="Times New Roman" w:cs="Times New Roman"/>
                <w:b/>
                <w:bCs/>
              </w:rPr>
              <w:t>.</w:t>
            </w:r>
            <w:r w:rsidRPr="0019480C">
              <w:rPr>
                <w:rFonts w:ascii="Times New Roman" w:eastAsia="Calibri" w:hAnsi="Times New Roman" w:cs="Times New Roman"/>
              </w:rPr>
              <w:t xml:space="preserve"> Searching for "Neoliberal" Education Policies: A Comparative Analysis of Argentina and Chile. In Ball, S., Fischman, G.</w:t>
            </w:r>
            <w:r w:rsidR="0051513B">
              <w:rPr>
                <w:rFonts w:ascii="Times New Roman" w:eastAsia="Calibri" w:hAnsi="Times New Roman" w:cs="Times New Roman"/>
              </w:rPr>
              <w:t>,</w:t>
            </w:r>
            <w:r w:rsidRPr="0019480C">
              <w:rPr>
                <w:rFonts w:ascii="Times New Roman" w:eastAsia="Calibri" w:hAnsi="Times New Roman" w:cs="Times New Roman"/>
              </w:rPr>
              <w:t xml:space="preserve"> &amp; </w:t>
            </w:r>
            <w:proofErr w:type="spellStart"/>
            <w:r w:rsidRPr="0019480C">
              <w:rPr>
                <w:rFonts w:ascii="Times New Roman" w:eastAsia="Calibri" w:hAnsi="Times New Roman" w:cs="Times New Roman"/>
              </w:rPr>
              <w:t>Gvirtz</w:t>
            </w:r>
            <w:proofErr w:type="spellEnd"/>
            <w:r w:rsidR="0051513B">
              <w:rPr>
                <w:rFonts w:ascii="Times New Roman" w:eastAsia="Calibri" w:hAnsi="Times New Roman" w:cs="Times New Roman"/>
              </w:rPr>
              <w:t>, S.</w:t>
            </w:r>
            <w:r w:rsidRPr="0019480C">
              <w:rPr>
                <w:rFonts w:ascii="Times New Roman" w:eastAsia="Calibri" w:hAnsi="Times New Roman" w:cs="Times New Roman"/>
              </w:rPr>
              <w:t xml:space="preserve"> (2003)</w:t>
            </w:r>
            <w:r w:rsidR="0051513B">
              <w:rPr>
                <w:rFonts w:ascii="Times New Roman" w:eastAsia="Calibri" w:hAnsi="Times New Roman" w:cs="Times New Roman"/>
              </w:rPr>
              <w:t>.</w:t>
            </w:r>
            <w:r w:rsidRPr="0019480C">
              <w:rPr>
                <w:rFonts w:ascii="Times New Roman" w:eastAsia="Calibri" w:hAnsi="Times New Roman" w:cs="Times New Roman"/>
              </w:rPr>
              <w:t xml:space="preserve"> </w:t>
            </w:r>
            <w:r w:rsidRPr="0019480C">
              <w:rPr>
                <w:rFonts w:ascii="Times New Roman" w:eastAsia="Calibri" w:hAnsi="Times New Roman" w:cs="Times New Roman"/>
                <w:u w:val="single"/>
              </w:rPr>
              <w:t>Crisis and Hope: The Educational Hopscotch of Latin America</w:t>
            </w:r>
            <w:r w:rsidRPr="0019480C">
              <w:rPr>
                <w:rFonts w:ascii="Times New Roman" w:eastAsia="Calibri" w:hAnsi="Times New Roman" w:cs="Times New Roman"/>
              </w:rPr>
              <w:t xml:space="preserve">. </w:t>
            </w:r>
            <w:r w:rsidRPr="0019480C">
              <w:rPr>
                <w:rFonts w:ascii="Times New Roman" w:eastAsia="Calibri" w:hAnsi="Times New Roman" w:cs="Times New Roman"/>
                <w:lang w:val="es-AR"/>
              </w:rPr>
              <w:t>Routledge, New York &amp; London.</w:t>
            </w:r>
          </w:p>
          <w:p w14:paraId="5D37C876" w14:textId="32CFF0BB" w:rsidR="009722EA" w:rsidRPr="0019480C" w:rsidRDefault="009722EA" w:rsidP="00661B92">
            <w:pPr>
              <w:spacing w:after="0" w:line="240" w:lineRule="auto"/>
              <w:ind w:left="372" w:right="72" w:hanging="372"/>
              <w:rPr>
                <w:rFonts w:ascii="Times New Roman" w:eastAsia="Calibri" w:hAnsi="Times New Roman" w:cs="Times New Roman"/>
                <w:b/>
                <w:i/>
                <w:lang w:val="es-AR"/>
              </w:rPr>
            </w:pPr>
            <w:proofErr w:type="spellStart"/>
            <w:r w:rsidRPr="0019480C">
              <w:rPr>
                <w:rFonts w:ascii="Times New Roman" w:eastAsia="Calibri" w:hAnsi="Times New Roman" w:cs="Times New Roman"/>
                <w:lang w:val="es-AR"/>
              </w:rPr>
              <w:t>Panadeiros</w:t>
            </w:r>
            <w:proofErr w:type="spellEnd"/>
            <w:r w:rsidRPr="0019480C">
              <w:rPr>
                <w:rFonts w:ascii="Times New Roman" w:eastAsia="Calibri" w:hAnsi="Times New Roman" w:cs="Times New Roman"/>
                <w:lang w:val="es-AR"/>
              </w:rPr>
              <w:t xml:space="preserve">, M., </w:t>
            </w:r>
            <w:proofErr w:type="spellStart"/>
            <w:r w:rsidRPr="0019480C">
              <w:rPr>
                <w:rFonts w:ascii="Times New Roman" w:eastAsia="Calibri" w:hAnsi="Times New Roman" w:cs="Times New Roman"/>
                <w:lang w:val="es-AR"/>
              </w:rPr>
              <w:t>Susmel</w:t>
            </w:r>
            <w:proofErr w:type="spellEnd"/>
            <w:r w:rsidRPr="0019480C">
              <w:rPr>
                <w:rFonts w:ascii="Times New Roman" w:eastAsia="Calibri" w:hAnsi="Times New Roman" w:cs="Times New Roman"/>
                <w:lang w:val="es-AR"/>
              </w:rPr>
              <w:t>, N.</w:t>
            </w:r>
            <w:r w:rsidR="0051513B">
              <w:rPr>
                <w:rFonts w:ascii="Times New Roman" w:eastAsia="Calibri" w:hAnsi="Times New Roman" w:cs="Times New Roman"/>
                <w:lang w:val="es-AR"/>
              </w:rPr>
              <w:t>,</w:t>
            </w:r>
            <w:r w:rsidRPr="0019480C">
              <w:rPr>
                <w:rFonts w:ascii="Times New Roman" w:eastAsia="Calibri" w:hAnsi="Times New Roman" w:cs="Times New Roman"/>
                <w:lang w:val="es-AR"/>
              </w:rPr>
              <w:t xml:space="preserve"> &amp; </w:t>
            </w:r>
            <w:r w:rsidRPr="0019480C">
              <w:rPr>
                <w:rFonts w:ascii="Times New Roman" w:eastAsia="Calibri" w:hAnsi="Times New Roman" w:cs="Times New Roman"/>
                <w:b/>
                <w:lang w:val="es-AR"/>
              </w:rPr>
              <w:t>Nores, M</w:t>
            </w:r>
            <w:r w:rsidRPr="0051513B">
              <w:rPr>
                <w:rFonts w:ascii="Times New Roman" w:eastAsia="Calibri" w:hAnsi="Times New Roman" w:cs="Times New Roman"/>
                <w:b/>
                <w:bCs/>
                <w:lang w:val="es-AR"/>
              </w:rPr>
              <w:t xml:space="preserve">. </w:t>
            </w:r>
            <w:r w:rsidRPr="0019480C">
              <w:rPr>
                <w:rFonts w:ascii="Times New Roman" w:eastAsia="Calibri" w:hAnsi="Times New Roman" w:cs="Times New Roman"/>
                <w:lang w:val="es-AR"/>
              </w:rPr>
              <w:t xml:space="preserve">La Experiencia Internacional. En FIEL/CEP. (1998). </w:t>
            </w:r>
            <w:r w:rsidRPr="0019480C">
              <w:rPr>
                <w:rFonts w:ascii="Times New Roman" w:eastAsia="Calibri" w:hAnsi="Times New Roman" w:cs="Times New Roman"/>
                <w:u w:val="single"/>
                <w:lang w:val="es-AR"/>
              </w:rPr>
              <w:t>Educación para el Siglo XXI. El Caso Argentino y Otras Experiencias Internacionales</w:t>
            </w:r>
            <w:r w:rsidRPr="0019480C">
              <w:rPr>
                <w:rFonts w:ascii="Times New Roman" w:eastAsia="Calibri" w:hAnsi="Times New Roman" w:cs="Times New Roman"/>
                <w:lang w:val="es-AR"/>
              </w:rPr>
              <w:t>. [</w:t>
            </w:r>
            <w:r w:rsidRPr="0019480C">
              <w:rPr>
                <w:rFonts w:ascii="Times New Roman" w:eastAsia="Calibri" w:hAnsi="Times New Roman" w:cs="Times New Roman"/>
                <w:i/>
                <w:lang w:val="es-AR"/>
              </w:rPr>
              <w:t xml:space="preserve">Education for </w:t>
            </w:r>
            <w:proofErr w:type="spellStart"/>
            <w:r w:rsidRPr="0019480C">
              <w:rPr>
                <w:rFonts w:ascii="Times New Roman" w:eastAsia="Calibri" w:hAnsi="Times New Roman" w:cs="Times New Roman"/>
                <w:i/>
                <w:lang w:val="es-AR"/>
              </w:rPr>
              <w:t>the</w:t>
            </w:r>
            <w:proofErr w:type="spellEnd"/>
            <w:r w:rsidRPr="0019480C">
              <w:rPr>
                <w:rFonts w:ascii="Times New Roman" w:eastAsia="Calibri" w:hAnsi="Times New Roman" w:cs="Times New Roman"/>
                <w:i/>
                <w:lang w:val="es-AR"/>
              </w:rPr>
              <w:t xml:space="preserve"> 21st Century. The Case of Argentina and </w:t>
            </w:r>
            <w:proofErr w:type="spellStart"/>
            <w:r w:rsidRPr="0019480C">
              <w:rPr>
                <w:rFonts w:ascii="Times New Roman" w:eastAsia="Calibri" w:hAnsi="Times New Roman" w:cs="Times New Roman"/>
                <w:i/>
                <w:lang w:val="es-AR"/>
              </w:rPr>
              <w:t>Other</w:t>
            </w:r>
            <w:proofErr w:type="spellEnd"/>
            <w:r w:rsidRPr="0019480C">
              <w:rPr>
                <w:rFonts w:ascii="Times New Roman" w:eastAsia="Calibri" w:hAnsi="Times New Roman" w:cs="Times New Roman"/>
                <w:i/>
                <w:lang w:val="es-AR"/>
              </w:rPr>
              <w:t xml:space="preserve"> International </w:t>
            </w:r>
            <w:proofErr w:type="spellStart"/>
            <w:r w:rsidRPr="0019480C">
              <w:rPr>
                <w:rFonts w:ascii="Times New Roman" w:eastAsia="Calibri" w:hAnsi="Times New Roman" w:cs="Times New Roman"/>
                <w:i/>
                <w:lang w:val="es-AR"/>
              </w:rPr>
              <w:t>Experiences</w:t>
            </w:r>
            <w:proofErr w:type="spellEnd"/>
            <w:r w:rsidRPr="0019480C">
              <w:rPr>
                <w:rFonts w:ascii="Times New Roman" w:eastAsia="Calibri" w:hAnsi="Times New Roman" w:cs="Times New Roman"/>
                <w:i/>
                <w:lang w:val="es-AR"/>
              </w:rPr>
              <w:t>.</w:t>
            </w:r>
            <w:r w:rsidRPr="0019480C">
              <w:rPr>
                <w:rFonts w:ascii="Times New Roman" w:eastAsia="Calibri" w:hAnsi="Times New Roman" w:cs="Times New Roman"/>
                <w:lang w:val="es-AR"/>
              </w:rPr>
              <w:t>] Fundación de Investigaciones Económicas Latinoamericanas, Buenos Aires.</w:t>
            </w:r>
          </w:p>
        </w:tc>
      </w:tr>
    </w:tbl>
    <w:p w14:paraId="333CFAF8" w14:textId="77777777" w:rsidR="00A6297A" w:rsidRPr="0019480C" w:rsidRDefault="00A6297A" w:rsidP="00060320">
      <w:pPr>
        <w:keepLines/>
        <w:spacing w:after="0" w:line="240" w:lineRule="auto"/>
        <w:ind w:left="612" w:right="72" w:hanging="612"/>
        <w:rPr>
          <w:rFonts w:ascii="Times New Roman" w:eastAsia="Calibri" w:hAnsi="Times New Roman" w:cs="Times New Roman"/>
          <w:b/>
          <w:color w:val="000000"/>
          <w:lang w:val="es-AR"/>
        </w:rPr>
      </w:pPr>
    </w:p>
    <w:tbl>
      <w:tblPr>
        <w:tblW w:w="9780" w:type="dxa"/>
        <w:tblBorders>
          <w:top w:val="single" w:sz="6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9780"/>
      </w:tblGrid>
      <w:tr w:rsidR="009722EA" w:rsidRPr="004863EF" w14:paraId="6E85FDA2" w14:textId="77777777" w:rsidTr="00060320">
        <w:tc>
          <w:tcPr>
            <w:tcW w:w="9780" w:type="dxa"/>
            <w:tcBorders>
              <w:top w:val="nil"/>
            </w:tcBorders>
          </w:tcPr>
          <w:p w14:paraId="6B59C922" w14:textId="1678B5E8" w:rsidR="009722EA" w:rsidRPr="009D2CBB" w:rsidRDefault="009722EA" w:rsidP="00DE0164">
            <w:pPr>
              <w:pStyle w:val="Heading3"/>
            </w:pPr>
            <w:r w:rsidRPr="009D2CBB">
              <w:t>Journal Articles</w:t>
            </w:r>
          </w:p>
        </w:tc>
      </w:tr>
      <w:tr w:rsidR="009722EA" w:rsidRPr="004863EF" w14:paraId="16BCCDA2" w14:textId="77777777" w:rsidTr="00060320">
        <w:tc>
          <w:tcPr>
            <w:tcW w:w="9780" w:type="dxa"/>
            <w:tcBorders>
              <w:top w:val="nil"/>
            </w:tcBorders>
          </w:tcPr>
          <w:p w14:paraId="19A62A98" w14:textId="77777777" w:rsidR="009722EA" w:rsidRPr="0019480C" w:rsidRDefault="009722EA" w:rsidP="00DE0164">
            <w:pPr>
              <w:keepNext/>
              <w:keepLines/>
              <w:spacing w:after="0" w:line="240" w:lineRule="auto"/>
              <w:ind w:left="612" w:right="72" w:hanging="612"/>
              <w:rPr>
                <w:rFonts w:ascii="Times New Roman" w:eastAsia="Calibri" w:hAnsi="Times New Roman" w:cs="Times New Roman"/>
                <w:b/>
                <w:color w:val="000000"/>
                <w:lang w:val="es-AR"/>
              </w:rPr>
            </w:pPr>
          </w:p>
        </w:tc>
      </w:tr>
      <w:tr w:rsidR="009722EA" w:rsidRPr="00830A87" w14:paraId="73738065" w14:textId="77777777" w:rsidTr="00E935E4">
        <w:tc>
          <w:tcPr>
            <w:tcW w:w="9780" w:type="dxa"/>
            <w:tcBorders>
              <w:top w:val="nil"/>
              <w:bottom w:val="nil"/>
            </w:tcBorders>
          </w:tcPr>
          <w:p w14:paraId="41FD76EF" w14:textId="28C8F31C" w:rsidR="00891F91" w:rsidRDefault="00891F91" w:rsidP="00A71BC3">
            <w:pPr>
              <w:spacing w:after="0" w:line="240" w:lineRule="auto"/>
              <w:ind w:left="372" w:hanging="37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Nores, M.</w:t>
            </w:r>
            <w:r w:rsidR="0051513B" w:rsidRPr="0051513B">
              <w:rPr>
                <w:rFonts w:ascii="Times New Roman" w:eastAsia="Calibri" w:hAnsi="Times New Roman" w:cs="Times New Roman"/>
                <w:bCs/>
              </w:rPr>
              <w:t>,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891F91">
              <w:rPr>
                <w:rFonts w:ascii="Times New Roman" w:eastAsia="Calibri" w:hAnsi="Times New Roman" w:cs="Times New Roman"/>
              </w:rPr>
              <w:t>Vazquez, C.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="0051513B">
              <w:rPr>
                <w:rFonts w:ascii="Times New Roman" w:eastAsia="Calibri" w:hAnsi="Times New Roman" w:cs="Times New Roman"/>
              </w:rPr>
              <w:t xml:space="preserve"> </w:t>
            </w:r>
            <w:r w:rsidRPr="00891F91">
              <w:rPr>
                <w:rFonts w:ascii="Times New Roman" w:eastAsia="Calibri" w:hAnsi="Times New Roman" w:cs="Times New Roman"/>
              </w:rPr>
              <w:t>Gustafsson-Wright</w:t>
            </w:r>
            <w:r>
              <w:rPr>
                <w:rFonts w:ascii="Times New Roman" w:eastAsia="Calibri" w:hAnsi="Times New Roman" w:cs="Times New Roman"/>
              </w:rPr>
              <w:t>, E.</w:t>
            </w:r>
            <w:r w:rsidR="0051513B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Osborne, E., Cuartas, J., Lambiris, M.J., McCoy, D.C., Lopez</w:t>
            </w:r>
            <w:r w:rsidR="00963AF4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Boo, F., Behrman, J., Bernal, R., Draper, C.E., Okely, A.D., Tremblay, M.S., Yousafzai, A.K., Lombardi, J.</w:t>
            </w:r>
            <w:r w:rsidR="0051513B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&amp; Fink</w:t>
            </w:r>
            <w:r w:rsidR="009B4CB1">
              <w:rPr>
                <w:rFonts w:ascii="Times New Roman" w:eastAsia="Calibri" w:hAnsi="Times New Roman" w:cs="Times New Roman"/>
              </w:rPr>
              <w:t>, G</w:t>
            </w:r>
            <w:r>
              <w:rPr>
                <w:rFonts w:ascii="Times New Roman" w:eastAsia="Calibri" w:hAnsi="Times New Roman" w:cs="Times New Roman"/>
              </w:rPr>
              <w:t>. (</w:t>
            </w:r>
            <w:r w:rsidR="00D54009">
              <w:rPr>
                <w:rFonts w:ascii="Times New Roman" w:eastAsia="Calibri" w:hAnsi="Times New Roman" w:cs="Times New Roman"/>
              </w:rPr>
              <w:t>R&amp;R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="0051513B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91F91">
              <w:rPr>
                <w:rFonts w:ascii="Times New Roman" w:eastAsia="Calibri" w:hAnsi="Times New Roman" w:cs="Times New Roman"/>
              </w:rPr>
              <w:t>The cost of not investing in the next 1,000 days: implications for policy and practice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14:paraId="0DDB1F95" w14:textId="61356AE4" w:rsidR="00416432" w:rsidRDefault="00416432" w:rsidP="00A71BC3">
            <w:pPr>
              <w:spacing w:after="0" w:line="240" w:lineRule="auto"/>
              <w:ind w:left="372" w:hanging="37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Draper, C.</w:t>
            </w:r>
            <w:r w:rsidR="0051513B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16432">
              <w:rPr>
                <w:rFonts w:ascii="Times New Roman" w:eastAsia="Calibri" w:hAnsi="Times New Roman" w:cs="Times New Roman"/>
              </w:rPr>
              <w:t>Yousafzai,</w:t>
            </w:r>
            <w:r>
              <w:rPr>
                <w:rFonts w:ascii="Times New Roman" w:eastAsia="Calibri" w:hAnsi="Times New Roman" w:cs="Times New Roman"/>
              </w:rPr>
              <w:t xml:space="preserve"> A.K.,</w:t>
            </w:r>
            <w:r w:rsidRPr="00416432">
              <w:rPr>
                <w:rFonts w:ascii="Times New Roman" w:eastAsia="Calibri" w:hAnsi="Times New Roman" w:cs="Times New Roman"/>
              </w:rPr>
              <w:t xml:space="preserve"> McCoy</w:t>
            </w:r>
            <w:r>
              <w:rPr>
                <w:rFonts w:ascii="Times New Roman" w:eastAsia="Calibri" w:hAnsi="Times New Roman" w:cs="Times New Roman"/>
              </w:rPr>
              <w:t>, D.C.</w:t>
            </w:r>
            <w:r w:rsidRPr="00416432">
              <w:rPr>
                <w:rFonts w:ascii="Times New Roman" w:eastAsia="Calibri" w:hAnsi="Times New Roman" w:cs="Times New Roman"/>
              </w:rPr>
              <w:t>, et al. (</w:t>
            </w:r>
            <w:r w:rsidR="00D54009">
              <w:rPr>
                <w:rFonts w:ascii="Times New Roman" w:eastAsia="Calibri" w:hAnsi="Times New Roman" w:cs="Times New Roman"/>
              </w:rPr>
              <w:t>R&amp;R</w:t>
            </w:r>
            <w:r w:rsidRPr="00416432">
              <w:rPr>
                <w:rFonts w:ascii="Times New Roman" w:eastAsia="Calibri" w:hAnsi="Times New Roman" w:cs="Times New Roman"/>
              </w:rPr>
              <w:t>)</w:t>
            </w:r>
            <w:r w:rsidR="0051513B">
              <w:rPr>
                <w:rFonts w:ascii="Times New Roman" w:eastAsia="Calibri" w:hAnsi="Times New Roman" w:cs="Times New Roman"/>
              </w:rPr>
              <w:t>.</w:t>
            </w:r>
            <w:r w:rsidRPr="00416432">
              <w:rPr>
                <w:rFonts w:ascii="Times New Roman" w:eastAsia="Calibri" w:hAnsi="Times New Roman" w:cs="Times New Roman"/>
              </w:rPr>
              <w:t xml:space="preserve"> The next 1,000 days: Building on early investments for the health and development of young children.</w:t>
            </w:r>
          </w:p>
          <w:p w14:paraId="5B8E30C3" w14:textId="59529820" w:rsidR="00AF71F4" w:rsidRPr="00702873" w:rsidRDefault="00AF71F4" w:rsidP="00AF71F4">
            <w:pPr>
              <w:keepNext/>
              <w:spacing w:after="0" w:line="240" w:lineRule="auto"/>
              <w:ind w:left="335" w:hanging="335"/>
              <w:rPr>
                <w:rFonts w:ascii="Times New Roman" w:hAnsi="Times New Roman" w:cs="Times New Roman"/>
                <w:bCs/>
              </w:rPr>
            </w:pPr>
            <w:r w:rsidRPr="00276A1E">
              <w:rPr>
                <w:rFonts w:ascii="Times New Roman" w:hAnsi="Times New Roman" w:cs="Times New Roman"/>
                <w:bCs/>
              </w:rPr>
              <w:t xml:space="preserve">Weiland, C., McCormick, M., Duer, J., Friedman-Krauss, A. H., Pralica, M., Xia, S., </w:t>
            </w:r>
            <w:r w:rsidRPr="00040178">
              <w:rPr>
                <w:rFonts w:ascii="Times New Roman" w:hAnsi="Times New Roman" w:cs="Times New Roman"/>
                <w:b/>
              </w:rPr>
              <w:t>Nores, M.</w:t>
            </w:r>
            <w:r w:rsidRPr="00276A1E">
              <w:rPr>
                <w:rFonts w:ascii="Times New Roman" w:hAnsi="Times New Roman" w:cs="Times New Roman"/>
                <w:bCs/>
              </w:rPr>
              <w:t xml:space="preserve">, &amp; Mattera, S. </w:t>
            </w:r>
            <w:r>
              <w:rPr>
                <w:rFonts w:ascii="Times New Roman" w:hAnsi="Times New Roman" w:cs="Times New Roman"/>
                <w:bCs/>
              </w:rPr>
              <w:t>(under review)</w:t>
            </w:r>
            <w:r w:rsidR="0051513B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76A1E">
              <w:rPr>
                <w:rFonts w:ascii="Times New Roman" w:hAnsi="Times New Roman" w:cs="Times New Roman"/>
                <w:bCs/>
              </w:rPr>
              <w:t>Mixed-delivery public prekindergarten: Differences in demographics, quality, and children’s gains in community-based versus public preschool across five large-scale systems.</w:t>
            </w:r>
          </w:p>
          <w:p w14:paraId="7EADC831" w14:textId="3186470C" w:rsidR="001B4DF9" w:rsidRDefault="001B4DF9" w:rsidP="00A71BC3">
            <w:pPr>
              <w:spacing w:after="0" w:line="240" w:lineRule="auto"/>
              <w:ind w:left="372" w:hanging="372"/>
              <w:rPr>
                <w:rFonts w:ascii="Times New Roman" w:eastAsia="Calibri" w:hAnsi="Times New Roman" w:cs="Times New Roman"/>
                <w:b/>
              </w:rPr>
            </w:pPr>
            <w:r w:rsidRPr="005C5999">
              <w:rPr>
                <w:rFonts w:ascii="Times New Roman" w:eastAsia="Calibri" w:hAnsi="Times New Roman" w:cs="Times New Roman"/>
                <w:b/>
                <w:lang w:val="es-419"/>
              </w:rPr>
              <w:t>Nores, M.</w:t>
            </w:r>
            <w:r w:rsidRPr="005C5999">
              <w:rPr>
                <w:rFonts w:ascii="Times New Roman" w:eastAsia="Calibri" w:hAnsi="Times New Roman" w:cs="Times New Roman"/>
                <w:bCs/>
                <w:lang w:val="es-419"/>
              </w:rPr>
              <w:t>, Maldonado, C., Sanchez, M. J., Escallon, E.</w:t>
            </w:r>
            <w:r w:rsidR="00F53306" w:rsidRPr="005C5999">
              <w:rPr>
                <w:rFonts w:ascii="Times New Roman" w:eastAsia="Calibri" w:hAnsi="Times New Roman" w:cs="Times New Roman"/>
                <w:bCs/>
                <w:lang w:val="es-419"/>
              </w:rPr>
              <w:t>,</w:t>
            </w:r>
            <w:r w:rsidRPr="005C5999">
              <w:rPr>
                <w:rFonts w:ascii="Times New Roman" w:eastAsia="Calibri" w:hAnsi="Times New Roman" w:cs="Times New Roman"/>
                <w:bCs/>
                <w:lang w:val="es-419"/>
              </w:rPr>
              <w:t xml:space="preserve"> &amp; Frede, E. (</w:t>
            </w:r>
            <w:r w:rsidR="00A30A32" w:rsidRPr="005C5999">
              <w:rPr>
                <w:rFonts w:ascii="Times New Roman" w:eastAsia="Calibri" w:hAnsi="Times New Roman" w:cs="Times New Roman"/>
                <w:bCs/>
                <w:lang w:val="es-419"/>
              </w:rPr>
              <w:t>2023</w:t>
            </w:r>
            <w:r w:rsidRPr="005C5999">
              <w:rPr>
                <w:rFonts w:ascii="Times New Roman" w:eastAsia="Calibri" w:hAnsi="Times New Roman" w:cs="Times New Roman"/>
                <w:bCs/>
                <w:lang w:val="es-419"/>
              </w:rPr>
              <w:t>)</w:t>
            </w:r>
            <w:r w:rsidR="00F53306" w:rsidRPr="005C5999">
              <w:rPr>
                <w:rFonts w:ascii="Times New Roman" w:eastAsia="Calibri" w:hAnsi="Times New Roman" w:cs="Times New Roman"/>
                <w:bCs/>
                <w:lang w:val="es-419"/>
              </w:rPr>
              <w:t>.</w:t>
            </w:r>
            <w:r w:rsidRPr="005C5999">
              <w:rPr>
                <w:rFonts w:ascii="Times New Roman" w:eastAsia="Calibri" w:hAnsi="Times New Roman" w:cs="Times New Roman"/>
                <w:bCs/>
                <w:lang w:val="es-419"/>
              </w:rPr>
              <w:t xml:space="preserve"> </w:t>
            </w:r>
            <w:r w:rsidRPr="001B4DF9">
              <w:rPr>
                <w:rFonts w:ascii="Times New Roman" w:eastAsia="Calibri" w:hAnsi="Times New Roman" w:cs="Times New Roman"/>
                <w:bCs/>
              </w:rPr>
              <w:t>Paths 2 Play: Teacher’s play facilitation in Colombia.</w:t>
            </w:r>
            <w:r w:rsidRPr="001B4DF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293402" w:rsidRPr="00293402">
              <w:rPr>
                <w:rFonts w:ascii="Times New Roman" w:eastAsia="Calibri" w:hAnsi="Times New Roman" w:cs="Times New Roman"/>
                <w:bCs/>
              </w:rPr>
              <w:t>Frontiers in Education, Educational Psychology.</w:t>
            </w:r>
            <w:r w:rsidR="00F53306">
              <w:rPr>
                <w:rFonts w:ascii="Times New Roman" w:eastAsia="Calibri" w:hAnsi="Times New Roman" w:cs="Times New Roman"/>
                <w:b/>
              </w:rPr>
              <w:t xml:space="preserve"> </w:t>
            </w:r>
            <w:hyperlink r:id="rId13" w:history="1">
              <w:r w:rsidR="00F53306" w:rsidRPr="000D2BA3">
                <w:rPr>
                  <w:rStyle w:val="Hyperlink"/>
                  <w:rFonts w:ascii="Times New Roman" w:eastAsia="Calibri" w:hAnsi="Times New Roman" w:cs="Times New Roman"/>
                  <w:bCs/>
                </w:rPr>
                <w:t>https://doi.org/10.3389/feduc.2023.1185698</w:t>
              </w:r>
            </w:hyperlink>
            <w:r w:rsidR="009411D1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66E19AB0" w14:textId="5ACAF58C" w:rsidR="00E475C3" w:rsidRPr="00160098" w:rsidRDefault="00E475C3" w:rsidP="00A71BC3">
            <w:pPr>
              <w:spacing w:after="0" w:line="240" w:lineRule="auto"/>
              <w:ind w:left="372" w:hanging="37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Nores, M.</w:t>
            </w:r>
            <w:r>
              <w:rPr>
                <w:rFonts w:ascii="Times New Roman" w:eastAsia="Calibri" w:hAnsi="Times New Roman" w:cs="Times New Roman"/>
              </w:rPr>
              <w:t>, Friedman-Krauss, A.</w:t>
            </w:r>
            <w:r w:rsidR="00F53306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&amp; Figueras-Daniel</w:t>
            </w:r>
            <w:r w:rsidR="00F53306">
              <w:rPr>
                <w:rFonts w:ascii="Times New Roman" w:eastAsia="Calibri" w:hAnsi="Times New Roman" w:cs="Times New Roman"/>
              </w:rPr>
              <w:t>, A</w:t>
            </w:r>
            <w:r>
              <w:rPr>
                <w:rFonts w:ascii="Times New Roman" w:eastAsia="Calibri" w:hAnsi="Times New Roman" w:cs="Times New Roman"/>
              </w:rPr>
              <w:t>. (</w:t>
            </w:r>
            <w:r w:rsidR="003652CB">
              <w:rPr>
                <w:rFonts w:ascii="Times New Roman" w:eastAsia="Calibri" w:hAnsi="Times New Roman" w:cs="Times New Roman"/>
              </w:rPr>
              <w:t>2021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="00F53306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F345E3" w:rsidRPr="00F345E3">
              <w:rPr>
                <w:rFonts w:ascii="Times New Roman" w:eastAsia="Calibri" w:hAnsi="Times New Roman" w:cs="Times New Roman"/>
              </w:rPr>
              <w:t>Activity settings, content, and pedagogical strategies in preschool classrooms: Do these influence the interactions we observe?</w:t>
            </w:r>
            <w:r w:rsidR="003652CB">
              <w:rPr>
                <w:rFonts w:ascii="Times New Roman" w:eastAsia="Calibri" w:hAnsi="Times New Roman" w:cs="Times New Roman"/>
              </w:rPr>
              <w:t xml:space="preserve"> </w:t>
            </w:r>
            <w:r w:rsidR="003652CB" w:rsidRPr="003652CB">
              <w:rPr>
                <w:rFonts w:ascii="Times New Roman" w:eastAsia="Calibri" w:hAnsi="Times New Roman" w:cs="Times New Roman"/>
                <w:i/>
              </w:rPr>
              <w:t>Early Childhood Research Quarterly</w:t>
            </w:r>
            <w:r w:rsidR="008121BE" w:rsidRPr="008121BE">
              <w:rPr>
                <w:rFonts w:ascii="Times New Roman" w:eastAsia="Calibri" w:hAnsi="Times New Roman" w:cs="Times New Roman"/>
              </w:rPr>
              <w:t>, 58, 264-277</w:t>
            </w:r>
            <w:r w:rsidR="003652CB">
              <w:rPr>
                <w:rFonts w:ascii="Times New Roman" w:eastAsia="Calibri" w:hAnsi="Times New Roman" w:cs="Times New Roman"/>
              </w:rPr>
              <w:t xml:space="preserve">. </w:t>
            </w:r>
            <w:hyperlink r:id="rId14" w:history="1">
              <w:r w:rsidR="00C375E7" w:rsidRPr="00501BCA">
                <w:rPr>
                  <w:rStyle w:val="Hyperlink"/>
                  <w:rFonts w:ascii="Times New Roman" w:eastAsia="Calibri" w:hAnsi="Times New Roman" w:cs="Times New Roman"/>
                </w:rPr>
                <w:t>https://doi.org/10.1016/j.ecresq.2021.09.011</w:t>
              </w:r>
            </w:hyperlink>
            <w:r w:rsidR="00C375E7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0F28E3D5" w14:textId="3973DF7C" w:rsidR="008A0AA3" w:rsidRPr="00F035F2" w:rsidRDefault="008A0AA3" w:rsidP="00A71BC3">
            <w:pPr>
              <w:spacing w:after="0" w:line="240" w:lineRule="auto"/>
              <w:ind w:left="372" w:hanging="372"/>
              <w:rPr>
                <w:rFonts w:ascii="Times New Roman" w:eastAsia="Calibri" w:hAnsi="Times New Roman" w:cs="Times New Roman"/>
                <w:lang w:val="es-419"/>
              </w:rPr>
            </w:pPr>
            <w:r w:rsidRPr="00527030">
              <w:rPr>
                <w:rFonts w:ascii="Times New Roman" w:eastAsia="Calibri" w:hAnsi="Times New Roman" w:cs="Times New Roman"/>
              </w:rPr>
              <w:t xml:space="preserve">Mesa, N., </w:t>
            </w:r>
            <w:r w:rsidRPr="00527030">
              <w:rPr>
                <w:rFonts w:ascii="Times New Roman" w:eastAsia="Calibri" w:hAnsi="Times New Roman" w:cs="Times New Roman"/>
                <w:b/>
              </w:rPr>
              <w:t>Nores, M.</w:t>
            </w:r>
            <w:r w:rsidR="00F53306" w:rsidRPr="00527030">
              <w:rPr>
                <w:rFonts w:ascii="Times New Roman" w:eastAsia="Calibri" w:hAnsi="Times New Roman" w:cs="Times New Roman"/>
                <w:bCs/>
              </w:rPr>
              <w:t>,</w:t>
            </w:r>
            <w:r w:rsidRPr="00527030">
              <w:rPr>
                <w:rFonts w:ascii="Times New Roman" w:eastAsia="Calibri" w:hAnsi="Times New Roman" w:cs="Times New Roman"/>
              </w:rPr>
              <w:t xml:space="preserve"> &amp; Vega</w:t>
            </w:r>
            <w:r w:rsidR="00F53306" w:rsidRPr="00527030">
              <w:rPr>
                <w:rFonts w:ascii="Times New Roman" w:eastAsia="Calibri" w:hAnsi="Times New Roman" w:cs="Times New Roman"/>
              </w:rPr>
              <w:t>, H.</w:t>
            </w:r>
            <w:r w:rsidRPr="00527030">
              <w:rPr>
                <w:rFonts w:ascii="Times New Roman" w:eastAsia="Calibri" w:hAnsi="Times New Roman" w:cs="Times New Roman"/>
              </w:rPr>
              <w:t xml:space="preserve"> (</w:t>
            </w:r>
            <w:r w:rsidR="00E475C3" w:rsidRPr="00527030">
              <w:rPr>
                <w:rFonts w:ascii="Times New Roman" w:eastAsia="Calibri" w:hAnsi="Times New Roman" w:cs="Times New Roman"/>
              </w:rPr>
              <w:t>2021</w:t>
            </w:r>
            <w:r w:rsidRPr="00527030">
              <w:rPr>
                <w:rFonts w:ascii="Times New Roman" w:eastAsia="Calibri" w:hAnsi="Times New Roman" w:cs="Times New Roman"/>
              </w:rPr>
              <w:t>)</w:t>
            </w:r>
            <w:r w:rsidR="00F53306" w:rsidRPr="00527030">
              <w:rPr>
                <w:rFonts w:ascii="Times New Roman" w:eastAsia="Calibri" w:hAnsi="Times New Roman" w:cs="Times New Roman"/>
              </w:rPr>
              <w:t>.</w:t>
            </w:r>
            <w:r w:rsidRPr="00527030">
              <w:rPr>
                <w:rFonts w:ascii="Times New Roman" w:eastAsia="Calibri" w:hAnsi="Times New Roman" w:cs="Times New Roman"/>
              </w:rPr>
              <w:t xml:space="preserve"> </w:t>
            </w:r>
            <w:r w:rsidRPr="00071485">
              <w:rPr>
                <w:rFonts w:ascii="Times New Roman" w:eastAsia="Calibri" w:hAnsi="Times New Roman" w:cs="Times New Roman"/>
              </w:rPr>
              <w:t xml:space="preserve">Reaching thousands of children in </w:t>
            </w:r>
            <w:proofErr w:type="gramStart"/>
            <w:r w:rsidRPr="00071485">
              <w:rPr>
                <w:rFonts w:ascii="Times New Roman" w:eastAsia="Calibri" w:hAnsi="Times New Roman" w:cs="Times New Roman"/>
              </w:rPr>
              <w:t>low income</w:t>
            </w:r>
            <w:proofErr w:type="gramEnd"/>
            <w:r w:rsidRPr="00071485">
              <w:rPr>
                <w:rFonts w:ascii="Times New Roman" w:eastAsia="Calibri" w:hAnsi="Times New Roman" w:cs="Times New Roman"/>
              </w:rPr>
              <w:t xml:space="preserve"> communities with high quality ECD services: A journey of perseverance and creativity.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035F2">
              <w:rPr>
                <w:rFonts w:ascii="Times New Roman" w:eastAsia="Calibri" w:hAnsi="Times New Roman" w:cs="Times New Roman"/>
                <w:i/>
                <w:lang w:val="es-419"/>
              </w:rPr>
              <w:t>Frontiers Public Health</w:t>
            </w:r>
            <w:r w:rsidR="00D31C2A" w:rsidRPr="0009781B">
              <w:rPr>
                <w:rFonts w:ascii="Times New Roman" w:eastAsia="Calibri" w:hAnsi="Times New Roman" w:cs="Times New Roman"/>
                <w:iCs/>
                <w:lang w:val="es-419"/>
              </w:rPr>
              <w:t>, 9, 243</w:t>
            </w:r>
            <w:r w:rsidR="005E0E3D">
              <w:rPr>
                <w:rFonts w:ascii="Times New Roman" w:eastAsia="Calibri" w:hAnsi="Times New Roman" w:cs="Times New Roman"/>
                <w:iCs/>
                <w:lang w:val="es-419"/>
              </w:rPr>
              <w:t>-251</w:t>
            </w:r>
            <w:r w:rsidRPr="0009781B">
              <w:rPr>
                <w:rFonts w:ascii="Times New Roman" w:eastAsia="Calibri" w:hAnsi="Times New Roman" w:cs="Times New Roman"/>
                <w:iCs/>
                <w:lang w:val="es-419"/>
              </w:rPr>
              <w:t xml:space="preserve">. </w:t>
            </w:r>
            <w:hyperlink r:id="rId15" w:history="1">
              <w:r w:rsidR="0037386A" w:rsidRPr="00501BCA">
                <w:rPr>
                  <w:rStyle w:val="Hyperlink"/>
                  <w:rFonts w:ascii="Times New Roman" w:eastAsia="Calibri" w:hAnsi="Times New Roman" w:cs="Times New Roman"/>
                  <w:iCs/>
                  <w:lang w:val="es-419"/>
                </w:rPr>
                <w:t>https://doi.org/10.3389/fpubh.2021.637031</w:t>
              </w:r>
            </w:hyperlink>
            <w:r w:rsidR="0037386A">
              <w:rPr>
                <w:rFonts w:ascii="Times New Roman" w:eastAsia="Calibri" w:hAnsi="Times New Roman" w:cs="Times New Roman"/>
                <w:iCs/>
                <w:lang w:val="es-419"/>
              </w:rPr>
              <w:t xml:space="preserve"> </w:t>
            </w:r>
          </w:p>
          <w:p w14:paraId="3435D0BF" w14:textId="2D517DCD" w:rsidR="00983556" w:rsidRPr="005C5999" w:rsidRDefault="00983556" w:rsidP="00A71BC3">
            <w:pPr>
              <w:spacing w:after="0" w:line="240" w:lineRule="auto"/>
              <w:ind w:left="372" w:hanging="372"/>
              <w:rPr>
                <w:rFonts w:ascii="Times New Roman" w:eastAsia="Calibri" w:hAnsi="Times New Roman" w:cs="Times New Roman"/>
                <w:b/>
                <w:lang w:val="es-419"/>
              </w:rPr>
            </w:pPr>
            <w:r w:rsidRPr="00F035F2">
              <w:rPr>
                <w:rFonts w:ascii="Times New Roman" w:eastAsia="Calibri" w:hAnsi="Times New Roman" w:cs="Times New Roman"/>
                <w:b/>
                <w:lang w:val="es-419"/>
              </w:rPr>
              <w:t>Nores, M.</w:t>
            </w:r>
            <w:r w:rsidRPr="00F035F2">
              <w:rPr>
                <w:rFonts w:ascii="Times New Roman" w:eastAsia="Calibri" w:hAnsi="Times New Roman" w:cs="Times New Roman"/>
                <w:lang w:val="es-419"/>
              </w:rPr>
              <w:t xml:space="preserve"> (2020)</w:t>
            </w:r>
            <w:r w:rsidR="00F53306">
              <w:rPr>
                <w:rFonts w:ascii="Times New Roman" w:eastAsia="Calibri" w:hAnsi="Times New Roman" w:cs="Times New Roman"/>
                <w:lang w:val="es-419"/>
              </w:rPr>
              <w:t>.</w:t>
            </w:r>
            <w:r w:rsidRPr="00F035F2">
              <w:rPr>
                <w:rFonts w:ascii="Times New Roman" w:eastAsia="Calibri" w:hAnsi="Times New Roman" w:cs="Times New Roman"/>
                <w:lang w:val="es-419"/>
              </w:rPr>
              <w:t xml:space="preserve"> Inversiones en Primera Infancia, </w:t>
            </w:r>
            <w:r w:rsidRPr="00C12368">
              <w:rPr>
                <w:rFonts w:ascii="Times New Roman" w:eastAsia="Calibri" w:hAnsi="Times New Roman" w:cs="Times New Roman"/>
                <w:lang w:val="es-AR"/>
              </w:rPr>
              <w:t xml:space="preserve">la evaluación y el mejoramiento continuo. </w:t>
            </w:r>
            <w:r w:rsidRPr="005C5999">
              <w:rPr>
                <w:rFonts w:ascii="Times New Roman" w:eastAsia="Calibri" w:hAnsi="Times New Roman" w:cs="Times New Roman"/>
                <w:u w:val="single"/>
                <w:lang w:val="es-419"/>
              </w:rPr>
              <w:t>El Observatorio Social</w:t>
            </w:r>
            <w:r w:rsidRPr="005C5999">
              <w:rPr>
                <w:rFonts w:ascii="Times New Roman" w:eastAsia="Calibri" w:hAnsi="Times New Roman" w:cs="Times New Roman"/>
                <w:lang w:val="es-419"/>
              </w:rPr>
              <w:t>, No. 4</w:t>
            </w:r>
            <w:r w:rsidR="00921C1E" w:rsidRPr="005C5999">
              <w:rPr>
                <w:rFonts w:ascii="Times New Roman" w:eastAsia="Calibri" w:hAnsi="Times New Roman" w:cs="Times New Roman"/>
                <w:lang w:val="es-419"/>
              </w:rPr>
              <w:t xml:space="preserve">7, </w:t>
            </w:r>
            <w:r w:rsidR="00181110" w:rsidRPr="005C5999">
              <w:rPr>
                <w:rFonts w:ascii="Times New Roman" w:eastAsia="Calibri" w:hAnsi="Times New Roman" w:cs="Times New Roman"/>
                <w:lang w:val="es-419"/>
              </w:rPr>
              <w:t>26-</w:t>
            </w:r>
            <w:r w:rsidR="00771270" w:rsidRPr="005C5999">
              <w:rPr>
                <w:rFonts w:ascii="Times New Roman" w:eastAsia="Calibri" w:hAnsi="Times New Roman" w:cs="Times New Roman"/>
                <w:lang w:val="es-419"/>
              </w:rPr>
              <w:t>34</w:t>
            </w:r>
            <w:r w:rsidRPr="005C5999">
              <w:rPr>
                <w:rFonts w:ascii="Times New Roman" w:eastAsia="Calibri" w:hAnsi="Times New Roman" w:cs="Times New Roman"/>
                <w:lang w:val="es-419"/>
              </w:rPr>
              <w:t>.</w:t>
            </w:r>
          </w:p>
          <w:p w14:paraId="15E20BD5" w14:textId="348F6689" w:rsidR="009722EA" w:rsidRPr="00F1529B" w:rsidRDefault="009722EA" w:rsidP="00A71BC3">
            <w:pPr>
              <w:spacing w:after="0" w:line="240" w:lineRule="auto"/>
              <w:ind w:left="372" w:hanging="372"/>
              <w:rPr>
                <w:rFonts w:ascii="Times New Roman" w:eastAsia="Calibri" w:hAnsi="Times New Roman" w:cs="Times New Roman"/>
              </w:rPr>
            </w:pPr>
            <w:r w:rsidRPr="005C5999">
              <w:rPr>
                <w:rFonts w:ascii="Times New Roman" w:eastAsia="Calibri" w:hAnsi="Times New Roman" w:cs="Times New Roman"/>
                <w:b/>
                <w:lang w:val="es-419"/>
              </w:rPr>
              <w:lastRenderedPageBreak/>
              <w:t>Nores, M.</w:t>
            </w:r>
            <w:r w:rsidRPr="005C5999">
              <w:rPr>
                <w:rFonts w:ascii="Times New Roman" w:eastAsia="Calibri" w:hAnsi="Times New Roman" w:cs="Times New Roman"/>
                <w:bCs/>
                <w:lang w:val="es-419"/>
              </w:rPr>
              <w:t>,</w:t>
            </w:r>
            <w:r w:rsidRPr="005C5999">
              <w:rPr>
                <w:rFonts w:ascii="Times New Roman" w:eastAsia="Calibri" w:hAnsi="Times New Roman" w:cs="Times New Roman"/>
                <w:lang w:val="es-419"/>
              </w:rPr>
              <w:t xml:space="preserve"> Bernal, R.</w:t>
            </w:r>
            <w:r w:rsidR="00F53306" w:rsidRPr="005C5999">
              <w:rPr>
                <w:rFonts w:ascii="Times New Roman" w:eastAsia="Calibri" w:hAnsi="Times New Roman" w:cs="Times New Roman"/>
                <w:lang w:val="es-419"/>
              </w:rPr>
              <w:t>,</w:t>
            </w:r>
            <w:r w:rsidRPr="005C5999">
              <w:rPr>
                <w:rFonts w:ascii="Times New Roman" w:eastAsia="Calibri" w:hAnsi="Times New Roman" w:cs="Times New Roman"/>
                <w:lang w:val="es-419"/>
              </w:rPr>
              <w:t xml:space="preserve"> &amp; Barnett, W.S. </w:t>
            </w:r>
            <w:r w:rsidR="003E672B" w:rsidRPr="005C5999">
              <w:rPr>
                <w:rFonts w:ascii="Times New Roman" w:eastAsia="Calibri" w:hAnsi="Times New Roman" w:cs="Times New Roman"/>
                <w:lang w:val="es-419"/>
              </w:rPr>
              <w:t>(2019)</w:t>
            </w:r>
            <w:r w:rsidR="00F53306" w:rsidRPr="005C5999">
              <w:rPr>
                <w:rFonts w:ascii="Times New Roman" w:eastAsia="Calibri" w:hAnsi="Times New Roman" w:cs="Times New Roman"/>
                <w:lang w:val="es-419"/>
              </w:rPr>
              <w:t>.</w:t>
            </w:r>
            <w:r w:rsidR="003E672B" w:rsidRPr="005C5999">
              <w:rPr>
                <w:rFonts w:ascii="Times New Roman" w:eastAsia="Calibri" w:hAnsi="Times New Roman" w:cs="Times New Roman"/>
                <w:lang w:val="es-419"/>
              </w:rPr>
              <w:t xml:space="preserve"> </w:t>
            </w:r>
            <w:r w:rsidRPr="00830A87">
              <w:rPr>
                <w:rFonts w:ascii="Times New Roman" w:eastAsia="Calibri" w:hAnsi="Times New Roman" w:cs="Times New Roman"/>
              </w:rPr>
              <w:t xml:space="preserve">Center-Based Care for Infants and Toddlers: The </w:t>
            </w:r>
            <w:proofErr w:type="spellStart"/>
            <w:r w:rsidR="00F84513">
              <w:rPr>
                <w:rFonts w:ascii="Times New Roman" w:eastAsia="Calibri" w:hAnsi="Times New Roman" w:cs="Times New Roman"/>
              </w:rPr>
              <w:t>A</w:t>
            </w:r>
            <w:r w:rsidRPr="00830A87">
              <w:rPr>
                <w:rFonts w:ascii="Times New Roman" w:eastAsia="Calibri" w:hAnsi="Times New Roman" w:cs="Times New Roman"/>
              </w:rPr>
              <w:t>eioTU</w:t>
            </w:r>
            <w:proofErr w:type="spellEnd"/>
            <w:r w:rsidRPr="00830A87">
              <w:rPr>
                <w:rFonts w:ascii="Times New Roman" w:eastAsia="Calibri" w:hAnsi="Times New Roman" w:cs="Times New Roman"/>
              </w:rPr>
              <w:t xml:space="preserve"> Randomized Trial. </w:t>
            </w:r>
            <w:r w:rsidR="00160098" w:rsidRPr="00250BC8">
              <w:rPr>
                <w:rFonts w:ascii="Times New Roman" w:eastAsia="Calibri" w:hAnsi="Times New Roman" w:cs="Times New Roman"/>
                <w:u w:val="single"/>
              </w:rPr>
              <w:t>Economics of Education Review</w:t>
            </w:r>
            <w:r w:rsidR="00561BE8">
              <w:rPr>
                <w:rFonts w:ascii="Times New Roman" w:eastAsia="Calibri" w:hAnsi="Times New Roman" w:cs="Times New Roman"/>
              </w:rPr>
              <w:t xml:space="preserve">, </w:t>
            </w:r>
            <w:r w:rsidR="00561BE8" w:rsidRPr="00561BE8">
              <w:rPr>
                <w:rFonts w:ascii="Times New Roman" w:eastAsia="Calibri" w:hAnsi="Times New Roman" w:cs="Times New Roman"/>
              </w:rPr>
              <w:t>72, 30-43.</w:t>
            </w:r>
            <w:r w:rsidR="00F53306">
              <w:rPr>
                <w:rFonts w:ascii="Times New Roman" w:eastAsia="Calibri" w:hAnsi="Times New Roman" w:cs="Times New Roman"/>
              </w:rPr>
              <w:t xml:space="preserve"> </w:t>
            </w:r>
            <w:hyperlink r:id="rId16" w:history="1">
              <w:r w:rsidR="00F53306" w:rsidRPr="000D2BA3">
                <w:rPr>
                  <w:rStyle w:val="Hyperlink"/>
                  <w:rFonts w:ascii="Times New Roman" w:eastAsia="Calibri" w:hAnsi="Times New Roman" w:cs="Times New Roman"/>
                </w:rPr>
                <w:t>https://doi.org/10.1016/j.econedurev.2019.05.004</w:t>
              </w:r>
            </w:hyperlink>
            <w:r w:rsidR="004C1B44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60764076" w14:textId="1AF3E06F" w:rsidR="009722EA" w:rsidRPr="000F1C88" w:rsidRDefault="009722EA" w:rsidP="00A71BC3">
            <w:pPr>
              <w:spacing w:after="0" w:line="240" w:lineRule="auto"/>
              <w:ind w:left="372" w:hanging="37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Richter, L., </w:t>
            </w:r>
            <w:r w:rsidRPr="000F1C88">
              <w:rPr>
                <w:rFonts w:ascii="Times New Roman" w:eastAsia="Calibri" w:hAnsi="Times New Roman" w:cs="Times New Roman"/>
              </w:rPr>
              <w:t>Desmond, C., Behrman, J., Britto, P</w:t>
            </w:r>
            <w:r w:rsidR="00F53306">
              <w:rPr>
                <w:rFonts w:ascii="Times New Roman" w:eastAsia="Calibri" w:hAnsi="Times New Roman" w:cs="Times New Roman"/>
              </w:rPr>
              <w:t>.</w:t>
            </w:r>
            <w:r w:rsidRPr="000F1C88">
              <w:rPr>
                <w:rFonts w:ascii="Times New Roman" w:eastAsia="Calibri" w:hAnsi="Times New Roman" w:cs="Times New Roman"/>
              </w:rPr>
              <w:t xml:space="preserve">, Daelmans, B., Gertler, P., Hoddinott, </w:t>
            </w:r>
            <w:r w:rsidR="00F53306">
              <w:rPr>
                <w:rFonts w:ascii="Times New Roman" w:eastAsia="Calibri" w:hAnsi="Times New Roman" w:cs="Times New Roman"/>
              </w:rPr>
              <w:t>J</w:t>
            </w:r>
            <w:r w:rsidRPr="000F1C88">
              <w:rPr>
                <w:rFonts w:ascii="Times New Roman" w:eastAsia="Calibri" w:hAnsi="Times New Roman" w:cs="Times New Roman"/>
              </w:rPr>
              <w:t xml:space="preserve">., Fawzi, </w:t>
            </w:r>
            <w:r w:rsidR="00F53306">
              <w:rPr>
                <w:rFonts w:ascii="Times New Roman" w:eastAsia="Calibri" w:hAnsi="Times New Roman" w:cs="Times New Roman"/>
              </w:rPr>
              <w:t>W</w:t>
            </w:r>
            <w:r w:rsidRPr="000F1C88">
              <w:rPr>
                <w:rFonts w:ascii="Times New Roman" w:eastAsia="Calibri" w:hAnsi="Times New Roman" w:cs="Times New Roman"/>
              </w:rPr>
              <w:t xml:space="preserve">., Fink, G., Lombardi, J., Lopez Boo, F., Lu, C., Lye, S., </w:t>
            </w:r>
            <w:r w:rsidRPr="000F1C88">
              <w:rPr>
                <w:rFonts w:ascii="Times New Roman" w:eastAsia="Calibri" w:hAnsi="Times New Roman" w:cs="Times New Roman"/>
                <w:b/>
              </w:rPr>
              <w:t>Nores, M.</w:t>
            </w:r>
            <w:r w:rsidR="00F53306" w:rsidRPr="00F53306">
              <w:rPr>
                <w:rFonts w:ascii="Times New Roman" w:eastAsia="Calibri" w:hAnsi="Times New Roman" w:cs="Times New Roman"/>
                <w:bCs/>
              </w:rPr>
              <w:t>,</w:t>
            </w:r>
            <w:r w:rsidRPr="000F1C88">
              <w:rPr>
                <w:rFonts w:ascii="Times New Roman" w:eastAsia="Calibri" w:hAnsi="Times New Roman" w:cs="Times New Roman"/>
              </w:rPr>
              <w:t xml:space="preserve"> </w:t>
            </w:r>
            <w:r w:rsidR="00F53306">
              <w:rPr>
                <w:rFonts w:ascii="Times New Roman" w:eastAsia="Calibri" w:hAnsi="Times New Roman" w:cs="Times New Roman"/>
              </w:rPr>
              <w:t xml:space="preserve">&amp; </w:t>
            </w:r>
            <w:r w:rsidRPr="000F1C88">
              <w:rPr>
                <w:rFonts w:ascii="Times New Roman" w:eastAsia="Calibri" w:hAnsi="Times New Roman" w:cs="Times New Roman"/>
              </w:rPr>
              <w:t xml:space="preserve">Yousafzai, A. </w:t>
            </w:r>
            <w:r>
              <w:rPr>
                <w:rFonts w:ascii="Times New Roman" w:eastAsia="Calibri" w:hAnsi="Times New Roman" w:cs="Times New Roman"/>
              </w:rPr>
              <w:t>(2018)</w:t>
            </w:r>
            <w:r w:rsidR="00F53306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F1C88">
              <w:rPr>
                <w:rFonts w:ascii="Times New Roman" w:eastAsia="Calibri" w:hAnsi="Times New Roman" w:cs="Times New Roman"/>
              </w:rPr>
              <w:t xml:space="preserve">G20 Initiative </w:t>
            </w:r>
            <w:r>
              <w:rPr>
                <w:rFonts w:ascii="Times New Roman" w:eastAsia="Calibri" w:hAnsi="Times New Roman" w:cs="Times New Roman"/>
              </w:rPr>
              <w:t xml:space="preserve">for Early Childhood Development. Correspondence. </w:t>
            </w:r>
            <w:r w:rsidRPr="009B11CD">
              <w:rPr>
                <w:rFonts w:ascii="Times New Roman" w:eastAsia="Calibri" w:hAnsi="Times New Roman" w:cs="Times New Roman"/>
                <w:u w:val="single"/>
              </w:rPr>
              <w:t>The Lancet</w:t>
            </w:r>
            <w:r w:rsidR="00561BE8">
              <w:rPr>
                <w:rFonts w:ascii="Times New Roman" w:eastAsia="Calibri" w:hAnsi="Times New Roman" w:cs="Times New Roman"/>
              </w:rPr>
              <w:t xml:space="preserve">, </w:t>
            </w:r>
            <w:r w:rsidR="00561BE8" w:rsidRPr="00561BE8">
              <w:rPr>
                <w:rFonts w:ascii="Times New Roman" w:eastAsia="Calibri" w:hAnsi="Times New Roman" w:cs="Times New Roman"/>
              </w:rPr>
              <w:t>392</w:t>
            </w:r>
            <w:r w:rsidR="00F53306">
              <w:rPr>
                <w:rFonts w:ascii="Times New Roman" w:eastAsia="Calibri" w:hAnsi="Times New Roman" w:cs="Times New Roman"/>
              </w:rPr>
              <w:t xml:space="preserve"> </w:t>
            </w:r>
            <w:r w:rsidR="00561BE8" w:rsidRPr="00561BE8">
              <w:rPr>
                <w:rFonts w:ascii="Times New Roman" w:eastAsia="Calibri" w:hAnsi="Times New Roman" w:cs="Times New Roman"/>
              </w:rPr>
              <w:t>(10165), 2695-2696.</w:t>
            </w:r>
            <w:r w:rsidR="00E34FE6">
              <w:rPr>
                <w:rFonts w:ascii="Times New Roman" w:eastAsia="Calibri" w:hAnsi="Times New Roman" w:cs="Times New Roman"/>
              </w:rPr>
              <w:t xml:space="preserve"> </w:t>
            </w:r>
            <w:hyperlink r:id="rId17" w:history="1">
              <w:r w:rsidR="00E34FE6" w:rsidRPr="00501BCA">
                <w:rPr>
                  <w:rStyle w:val="Hyperlink"/>
                  <w:rFonts w:ascii="Times New Roman" w:eastAsia="Calibri" w:hAnsi="Times New Roman" w:cs="Times New Roman"/>
                </w:rPr>
                <w:t>https://doi.org/10.1016/S0140-6736(18)33058-7</w:t>
              </w:r>
            </w:hyperlink>
            <w:r w:rsidR="00E34FE6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3393D0E0" w14:textId="3FE6E679" w:rsidR="009722EA" w:rsidRDefault="009722EA" w:rsidP="00A71BC3">
            <w:pPr>
              <w:spacing w:after="0" w:line="240" w:lineRule="auto"/>
              <w:ind w:left="372" w:hanging="372"/>
              <w:rPr>
                <w:rFonts w:ascii="Times New Roman" w:eastAsia="Calibri" w:hAnsi="Times New Roman" w:cs="Times New Roman"/>
                <w:b/>
              </w:rPr>
            </w:pPr>
            <w:r w:rsidRPr="00640010">
              <w:rPr>
                <w:rFonts w:ascii="Times New Roman" w:eastAsia="Calibri" w:hAnsi="Times New Roman" w:cs="Times New Roman"/>
              </w:rPr>
              <w:t>Aboud, F.E.,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F1529B">
              <w:rPr>
                <w:rFonts w:ascii="Times New Roman" w:eastAsia="Calibri" w:hAnsi="Times New Roman" w:cs="Times New Roman"/>
              </w:rPr>
              <w:t>Yousafzai</w:t>
            </w:r>
            <w:r>
              <w:rPr>
                <w:rFonts w:ascii="Times New Roman" w:eastAsia="Calibri" w:hAnsi="Times New Roman" w:cs="Times New Roman"/>
              </w:rPr>
              <w:t>, A.K</w:t>
            </w:r>
            <w:r w:rsidR="00B4148D">
              <w:rPr>
                <w:rFonts w:ascii="Times New Roman" w:eastAsia="Calibri" w:hAnsi="Times New Roman" w:cs="Times New Roman"/>
              </w:rPr>
              <w:t>.,</w:t>
            </w:r>
            <w:r>
              <w:rPr>
                <w:rFonts w:ascii="Times New Roman" w:eastAsia="Calibri" w:hAnsi="Times New Roman" w:cs="Times New Roman"/>
              </w:rPr>
              <w:t xml:space="preserve"> &amp; </w:t>
            </w:r>
            <w:r w:rsidRPr="00640010">
              <w:rPr>
                <w:rFonts w:ascii="Times New Roman" w:eastAsia="Calibri" w:hAnsi="Times New Roman" w:cs="Times New Roman"/>
                <w:b/>
              </w:rPr>
              <w:t>Nores</w:t>
            </w:r>
            <w:r w:rsidR="00B4148D">
              <w:rPr>
                <w:rFonts w:ascii="Times New Roman" w:eastAsia="Calibri" w:hAnsi="Times New Roman" w:cs="Times New Roman"/>
                <w:b/>
              </w:rPr>
              <w:t>, M.</w:t>
            </w:r>
            <w:r>
              <w:rPr>
                <w:rFonts w:ascii="Times New Roman" w:eastAsia="Calibri" w:hAnsi="Times New Roman" w:cs="Times New Roman"/>
              </w:rPr>
              <w:t xml:space="preserve"> (2018)</w:t>
            </w:r>
            <w:r w:rsidR="00B4148D">
              <w:rPr>
                <w:rFonts w:ascii="Times New Roman" w:eastAsia="Calibri" w:hAnsi="Times New Roman" w:cs="Times New Roman"/>
              </w:rPr>
              <w:t>.</w:t>
            </w:r>
            <w:r w:rsidRPr="00640010">
              <w:rPr>
                <w:rFonts w:ascii="Times New Roman" w:eastAsia="Calibri" w:hAnsi="Times New Roman" w:cs="Times New Roman"/>
              </w:rPr>
              <w:t xml:space="preserve"> State of the Science on Implementation Research in Early Child Development and Future Directions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C53294">
              <w:rPr>
                <w:rFonts w:ascii="Times New Roman" w:eastAsia="Calibri" w:hAnsi="Times New Roman" w:cs="Times New Roman"/>
                <w:u w:val="single"/>
              </w:rPr>
              <w:t>ANNALS of the New York Academy of Sciences</w:t>
            </w:r>
            <w:r w:rsidR="00561BE8" w:rsidRPr="000E19CC">
              <w:rPr>
                <w:rFonts w:ascii="Times New Roman" w:eastAsia="Calibri" w:hAnsi="Times New Roman" w:cs="Times New Roman"/>
              </w:rPr>
              <w:t>, 1419</w:t>
            </w:r>
            <w:r w:rsidR="00B4148D">
              <w:rPr>
                <w:rFonts w:ascii="Times New Roman" w:eastAsia="Calibri" w:hAnsi="Times New Roman" w:cs="Times New Roman"/>
              </w:rPr>
              <w:t xml:space="preserve"> </w:t>
            </w:r>
            <w:r w:rsidR="00561BE8" w:rsidRPr="000E19CC">
              <w:rPr>
                <w:rFonts w:ascii="Times New Roman" w:eastAsia="Calibri" w:hAnsi="Times New Roman" w:cs="Times New Roman"/>
              </w:rPr>
              <w:t>(1), 264-271</w:t>
            </w:r>
            <w:r w:rsidR="0095466A">
              <w:rPr>
                <w:rFonts w:ascii="Times New Roman" w:eastAsia="Calibri" w:hAnsi="Times New Roman" w:cs="Times New Roman"/>
              </w:rPr>
              <w:t xml:space="preserve">. </w:t>
            </w:r>
            <w:hyperlink r:id="rId18" w:history="1">
              <w:r w:rsidR="0095466A" w:rsidRPr="00501BCA">
                <w:rPr>
                  <w:rStyle w:val="Hyperlink"/>
                  <w:rFonts w:ascii="Times New Roman" w:eastAsia="Calibri" w:hAnsi="Times New Roman" w:cs="Times New Roman"/>
                </w:rPr>
                <w:t>https://doi.org/10.1111/nyas.13722</w:t>
              </w:r>
            </w:hyperlink>
            <w:r w:rsidR="0095466A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48C0EB54" w14:textId="648D3AC7" w:rsidR="009722EA" w:rsidRPr="00C33F73" w:rsidRDefault="009722EA" w:rsidP="00A71BC3">
            <w:pPr>
              <w:spacing w:after="0" w:line="240" w:lineRule="auto"/>
              <w:ind w:left="372" w:hanging="37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Nores, M.</w:t>
            </w:r>
            <w:r w:rsidRPr="008D040A">
              <w:rPr>
                <w:rFonts w:ascii="Times New Roman" w:eastAsia="Calibri" w:hAnsi="Times New Roman" w:cs="Times New Roman"/>
              </w:rPr>
              <w:t xml:space="preserve"> &amp;</w:t>
            </w:r>
            <w:r>
              <w:rPr>
                <w:rFonts w:ascii="Times New Roman" w:eastAsia="Calibri" w:hAnsi="Times New Roman" w:cs="Times New Roman"/>
              </w:rPr>
              <w:t xml:space="preserve"> Fernandez, C. (2018)</w:t>
            </w:r>
            <w:r w:rsidR="00B4148D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33F73">
              <w:rPr>
                <w:rFonts w:ascii="Times New Roman" w:eastAsia="Calibri" w:hAnsi="Times New Roman" w:cs="Times New Roman"/>
              </w:rPr>
              <w:t>Building Capacity in Health and Education Systems to Deliver Interventions That Strengthen Early Child Development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C53294">
              <w:rPr>
                <w:rFonts w:ascii="Times New Roman" w:eastAsia="Calibri" w:hAnsi="Times New Roman" w:cs="Times New Roman"/>
                <w:u w:val="single"/>
              </w:rPr>
              <w:t>ANNALS of the New York Academy of Sciences</w:t>
            </w:r>
            <w:r w:rsidR="00561BE8" w:rsidRPr="000E19CC">
              <w:rPr>
                <w:rFonts w:ascii="Times New Roman" w:eastAsia="Calibri" w:hAnsi="Times New Roman" w:cs="Times New Roman"/>
              </w:rPr>
              <w:t>,</w:t>
            </w:r>
            <w:r w:rsidR="00B4148D">
              <w:rPr>
                <w:rFonts w:ascii="Times New Roman" w:eastAsia="Calibri" w:hAnsi="Times New Roman" w:cs="Times New Roman"/>
              </w:rPr>
              <w:t xml:space="preserve"> </w:t>
            </w:r>
            <w:r w:rsidR="00561BE8" w:rsidRPr="000E19CC">
              <w:rPr>
                <w:rFonts w:ascii="Times New Roman" w:eastAsia="Calibri" w:hAnsi="Times New Roman" w:cs="Times New Roman"/>
              </w:rPr>
              <w:t>1419</w:t>
            </w:r>
            <w:r w:rsidR="00B4148D">
              <w:rPr>
                <w:rFonts w:ascii="Times New Roman" w:eastAsia="Calibri" w:hAnsi="Times New Roman" w:cs="Times New Roman"/>
              </w:rPr>
              <w:t xml:space="preserve"> </w:t>
            </w:r>
            <w:r w:rsidR="00561BE8" w:rsidRPr="000E19CC">
              <w:rPr>
                <w:rFonts w:ascii="Times New Roman" w:eastAsia="Calibri" w:hAnsi="Times New Roman" w:cs="Times New Roman"/>
              </w:rPr>
              <w:t>(1), 57-73</w:t>
            </w:r>
            <w:r w:rsidR="00FA52BD" w:rsidRPr="00FA52BD">
              <w:rPr>
                <w:rFonts w:ascii="Times New Roman" w:eastAsia="Calibri" w:hAnsi="Times New Roman" w:cs="Times New Roman"/>
              </w:rPr>
              <w:t>.</w:t>
            </w:r>
            <w:r w:rsidR="00FA52BD">
              <w:rPr>
                <w:rFonts w:ascii="Times New Roman" w:eastAsia="Calibri" w:hAnsi="Times New Roman" w:cs="Times New Roman"/>
              </w:rPr>
              <w:t xml:space="preserve"> </w:t>
            </w:r>
            <w:hyperlink r:id="rId19" w:history="1">
              <w:r w:rsidR="00FA52BD" w:rsidRPr="00501BCA">
                <w:rPr>
                  <w:rStyle w:val="Hyperlink"/>
                  <w:rFonts w:ascii="Times New Roman" w:eastAsia="Calibri" w:hAnsi="Times New Roman" w:cs="Times New Roman"/>
                </w:rPr>
                <w:t>https://doi.org/10.1111/nyas.13682</w:t>
              </w:r>
            </w:hyperlink>
            <w:r w:rsidR="00FA52BD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2C10DA12" w14:textId="2716CAC7" w:rsidR="009722EA" w:rsidRPr="00537F04" w:rsidRDefault="009722EA" w:rsidP="00A71BC3">
            <w:pPr>
              <w:spacing w:after="0" w:line="240" w:lineRule="auto"/>
              <w:ind w:left="372" w:hanging="372"/>
              <w:rPr>
                <w:rFonts w:ascii="Times New Roman" w:eastAsia="Calibri" w:hAnsi="Times New Roman" w:cs="Times New Roman"/>
              </w:rPr>
            </w:pPr>
            <w:r w:rsidRPr="005C5999">
              <w:rPr>
                <w:rFonts w:ascii="Times New Roman" w:eastAsia="Calibri" w:hAnsi="Times New Roman" w:cs="Times New Roman"/>
                <w:b/>
                <w:lang w:val="es-419"/>
              </w:rPr>
              <w:t>Nores, M.</w:t>
            </w:r>
            <w:r w:rsidRPr="005C5999">
              <w:rPr>
                <w:rFonts w:ascii="Times New Roman" w:eastAsia="Calibri" w:hAnsi="Times New Roman" w:cs="Times New Roman"/>
                <w:lang w:val="es-419"/>
              </w:rPr>
              <w:t>, Figueras-Daniel, A., Lopez, M.A.</w:t>
            </w:r>
            <w:r w:rsidR="00B4148D" w:rsidRPr="005C5999">
              <w:rPr>
                <w:rFonts w:ascii="Times New Roman" w:eastAsia="Calibri" w:hAnsi="Times New Roman" w:cs="Times New Roman"/>
                <w:lang w:val="es-419"/>
              </w:rPr>
              <w:t>,</w:t>
            </w:r>
            <w:r w:rsidRPr="005C5999">
              <w:rPr>
                <w:rFonts w:ascii="Times New Roman" w:eastAsia="Calibri" w:hAnsi="Times New Roman" w:cs="Times New Roman"/>
                <w:lang w:val="es-419"/>
              </w:rPr>
              <w:t xml:space="preserve"> &amp; Bernal, R. (2018)</w:t>
            </w:r>
            <w:r w:rsidR="00B4148D" w:rsidRPr="005C5999">
              <w:rPr>
                <w:rFonts w:ascii="Times New Roman" w:eastAsia="Calibri" w:hAnsi="Times New Roman" w:cs="Times New Roman"/>
                <w:lang w:val="es-419"/>
              </w:rPr>
              <w:t>.</w:t>
            </w:r>
            <w:r w:rsidRPr="005C5999">
              <w:rPr>
                <w:rFonts w:ascii="Times New Roman" w:eastAsia="Calibri" w:hAnsi="Times New Roman" w:cs="Times New Roman"/>
                <w:lang w:val="es-419"/>
              </w:rPr>
              <w:t xml:space="preserve"> </w:t>
            </w:r>
            <w:r w:rsidRPr="00674C88">
              <w:rPr>
                <w:rFonts w:ascii="Times New Roman" w:eastAsia="Calibri" w:hAnsi="Times New Roman" w:cs="Times New Roman"/>
              </w:rPr>
              <w:t xml:space="preserve">Implementing </w:t>
            </w:r>
            <w:proofErr w:type="spellStart"/>
            <w:r w:rsidR="00F84513">
              <w:rPr>
                <w:rFonts w:ascii="Times New Roman" w:eastAsia="Calibri" w:hAnsi="Times New Roman" w:cs="Times New Roman"/>
              </w:rPr>
              <w:t>A</w:t>
            </w:r>
            <w:r w:rsidRPr="00674C88">
              <w:rPr>
                <w:rFonts w:ascii="Times New Roman" w:eastAsia="Calibri" w:hAnsi="Times New Roman" w:cs="Times New Roman"/>
              </w:rPr>
              <w:t>eioTU</w:t>
            </w:r>
            <w:proofErr w:type="spellEnd"/>
            <w:r w:rsidRPr="00674C88">
              <w:rPr>
                <w:rFonts w:ascii="Times New Roman" w:eastAsia="Calibri" w:hAnsi="Times New Roman" w:cs="Times New Roman"/>
              </w:rPr>
              <w:t>: Quality improvement alongside an efficacy study. Learning while growing.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53294">
              <w:rPr>
                <w:rFonts w:ascii="Times New Roman" w:eastAsia="Calibri" w:hAnsi="Times New Roman" w:cs="Times New Roman"/>
                <w:u w:val="single"/>
              </w:rPr>
              <w:t>ANNALS of the New York Academy of Sciences</w:t>
            </w:r>
            <w:r w:rsidR="00561BE8" w:rsidRPr="000E19CC">
              <w:rPr>
                <w:rFonts w:ascii="Times New Roman" w:eastAsia="Calibri" w:hAnsi="Times New Roman" w:cs="Times New Roman"/>
              </w:rPr>
              <w:t>, 1419(1), 201-217</w:t>
            </w:r>
            <w:r w:rsidR="00FA52BD">
              <w:rPr>
                <w:rFonts w:ascii="Times New Roman" w:eastAsia="Calibri" w:hAnsi="Times New Roman" w:cs="Times New Roman"/>
              </w:rPr>
              <w:t>.</w:t>
            </w:r>
            <w:r w:rsidR="00F05C23">
              <w:rPr>
                <w:rFonts w:ascii="Times New Roman" w:eastAsia="Calibri" w:hAnsi="Times New Roman" w:cs="Times New Roman"/>
              </w:rPr>
              <w:t xml:space="preserve"> </w:t>
            </w:r>
            <w:hyperlink r:id="rId20" w:history="1">
              <w:r w:rsidR="00F05C23" w:rsidRPr="00501BCA">
                <w:rPr>
                  <w:rStyle w:val="Hyperlink"/>
                  <w:rFonts w:ascii="Times New Roman" w:eastAsia="Calibri" w:hAnsi="Times New Roman" w:cs="Times New Roman"/>
                </w:rPr>
                <w:t>https://doi.org/10.1111/nyas.13662</w:t>
              </w:r>
            </w:hyperlink>
            <w:r w:rsidR="00F05C23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D8AB53D" w14:textId="40A892FF" w:rsidR="009722EA" w:rsidRPr="008D040A" w:rsidRDefault="009722EA" w:rsidP="00A71BC3">
            <w:pPr>
              <w:spacing w:after="0" w:line="240" w:lineRule="auto"/>
              <w:ind w:left="372" w:hanging="372"/>
              <w:rPr>
                <w:rFonts w:ascii="Times New Roman" w:eastAsia="Calibri" w:hAnsi="Times New Roman" w:cs="Times New Roman"/>
              </w:rPr>
            </w:pPr>
            <w:r w:rsidRPr="00F1529B">
              <w:rPr>
                <w:rFonts w:ascii="Times New Roman" w:eastAsia="Calibri" w:hAnsi="Times New Roman" w:cs="Times New Roman"/>
              </w:rPr>
              <w:t>Yousafzai</w:t>
            </w:r>
            <w:r>
              <w:rPr>
                <w:rFonts w:ascii="Times New Roman" w:eastAsia="Calibri" w:hAnsi="Times New Roman" w:cs="Times New Roman"/>
              </w:rPr>
              <w:t xml:space="preserve">, A.K., Aboud, F.E., </w:t>
            </w:r>
            <w:r w:rsidRPr="00F1529B">
              <w:rPr>
                <w:rFonts w:ascii="Times New Roman" w:eastAsia="Calibri" w:hAnsi="Times New Roman" w:cs="Times New Roman"/>
                <w:b/>
              </w:rPr>
              <w:t>Nores, M.</w:t>
            </w:r>
            <w:r w:rsidR="00504CA1" w:rsidRPr="00504CA1">
              <w:rPr>
                <w:rFonts w:ascii="Times New Roman" w:eastAsia="Calibri" w:hAnsi="Times New Roman" w:cs="Times New Roman"/>
                <w:bCs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&amp; Kaur, R.</w:t>
            </w:r>
            <w:r w:rsidRPr="00F1529B">
              <w:rPr>
                <w:rFonts w:ascii="Times New Roman" w:eastAsia="Calibri" w:hAnsi="Times New Roman" w:cs="Times New Roman"/>
              </w:rPr>
              <w:t xml:space="preserve"> </w:t>
            </w:r>
            <w:r w:rsidRPr="00830A87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2018)</w:t>
            </w:r>
            <w:r w:rsidR="009B4CB1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074F9">
              <w:rPr>
                <w:rFonts w:ascii="Times New Roman" w:eastAsia="Calibri" w:hAnsi="Times New Roman" w:cs="Times New Roman"/>
              </w:rPr>
              <w:t>Reporting Guidelines for Implementation Research on Nurturing Care Interventions Designed to Promote Early Childhood Development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C53294">
              <w:rPr>
                <w:rFonts w:ascii="Times New Roman" w:eastAsia="Calibri" w:hAnsi="Times New Roman" w:cs="Times New Roman"/>
                <w:u w:val="single"/>
              </w:rPr>
              <w:t>ANNALS of the New York Academy of Sciences</w:t>
            </w:r>
            <w:r w:rsidR="00561BE8">
              <w:rPr>
                <w:rFonts w:ascii="Times New Roman" w:eastAsia="Calibri" w:hAnsi="Times New Roman" w:cs="Times New Roman"/>
              </w:rPr>
              <w:t xml:space="preserve">, </w:t>
            </w:r>
            <w:r w:rsidR="00561BE8" w:rsidRPr="00561BE8">
              <w:rPr>
                <w:rFonts w:ascii="Times New Roman" w:eastAsia="Calibri" w:hAnsi="Times New Roman" w:cs="Times New Roman"/>
              </w:rPr>
              <w:t>1419</w:t>
            </w:r>
            <w:r w:rsidR="009666CD">
              <w:rPr>
                <w:rFonts w:ascii="Times New Roman" w:eastAsia="Calibri" w:hAnsi="Times New Roman" w:cs="Times New Roman"/>
              </w:rPr>
              <w:t xml:space="preserve"> </w:t>
            </w:r>
            <w:r w:rsidR="00561BE8" w:rsidRPr="00561BE8">
              <w:rPr>
                <w:rFonts w:ascii="Times New Roman" w:eastAsia="Calibri" w:hAnsi="Times New Roman" w:cs="Times New Roman"/>
              </w:rPr>
              <w:t>(1), 26-37.</w:t>
            </w:r>
            <w:r w:rsidR="005D4438">
              <w:rPr>
                <w:rFonts w:ascii="Times New Roman" w:eastAsia="Calibri" w:hAnsi="Times New Roman" w:cs="Times New Roman"/>
              </w:rPr>
              <w:t xml:space="preserve"> </w:t>
            </w:r>
            <w:hyperlink r:id="rId21" w:history="1">
              <w:r w:rsidR="005D4438" w:rsidRPr="00501BCA">
                <w:rPr>
                  <w:rStyle w:val="Hyperlink"/>
                  <w:rFonts w:ascii="Times New Roman" w:eastAsia="Calibri" w:hAnsi="Times New Roman" w:cs="Times New Roman"/>
                </w:rPr>
                <w:t>https://doi.org/10.1111/nyas.13648</w:t>
              </w:r>
            </w:hyperlink>
            <w:r w:rsidR="005D4438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6D57B0AF" w14:textId="4412676F" w:rsidR="009722EA" w:rsidRDefault="009722EA" w:rsidP="00A71BC3">
            <w:pPr>
              <w:spacing w:after="0" w:line="240" w:lineRule="auto"/>
              <w:ind w:left="372" w:hanging="372"/>
              <w:rPr>
                <w:rFonts w:ascii="Times New Roman" w:eastAsia="Calibri" w:hAnsi="Times New Roman" w:cs="Times New Roman"/>
              </w:rPr>
            </w:pPr>
            <w:r w:rsidRPr="00830A87">
              <w:rPr>
                <w:rFonts w:ascii="Times New Roman" w:eastAsia="Calibri" w:hAnsi="Times New Roman" w:cs="Times New Roman"/>
              </w:rPr>
              <w:t>Barnett, W.S.</w:t>
            </w:r>
            <w:r>
              <w:rPr>
                <w:rFonts w:ascii="Times New Roman" w:eastAsia="Calibri" w:hAnsi="Times New Roman" w:cs="Times New Roman"/>
              </w:rPr>
              <w:t xml:space="preserve">, Jung, K., Friedman-Krauss, A., Frede, E., </w:t>
            </w:r>
            <w:r w:rsidRPr="00137E7C">
              <w:rPr>
                <w:rFonts w:ascii="Times New Roman" w:eastAsia="Calibri" w:hAnsi="Times New Roman" w:cs="Times New Roman"/>
                <w:b/>
              </w:rPr>
              <w:t>Nores, M.</w:t>
            </w:r>
            <w:r w:rsidRPr="00504CA1">
              <w:rPr>
                <w:rFonts w:ascii="Times New Roman" w:eastAsia="Calibri" w:hAnsi="Times New Roman" w:cs="Times New Roman"/>
                <w:bCs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Hustedt, J.H., Howes, C.</w:t>
            </w:r>
            <w:r w:rsidR="009666CD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&amp; Daniel-Echols, M. (2018)</w:t>
            </w:r>
            <w:r w:rsidR="009666CD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D040A">
              <w:rPr>
                <w:rFonts w:ascii="Times New Roman" w:eastAsia="Calibri" w:hAnsi="Times New Roman" w:cs="Times New Roman"/>
              </w:rPr>
              <w:t xml:space="preserve">State Prekindergarten Effects on Early </w:t>
            </w:r>
            <w:r>
              <w:rPr>
                <w:rFonts w:ascii="Times New Roman" w:eastAsia="Calibri" w:hAnsi="Times New Roman" w:cs="Times New Roman"/>
              </w:rPr>
              <w:t xml:space="preserve">Learning at Kindergarten Entry: </w:t>
            </w:r>
            <w:r w:rsidRPr="008D040A">
              <w:rPr>
                <w:rFonts w:ascii="Times New Roman" w:eastAsia="Calibri" w:hAnsi="Times New Roman" w:cs="Times New Roman"/>
              </w:rPr>
              <w:t>An Analysis of Eight State Programs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C53294">
              <w:rPr>
                <w:rFonts w:ascii="Times New Roman" w:eastAsia="Calibri" w:hAnsi="Times New Roman" w:cs="Times New Roman"/>
                <w:u w:val="single"/>
              </w:rPr>
              <w:t>AERA Open</w:t>
            </w:r>
            <w:r>
              <w:rPr>
                <w:rFonts w:ascii="Times New Roman" w:eastAsia="Calibri" w:hAnsi="Times New Roman" w:cs="Times New Roman"/>
              </w:rPr>
              <w:t>, 4(2), 1-16.</w:t>
            </w:r>
            <w:r w:rsidR="004D5CD1">
              <w:rPr>
                <w:rFonts w:ascii="Times New Roman" w:eastAsia="Calibri" w:hAnsi="Times New Roman" w:cs="Times New Roman"/>
              </w:rPr>
              <w:t xml:space="preserve"> </w:t>
            </w:r>
            <w:hyperlink r:id="rId22" w:history="1">
              <w:r w:rsidR="004D5CD1" w:rsidRPr="00501BCA">
                <w:rPr>
                  <w:rStyle w:val="Hyperlink"/>
                  <w:rFonts w:ascii="Times New Roman" w:eastAsia="Calibri" w:hAnsi="Times New Roman" w:cs="Times New Roman"/>
                </w:rPr>
                <w:t>https://doi.org/10.1177/2332858418766291</w:t>
              </w:r>
            </w:hyperlink>
            <w:r w:rsidR="004D5CD1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58222D5F" w14:textId="1116F6E7" w:rsidR="009722EA" w:rsidRPr="00830A87" w:rsidRDefault="009722EA" w:rsidP="00A71BC3">
            <w:pPr>
              <w:spacing w:after="0" w:line="240" w:lineRule="auto"/>
              <w:ind w:left="372" w:hanging="372"/>
              <w:rPr>
                <w:rFonts w:ascii="Times New Roman" w:eastAsia="Calibri" w:hAnsi="Times New Roman" w:cs="Times New Roman"/>
              </w:rPr>
            </w:pPr>
            <w:r w:rsidRPr="00830A87">
              <w:rPr>
                <w:rFonts w:ascii="Times New Roman" w:eastAsia="Calibri" w:hAnsi="Times New Roman" w:cs="Times New Roman"/>
                <w:b/>
              </w:rPr>
              <w:t>Nores, M.</w:t>
            </w:r>
            <w:r w:rsidRPr="00830A87">
              <w:rPr>
                <w:rFonts w:ascii="Times New Roman" w:eastAsia="Calibri" w:hAnsi="Times New Roman" w:cs="Times New Roman"/>
              </w:rPr>
              <w:t xml:space="preserve"> &amp; Barnett, W.S. (2010)</w:t>
            </w:r>
            <w:r w:rsidR="009666CD">
              <w:rPr>
                <w:rFonts w:ascii="Times New Roman" w:eastAsia="Calibri" w:hAnsi="Times New Roman" w:cs="Times New Roman"/>
              </w:rPr>
              <w:t>.</w:t>
            </w:r>
            <w:r w:rsidRPr="00830A87">
              <w:rPr>
                <w:rFonts w:ascii="Times New Roman" w:eastAsia="Calibri" w:hAnsi="Times New Roman" w:cs="Times New Roman"/>
              </w:rPr>
              <w:t xml:space="preserve"> Benefits of Early Childhood Interventions Across the World: (Under) Investing in the Very Young. </w:t>
            </w:r>
            <w:r w:rsidRPr="00830A87">
              <w:rPr>
                <w:rFonts w:ascii="Times New Roman" w:eastAsia="Calibri" w:hAnsi="Times New Roman" w:cs="Times New Roman"/>
                <w:u w:val="single"/>
              </w:rPr>
              <w:t>Economics of Education Review</w:t>
            </w:r>
            <w:r w:rsidRPr="00830A87">
              <w:rPr>
                <w:rFonts w:ascii="Times New Roman" w:eastAsia="Calibri" w:hAnsi="Times New Roman" w:cs="Times New Roman"/>
              </w:rPr>
              <w:t>, 29, 271-282.</w:t>
            </w:r>
            <w:r w:rsidR="00031C3D">
              <w:rPr>
                <w:rFonts w:ascii="Times New Roman" w:eastAsia="Calibri" w:hAnsi="Times New Roman" w:cs="Times New Roman"/>
              </w:rPr>
              <w:t xml:space="preserve"> </w:t>
            </w:r>
            <w:hyperlink r:id="rId23" w:history="1">
              <w:r w:rsidR="00031C3D" w:rsidRPr="00501BCA">
                <w:rPr>
                  <w:rStyle w:val="Hyperlink"/>
                  <w:rFonts w:ascii="Times New Roman" w:eastAsia="Calibri" w:hAnsi="Times New Roman" w:cs="Times New Roman"/>
                </w:rPr>
                <w:t>https://doi.org/10.1016/j.econedurev.2009.09.001</w:t>
              </w:r>
            </w:hyperlink>
            <w:r w:rsidR="00031C3D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323382D5" w14:textId="322F9FC3" w:rsidR="009722EA" w:rsidRPr="00830A87" w:rsidRDefault="009722EA" w:rsidP="00A71BC3">
            <w:pPr>
              <w:spacing w:after="0" w:line="240" w:lineRule="auto"/>
              <w:ind w:left="372" w:hanging="372"/>
              <w:rPr>
                <w:rFonts w:ascii="Times New Roman" w:eastAsia="Calibri" w:hAnsi="Times New Roman" w:cs="Times New Roman"/>
                <w:b/>
              </w:rPr>
            </w:pPr>
            <w:r w:rsidRPr="00830A87">
              <w:rPr>
                <w:rFonts w:ascii="Times New Roman" w:eastAsia="Calibri" w:hAnsi="Times New Roman" w:cs="Times New Roman"/>
                <w:b/>
              </w:rPr>
              <w:t xml:space="preserve">Nores, M. </w:t>
            </w:r>
            <w:r w:rsidRPr="00830A87">
              <w:rPr>
                <w:rFonts w:ascii="Times New Roman" w:eastAsia="Calibri" w:hAnsi="Times New Roman" w:cs="Times New Roman"/>
              </w:rPr>
              <w:t>(2010)</w:t>
            </w:r>
            <w:r w:rsidR="009666CD">
              <w:rPr>
                <w:rFonts w:ascii="Times New Roman" w:eastAsia="Calibri" w:hAnsi="Times New Roman" w:cs="Times New Roman"/>
              </w:rPr>
              <w:t>.</w:t>
            </w:r>
            <w:r w:rsidRPr="00830A87">
              <w:rPr>
                <w:rFonts w:ascii="Times New Roman" w:eastAsia="Calibri" w:hAnsi="Times New Roman" w:cs="Times New Roman"/>
              </w:rPr>
              <w:t xml:space="preserve"> Differences in College Major Choice by Citizenship Status. In Tienda, M</w:t>
            </w:r>
            <w:r w:rsidR="009666CD">
              <w:rPr>
                <w:rFonts w:ascii="Times New Roman" w:eastAsia="Calibri" w:hAnsi="Times New Roman" w:cs="Times New Roman"/>
              </w:rPr>
              <w:t>.</w:t>
            </w:r>
            <w:r w:rsidRPr="00830A87">
              <w:rPr>
                <w:rFonts w:ascii="Times New Roman" w:eastAsia="Calibri" w:hAnsi="Times New Roman" w:cs="Times New Roman"/>
              </w:rPr>
              <w:t xml:space="preserve"> </w:t>
            </w:r>
            <w:r w:rsidR="009666CD">
              <w:rPr>
                <w:rFonts w:ascii="Times New Roman" w:eastAsia="Calibri" w:hAnsi="Times New Roman" w:cs="Times New Roman"/>
              </w:rPr>
              <w:t>&amp;</w:t>
            </w:r>
            <w:r w:rsidRPr="00830A87">
              <w:rPr>
                <w:rFonts w:ascii="Times New Roman" w:eastAsia="Calibri" w:hAnsi="Times New Roman" w:cs="Times New Roman"/>
              </w:rPr>
              <w:t xml:space="preserve"> Long, M. (</w:t>
            </w:r>
            <w:r w:rsidR="009666CD">
              <w:rPr>
                <w:rFonts w:ascii="Times New Roman" w:eastAsia="Calibri" w:hAnsi="Times New Roman" w:cs="Times New Roman"/>
              </w:rPr>
              <w:t>E</w:t>
            </w:r>
            <w:r w:rsidRPr="00830A87">
              <w:rPr>
                <w:rFonts w:ascii="Times New Roman" w:eastAsia="Calibri" w:hAnsi="Times New Roman" w:cs="Times New Roman"/>
              </w:rPr>
              <w:t>ds.)</w:t>
            </w:r>
            <w:r w:rsidR="009666CD">
              <w:rPr>
                <w:rFonts w:ascii="Times New Roman" w:eastAsia="Calibri" w:hAnsi="Times New Roman" w:cs="Times New Roman"/>
              </w:rPr>
              <w:t>.</w:t>
            </w:r>
            <w:r w:rsidRPr="00830A87">
              <w:rPr>
                <w:rFonts w:ascii="Times New Roman" w:eastAsia="Calibri" w:hAnsi="Times New Roman" w:cs="Times New Roman"/>
              </w:rPr>
              <w:t xml:space="preserve"> </w:t>
            </w:r>
            <w:r w:rsidRPr="00830A87">
              <w:rPr>
                <w:rFonts w:ascii="Times New Roman" w:eastAsia="Calibri" w:hAnsi="Times New Roman" w:cs="Times New Roman"/>
                <w:u w:val="single"/>
              </w:rPr>
              <w:t>The ANNALS of the American Academy of Political and Social Science,</w:t>
            </w:r>
            <w:r w:rsidRPr="00830A87">
              <w:rPr>
                <w:rFonts w:ascii="Times New Roman" w:eastAsia="Times New Roman" w:hAnsi="Times New Roman" w:cs="Times New Roman"/>
              </w:rPr>
              <w:t xml:space="preserve"> 627, 125-141.</w:t>
            </w:r>
            <w:r w:rsidR="00BC767D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24" w:history="1">
              <w:r w:rsidR="00BC767D" w:rsidRPr="00501BCA">
                <w:rPr>
                  <w:rStyle w:val="Hyperlink"/>
                  <w:rFonts w:ascii="Times New Roman" w:eastAsia="Times New Roman" w:hAnsi="Times New Roman" w:cs="Times New Roman"/>
                </w:rPr>
                <w:t>https://doi.org/10.1177/0002716209348748</w:t>
              </w:r>
            </w:hyperlink>
            <w:r w:rsidR="00BC767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D2EFFBD" w14:textId="77777777" w:rsidR="009722EA" w:rsidRPr="00830A87" w:rsidRDefault="009722EA" w:rsidP="00A71BC3">
            <w:pPr>
              <w:spacing w:after="0" w:line="240" w:lineRule="auto"/>
              <w:ind w:left="372" w:right="72" w:hanging="372"/>
              <w:rPr>
                <w:rFonts w:ascii="Times New Roman" w:eastAsia="Calibri" w:hAnsi="Times New Roman" w:cs="Times New Roman"/>
                <w:color w:val="000000"/>
              </w:rPr>
            </w:pPr>
            <w:r w:rsidRPr="00830A87">
              <w:rPr>
                <w:rFonts w:ascii="Times New Roman" w:eastAsia="Calibri" w:hAnsi="Times New Roman" w:cs="Times New Roman"/>
                <w:color w:val="000000"/>
              </w:rPr>
              <w:t xml:space="preserve">Barnett, S., &amp; </w:t>
            </w:r>
            <w:r w:rsidRPr="00830A87">
              <w:rPr>
                <w:rFonts w:ascii="Times New Roman" w:eastAsia="Calibri" w:hAnsi="Times New Roman" w:cs="Times New Roman"/>
                <w:b/>
                <w:color w:val="000000"/>
              </w:rPr>
              <w:t>Nores, M.</w:t>
            </w:r>
            <w:r w:rsidRPr="00830A87">
              <w:rPr>
                <w:rFonts w:ascii="Times New Roman" w:eastAsia="Calibri" w:hAnsi="Times New Roman" w:cs="Times New Roman"/>
                <w:color w:val="000000"/>
              </w:rPr>
              <w:t xml:space="preserve"> (2010). Universal pre-K. </w:t>
            </w:r>
            <w:r w:rsidRPr="00830A87">
              <w:rPr>
                <w:rFonts w:ascii="Times New Roman" w:eastAsia="Calibri" w:hAnsi="Times New Roman" w:cs="Times New Roman"/>
                <w:color w:val="000000"/>
                <w:u w:val="single"/>
              </w:rPr>
              <w:t>Education Next</w:t>
            </w:r>
            <w:r w:rsidRPr="00830A87">
              <w:rPr>
                <w:rFonts w:ascii="Times New Roman" w:eastAsia="Calibri" w:hAnsi="Times New Roman" w:cs="Times New Roman"/>
                <w:color w:val="000000"/>
              </w:rPr>
              <w:t xml:space="preserve">, 10(3),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pp. </w:t>
            </w:r>
            <w:r w:rsidRPr="00830A87">
              <w:rPr>
                <w:rFonts w:ascii="Times New Roman" w:eastAsia="Calibri" w:hAnsi="Times New Roman" w:cs="Times New Roman"/>
                <w:color w:val="000000"/>
              </w:rPr>
              <w:t>7-9.</w:t>
            </w:r>
          </w:p>
          <w:p w14:paraId="0F15F81D" w14:textId="68134F31" w:rsidR="009722EA" w:rsidRPr="00830A87" w:rsidRDefault="009722EA" w:rsidP="00A71BC3">
            <w:pPr>
              <w:keepLines/>
              <w:spacing w:after="0" w:line="240" w:lineRule="auto"/>
              <w:ind w:left="374" w:right="72" w:hanging="374"/>
              <w:rPr>
                <w:rFonts w:ascii="Times New Roman" w:eastAsia="Calibri" w:hAnsi="Times New Roman" w:cs="Times New Roman"/>
                <w:i/>
              </w:rPr>
            </w:pPr>
            <w:r w:rsidRPr="00485495">
              <w:rPr>
                <w:rFonts w:ascii="Times New Roman" w:eastAsia="Calibri" w:hAnsi="Times New Roman" w:cs="Times New Roman"/>
                <w:color w:val="000000"/>
              </w:rPr>
              <w:t xml:space="preserve">Belfield, C.R., </w:t>
            </w:r>
            <w:r w:rsidRPr="00485495">
              <w:rPr>
                <w:rFonts w:ascii="Times New Roman" w:eastAsia="Calibri" w:hAnsi="Times New Roman" w:cs="Times New Roman"/>
                <w:b/>
                <w:color w:val="000000"/>
              </w:rPr>
              <w:t>Nores, M</w:t>
            </w:r>
            <w:r w:rsidRPr="009666C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r w:rsidRPr="00485495">
              <w:rPr>
                <w:rFonts w:ascii="Times New Roman" w:eastAsia="Calibri" w:hAnsi="Times New Roman" w:cs="Times New Roman"/>
                <w:color w:val="000000"/>
              </w:rPr>
              <w:t>, Barnett, W.S.</w:t>
            </w:r>
            <w:r w:rsidR="009666CD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485495">
              <w:rPr>
                <w:rFonts w:ascii="Times New Roman" w:eastAsia="Calibri" w:hAnsi="Times New Roman" w:cs="Times New Roman"/>
                <w:color w:val="000000"/>
              </w:rPr>
              <w:t xml:space="preserve"> &amp; </w:t>
            </w:r>
            <w:r w:rsidRPr="00485495">
              <w:rPr>
                <w:rFonts w:ascii="Times New Roman" w:eastAsia="Calibri" w:hAnsi="Times New Roman" w:cs="Times New Roman"/>
              </w:rPr>
              <w:t>Schweinhart</w:t>
            </w:r>
            <w:r w:rsidR="00FE6B01">
              <w:rPr>
                <w:rFonts w:ascii="Times New Roman" w:eastAsia="Calibri" w:hAnsi="Times New Roman" w:cs="Times New Roman"/>
              </w:rPr>
              <w:t xml:space="preserve">, </w:t>
            </w:r>
            <w:r w:rsidR="00FE6B01" w:rsidRPr="00485495">
              <w:rPr>
                <w:rFonts w:ascii="Times New Roman" w:eastAsia="Calibri" w:hAnsi="Times New Roman" w:cs="Times New Roman"/>
                <w:color w:val="000000"/>
              </w:rPr>
              <w:t>L.J.</w:t>
            </w:r>
            <w:r w:rsidRPr="00485495">
              <w:rPr>
                <w:rFonts w:ascii="Times New Roman" w:eastAsia="Calibri" w:hAnsi="Times New Roman" w:cs="Times New Roman"/>
              </w:rPr>
              <w:t xml:space="preserve"> (2006)</w:t>
            </w:r>
            <w:r w:rsidR="009666CD">
              <w:rPr>
                <w:rFonts w:ascii="Times New Roman" w:eastAsia="Calibri" w:hAnsi="Times New Roman" w:cs="Times New Roman"/>
              </w:rPr>
              <w:t>.</w:t>
            </w:r>
            <w:r w:rsidRPr="00485495">
              <w:rPr>
                <w:rFonts w:ascii="Times New Roman" w:eastAsia="Calibri" w:hAnsi="Times New Roman" w:cs="Times New Roman"/>
              </w:rPr>
              <w:t xml:space="preserve"> The High/Scope Perry Preschool </w:t>
            </w:r>
            <w:r w:rsidRPr="00830A87">
              <w:rPr>
                <w:rFonts w:ascii="Times New Roman" w:eastAsia="Calibri" w:hAnsi="Times New Roman" w:cs="Times New Roman"/>
              </w:rPr>
              <w:t xml:space="preserve">Program: Cost-Benefit Analysis Using Data from the Age-40 Follow-Up. </w:t>
            </w:r>
            <w:r w:rsidRPr="00830A87">
              <w:rPr>
                <w:rFonts w:ascii="Times New Roman" w:eastAsia="Calibri" w:hAnsi="Times New Roman" w:cs="Times New Roman"/>
                <w:u w:val="single"/>
              </w:rPr>
              <w:t>Journal of Human Resources,</w:t>
            </w:r>
            <w:r w:rsidRPr="00830A87">
              <w:rPr>
                <w:rFonts w:ascii="Times New Roman" w:eastAsia="Calibri" w:hAnsi="Times New Roman" w:cs="Times New Roman"/>
              </w:rPr>
              <w:t xml:space="preserve"> </w:t>
            </w:r>
            <w:r w:rsidR="003F1A31" w:rsidRPr="003F1A31">
              <w:rPr>
                <w:rFonts w:ascii="Times New Roman" w:eastAsia="Calibri" w:hAnsi="Times New Roman" w:cs="Times New Roman"/>
              </w:rPr>
              <w:t>41(1), 162-190</w:t>
            </w:r>
            <w:r w:rsidRPr="00830A87">
              <w:rPr>
                <w:rFonts w:ascii="Times New Roman" w:eastAsia="Calibri" w:hAnsi="Times New Roman" w:cs="Times New Roman"/>
              </w:rPr>
              <w:t>.</w:t>
            </w:r>
            <w:r w:rsidR="006B65B4">
              <w:rPr>
                <w:rFonts w:ascii="Times New Roman" w:eastAsia="Calibri" w:hAnsi="Times New Roman" w:cs="Times New Roman"/>
              </w:rPr>
              <w:t xml:space="preserve"> </w:t>
            </w:r>
            <w:hyperlink r:id="rId25" w:history="1">
              <w:r w:rsidR="006B65B4" w:rsidRPr="00501BCA">
                <w:rPr>
                  <w:rStyle w:val="Hyperlink"/>
                  <w:rFonts w:ascii="Times New Roman" w:eastAsia="Calibri" w:hAnsi="Times New Roman" w:cs="Times New Roman"/>
                </w:rPr>
                <w:t>https://www.jstor.org/stable/40057261</w:t>
              </w:r>
            </w:hyperlink>
            <w:r w:rsidR="006B65B4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58DC2D27" w14:textId="5E64C966" w:rsidR="009722EA" w:rsidRPr="00830A87" w:rsidRDefault="009722EA" w:rsidP="00A71BC3">
            <w:pPr>
              <w:spacing w:after="0" w:line="240" w:lineRule="auto"/>
              <w:ind w:left="372" w:right="72" w:hanging="372"/>
              <w:rPr>
                <w:rFonts w:ascii="Times New Roman" w:eastAsia="Calibri" w:hAnsi="Times New Roman" w:cs="Times New Roman"/>
                <w:i/>
              </w:rPr>
            </w:pPr>
            <w:r w:rsidRPr="00830A87">
              <w:rPr>
                <w:rFonts w:ascii="Times New Roman" w:eastAsia="Calibri" w:hAnsi="Times New Roman" w:cs="Times New Roman"/>
                <w:b/>
                <w:color w:val="000000"/>
              </w:rPr>
              <w:t>Nores, M</w:t>
            </w:r>
            <w:r w:rsidRPr="0036630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r w:rsidRPr="00830A87">
              <w:rPr>
                <w:rFonts w:ascii="Times New Roman" w:eastAsia="Calibri" w:hAnsi="Times New Roman" w:cs="Times New Roman"/>
                <w:color w:val="000000"/>
              </w:rPr>
              <w:t>, Belfield, C.R., Barnett, W.S.</w:t>
            </w:r>
            <w:r w:rsidR="009666CD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830A87">
              <w:rPr>
                <w:rFonts w:ascii="Times New Roman" w:eastAsia="Calibri" w:hAnsi="Times New Roman" w:cs="Times New Roman"/>
                <w:color w:val="000000"/>
              </w:rPr>
              <w:t xml:space="preserve"> &amp; </w:t>
            </w:r>
            <w:r w:rsidRPr="00830A87">
              <w:rPr>
                <w:rFonts w:ascii="Times New Roman" w:eastAsia="Calibri" w:hAnsi="Times New Roman" w:cs="Times New Roman"/>
              </w:rPr>
              <w:t>Schweinhart</w:t>
            </w:r>
            <w:r w:rsidR="00FE6B01">
              <w:rPr>
                <w:rFonts w:ascii="Times New Roman" w:eastAsia="Calibri" w:hAnsi="Times New Roman" w:cs="Times New Roman"/>
              </w:rPr>
              <w:t xml:space="preserve">, </w:t>
            </w:r>
            <w:r w:rsidR="00FE6B01" w:rsidRPr="00485495">
              <w:rPr>
                <w:rFonts w:ascii="Times New Roman" w:eastAsia="Calibri" w:hAnsi="Times New Roman" w:cs="Times New Roman"/>
                <w:color w:val="000000"/>
              </w:rPr>
              <w:t>L.J.</w:t>
            </w:r>
            <w:r w:rsidRPr="00830A87">
              <w:rPr>
                <w:rFonts w:ascii="Times New Roman" w:eastAsia="Calibri" w:hAnsi="Times New Roman" w:cs="Times New Roman"/>
              </w:rPr>
              <w:t xml:space="preserve"> (2005)</w:t>
            </w:r>
            <w:r w:rsidR="009666CD">
              <w:rPr>
                <w:rFonts w:ascii="Times New Roman" w:eastAsia="Calibri" w:hAnsi="Times New Roman" w:cs="Times New Roman"/>
              </w:rPr>
              <w:t>.</w:t>
            </w:r>
            <w:r w:rsidRPr="00830A87">
              <w:rPr>
                <w:rFonts w:ascii="Times New Roman" w:eastAsia="Calibri" w:hAnsi="Times New Roman" w:cs="Times New Roman"/>
              </w:rPr>
              <w:t xml:space="preserve"> </w:t>
            </w:r>
            <w:r w:rsidRPr="00830A87">
              <w:rPr>
                <w:rFonts w:ascii="Times New Roman" w:eastAsia="Calibri" w:hAnsi="Times New Roman" w:cs="Times New Roman"/>
                <w:iCs/>
              </w:rPr>
              <w:t xml:space="preserve">Updating the Economic Impacts of the High/Scope Perry Preschool Program. </w:t>
            </w:r>
            <w:r w:rsidRPr="00830A87">
              <w:rPr>
                <w:rFonts w:ascii="Times New Roman" w:eastAsia="Calibri" w:hAnsi="Times New Roman" w:cs="Times New Roman"/>
                <w:u w:val="single"/>
              </w:rPr>
              <w:t>Educational Evaluation and Policy Analysis</w:t>
            </w:r>
            <w:r w:rsidRPr="00830A87">
              <w:rPr>
                <w:rFonts w:ascii="Times New Roman" w:eastAsia="Calibri" w:hAnsi="Times New Roman" w:cs="Times New Roman"/>
              </w:rPr>
              <w:t>, 27(3), 245-261.</w:t>
            </w:r>
            <w:r w:rsidR="00045473">
              <w:rPr>
                <w:rFonts w:ascii="Times New Roman" w:eastAsia="Calibri" w:hAnsi="Times New Roman" w:cs="Times New Roman"/>
              </w:rPr>
              <w:t xml:space="preserve"> </w:t>
            </w:r>
            <w:hyperlink r:id="rId26" w:history="1">
              <w:r w:rsidR="00045473" w:rsidRPr="00501BCA">
                <w:rPr>
                  <w:rStyle w:val="Hyperlink"/>
                  <w:rFonts w:ascii="Times New Roman" w:eastAsia="Calibri" w:hAnsi="Times New Roman" w:cs="Times New Roman"/>
                </w:rPr>
                <w:t>https://www.jstor.org/stable/3699571</w:t>
              </w:r>
            </w:hyperlink>
            <w:r w:rsidR="00045473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1BD08FD" w14:textId="5B8F312F" w:rsidR="009722EA" w:rsidRPr="00830A87" w:rsidRDefault="009722EA" w:rsidP="00A71BC3">
            <w:pPr>
              <w:spacing w:after="0" w:line="240" w:lineRule="auto"/>
              <w:ind w:left="372" w:right="72" w:hanging="372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830A87">
              <w:rPr>
                <w:rFonts w:ascii="Times New Roman" w:eastAsia="Calibri" w:hAnsi="Times New Roman" w:cs="Times New Roman"/>
                <w:color w:val="000000"/>
              </w:rPr>
              <w:t xml:space="preserve">Narodowski, M. &amp; </w:t>
            </w:r>
            <w:r w:rsidRPr="00830A87">
              <w:rPr>
                <w:rFonts w:ascii="Times New Roman" w:eastAsia="Calibri" w:hAnsi="Times New Roman" w:cs="Times New Roman"/>
                <w:b/>
                <w:color w:val="000000"/>
              </w:rPr>
              <w:t>Nores, M</w:t>
            </w:r>
            <w:r w:rsidRPr="009666C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r w:rsidRPr="00830A87">
              <w:rPr>
                <w:rFonts w:ascii="Times New Roman" w:eastAsia="Calibri" w:hAnsi="Times New Roman" w:cs="Times New Roman"/>
                <w:color w:val="000000"/>
              </w:rPr>
              <w:t xml:space="preserve"> (2002)</w:t>
            </w:r>
            <w:r w:rsidR="009666CD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830A87">
              <w:rPr>
                <w:rFonts w:ascii="Times New Roman" w:eastAsia="Calibri" w:hAnsi="Times New Roman" w:cs="Times New Roman"/>
                <w:color w:val="000000"/>
              </w:rPr>
              <w:t xml:space="preserve"> Socioeconomic Segregation With (Without) Competitive Education Policies. A Comparative Analysis of Argentina and Chile. </w:t>
            </w:r>
            <w:r w:rsidRPr="00830A87">
              <w:rPr>
                <w:rFonts w:ascii="Times New Roman" w:eastAsia="Calibri" w:hAnsi="Times New Roman" w:cs="Times New Roman"/>
                <w:color w:val="000000"/>
                <w:u w:val="single"/>
              </w:rPr>
              <w:t>Comparative Education,</w:t>
            </w:r>
            <w:r w:rsidRPr="00830A87">
              <w:rPr>
                <w:rFonts w:ascii="Times New Roman" w:eastAsia="Calibri" w:hAnsi="Times New Roman" w:cs="Times New Roman"/>
                <w:color w:val="000000"/>
              </w:rPr>
              <w:t xml:space="preserve"> 38(4), 429-451.</w:t>
            </w:r>
            <w:r w:rsidR="00813786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hyperlink r:id="rId27" w:history="1">
              <w:r w:rsidR="00813786" w:rsidRPr="00501BCA">
                <w:rPr>
                  <w:rStyle w:val="Hyperlink"/>
                  <w:rFonts w:ascii="Times New Roman" w:eastAsia="Calibri" w:hAnsi="Times New Roman" w:cs="Times New Roman"/>
                </w:rPr>
                <w:t>https://www.jstor.org/stable/3099545</w:t>
              </w:r>
            </w:hyperlink>
            <w:r w:rsidR="00813786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14:paraId="1C0E80E5" w14:textId="1F5EBDD4" w:rsidR="009722EA" w:rsidRPr="00830A87" w:rsidRDefault="009722EA" w:rsidP="00A71BC3">
            <w:pPr>
              <w:spacing w:after="0" w:line="240" w:lineRule="auto"/>
              <w:ind w:left="372" w:right="72" w:hanging="372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E6EB9">
              <w:rPr>
                <w:rFonts w:ascii="Times New Roman" w:eastAsia="Calibri" w:hAnsi="Times New Roman" w:cs="Times New Roman"/>
                <w:color w:val="000000"/>
                <w:lang w:val="es-419"/>
              </w:rPr>
              <w:t xml:space="preserve">Narodowski, M., </w:t>
            </w:r>
            <w:r w:rsidRPr="00FE6EB9">
              <w:rPr>
                <w:rFonts w:ascii="Times New Roman" w:eastAsia="Calibri" w:hAnsi="Times New Roman" w:cs="Times New Roman"/>
                <w:b/>
                <w:color w:val="000000"/>
                <w:lang w:val="es-419"/>
              </w:rPr>
              <w:t>Nores, M</w:t>
            </w:r>
            <w:r w:rsidRPr="009666CD">
              <w:rPr>
                <w:rFonts w:ascii="Times New Roman" w:eastAsia="Calibri" w:hAnsi="Times New Roman" w:cs="Times New Roman"/>
                <w:b/>
                <w:bCs/>
                <w:color w:val="000000"/>
                <w:lang w:val="es-419"/>
              </w:rPr>
              <w:t>.</w:t>
            </w:r>
            <w:r w:rsidR="009666CD">
              <w:rPr>
                <w:rFonts w:ascii="Times New Roman" w:eastAsia="Calibri" w:hAnsi="Times New Roman" w:cs="Times New Roman"/>
                <w:color w:val="000000"/>
                <w:lang w:val="es-419"/>
              </w:rPr>
              <w:t>,</w:t>
            </w:r>
            <w:r w:rsidRPr="00FE6EB9">
              <w:rPr>
                <w:rFonts w:ascii="Times New Roman" w:eastAsia="Calibri" w:hAnsi="Times New Roman" w:cs="Times New Roman"/>
                <w:color w:val="000000"/>
                <w:lang w:val="es-419"/>
              </w:rPr>
              <w:t xml:space="preserve"> &amp; </w:t>
            </w:r>
            <w:proofErr w:type="spellStart"/>
            <w:r w:rsidRPr="00FE6EB9">
              <w:rPr>
                <w:rFonts w:ascii="Times New Roman" w:eastAsia="Calibri" w:hAnsi="Times New Roman" w:cs="Times New Roman"/>
                <w:color w:val="000000"/>
                <w:lang w:val="es-419"/>
              </w:rPr>
              <w:t>Manolakis</w:t>
            </w:r>
            <w:proofErr w:type="spellEnd"/>
            <w:r w:rsidR="00FE6B01" w:rsidRPr="00FE6EB9">
              <w:rPr>
                <w:rFonts w:ascii="Times New Roman" w:eastAsia="Calibri" w:hAnsi="Times New Roman" w:cs="Times New Roman"/>
                <w:color w:val="000000"/>
                <w:lang w:val="es-419"/>
              </w:rPr>
              <w:t>, L.</w:t>
            </w:r>
            <w:r w:rsidRPr="00FE6EB9">
              <w:rPr>
                <w:rFonts w:ascii="Times New Roman" w:eastAsia="Calibri" w:hAnsi="Times New Roman" w:cs="Times New Roman"/>
                <w:color w:val="000000"/>
                <w:lang w:val="es-419"/>
              </w:rPr>
              <w:t xml:space="preserve"> (2002). </w:t>
            </w:r>
            <w:r w:rsidRPr="00830A87">
              <w:rPr>
                <w:rFonts w:ascii="Times New Roman" w:eastAsia="Calibri" w:hAnsi="Times New Roman" w:cs="Times New Roman"/>
                <w:color w:val="000000"/>
              </w:rPr>
              <w:t xml:space="preserve">Policies in Education Concerning the New Information Technologies. Learning from Latin America and Argentina. </w:t>
            </w:r>
            <w:r w:rsidRPr="00830A87">
              <w:rPr>
                <w:rFonts w:ascii="Times New Roman" w:eastAsia="Calibri" w:hAnsi="Times New Roman" w:cs="Times New Roman"/>
                <w:color w:val="000000"/>
                <w:u w:val="single"/>
              </w:rPr>
              <w:t>Education, Communication &amp; Information</w:t>
            </w:r>
            <w:r w:rsidRPr="00830A87">
              <w:rPr>
                <w:rFonts w:ascii="Times New Roman" w:eastAsia="Calibri" w:hAnsi="Times New Roman" w:cs="Times New Roman"/>
                <w:color w:val="000000"/>
              </w:rPr>
              <w:t>, 2(2), 181-208.</w:t>
            </w:r>
          </w:p>
        </w:tc>
      </w:tr>
    </w:tbl>
    <w:p w14:paraId="38CAE0A5" w14:textId="77777777" w:rsidR="00152D30" w:rsidRDefault="00152D30" w:rsidP="00A71BC3">
      <w:pPr>
        <w:spacing w:after="0" w:line="240" w:lineRule="auto"/>
        <w:ind w:left="372" w:hanging="372"/>
        <w:rPr>
          <w:rFonts w:ascii="Times New Roman" w:eastAsia="Calibri" w:hAnsi="Times New Roman" w:cs="Times New Roman"/>
          <w:b/>
        </w:rPr>
      </w:pPr>
    </w:p>
    <w:tbl>
      <w:tblPr>
        <w:tblW w:w="9780" w:type="dxa"/>
        <w:tblBorders>
          <w:top w:val="single" w:sz="6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9780"/>
      </w:tblGrid>
      <w:tr w:rsidR="009722EA" w:rsidRPr="00A6297A" w14:paraId="408DE92C" w14:textId="77777777" w:rsidTr="00060320">
        <w:trPr>
          <w:trHeight w:val="223"/>
        </w:trPr>
        <w:tc>
          <w:tcPr>
            <w:tcW w:w="9780" w:type="dxa"/>
            <w:tcBorders>
              <w:top w:val="nil"/>
            </w:tcBorders>
          </w:tcPr>
          <w:p w14:paraId="399FBFCD" w14:textId="303EAE91" w:rsidR="009722EA" w:rsidRPr="009D2CBB" w:rsidRDefault="009722EA" w:rsidP="002A17C3">
            <w:pPr>
              <w:pStyle w:val="Heading3"/>
            </w:pPr>
            <w:r w:rsidRPr="009D2CBB">
              <w:t>Manuscripts</w:t>
            </w:r>
            <w:r w:rsidR="0052145C">
              <w:t xml:space="preserve"> I</w:t>
            </w:r>
            <w:r w:rsidRPr="009D2CBB">
              <w:t xml:space="preserve">n </w:t>
            </w:r>
            <w:r w:rsidR="0052145C">
              <w:t>P</w:t>
            </w:r>
            <w:r w:rsidRPr="009D2CBB">
              <w:t>rogress</w:t>
            </w:r>
          </w:p>
        </w:tc>
      </w:tr>
      <w:tr w:rsidR="00624C48" w:rsidRPr="009722EA" w14:paraId="23FB65A0" w14:textId="77777777" w:rsidTr="00060320">
        <w:trPr>
          <w:trHeight w:val="223"/>
        </w:trPr>
        <w:tc>
          <w:tcPr>
            <w:tcW w:w="9780" w:type="dxa"/>
            <w:tcBorders>
              <w:top w:val="nil"/>
            </w:tcBorders>
          </w:tcPr>
          <w:p w14:paraId="266C4E0F" w14:textId="77777777" w:rsidR="00624C48" w:rsidRPr="009722EA" w:rsidRDefault="00624C48" w:rsidP="002A17C3">
            <w:pPr>
              <w:keepNext/>
              <w:spacing w:after="0" w:line="240" w:lineRule="auto"/>
              <w:ind w:left="12" w:right="72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22EA" w:rsidRPr="009722EA" w14:paraId="2F6EAED5" w14:textId="77777777" w:rsidTr="00060320">
        <w:trPr>
          <w:trHeight w:val="223"/>
        </w:trPr>
        <w:tc>
          <w:tcPr>
            <w:tcW w:w="9780" w:type="dxa"/>
            <w:tcBorders>
              <w:top w:val="nil"/>
            </w:tcBorders>
          </w:tcPr>
          <w:p w14:paraId="10BEFFDB" w14:textId="10A53B1F" w:rsidR="00EB384B" w:rsidRDefault="00EB384B" w:rsidP="00EB384B">
            <w:pPr>
              <w:spacing w:after="0" w:line="240" w:lineRule="auto"/>
              <w:ind w:left="372" w:hanging="372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 xml:space="preserve">Bernal, R., </w:t>
            </w:r>
            <w:r w:rsidRPr="00F74638">
              <w:rPr>
                <w:rFonts w:ascii="Times New Roman" w:hAnsi="Times New Roman" w:cs="Times New Roman"/>
                <w:bCs/>
              </w:rPr>
              <w:t>Giannola, M.</w:t>
            </w:r>
            <w:r w:rsidR="009666CD">
              <w:rPr>
                <w:rFonts w:ascii="Times New Roman" w:hAnsi="Times New Roman" w:cs="Times New Roman"/>
                <w:bCs/>
              </w:rPr>
              <w:t>,</w:t>
            </w:r>
            <w:r w:rsidRPr="00F74638">
              <w:rPr>
                <w:rFonts w:ascii="Times New Roman" w:hAnsi="Times New Roman" w:cs="Times New Roman"/>
                <w:bCs/>
              </w:rPr>
              <w:t xml:space="preserve"> &amp; </w:t>
            </w:r>
            <w:r w:rsidRPr="00F74638">
              <w:rPr>
                <w:rFonts w:ascii="Times New Roman" w:hAnsi="Times New Roman" w:cs="Times New Roman"/>
                <w:b/>
              </w:rPr>
              <w:t>Nores, M.</w:t>
            </w:r>
            <w:r w:rsidRPr="00F74638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F74638">
              <w:rPr>
                <w:rFonts w:ascii="Times New Roman" w:hAnsi="Times New Roman" w:cs="Times New Roman"/>
                <w:bCs/>
              </w:rPr>
              <w:t>alph</w:t>
            </w:r>
            <w:proofErr w:type="spellEnd"/>
            <w:r w:rsidRPr="00F74638">
              <w:rPr>
                <w:rFonts w:ascii="Times New Roman" w:hAnsi="Times New Roman" w:cs="Times New Roman"/>
                <w:bCs/>
              </w:rPr>
              <w:t>.)</w:t>
            </w:r>
            <w:r w:rsidR="00E61F98">
              <w:rPr>
                <w:rFonts w:ascii="Times New Roman" w:hAnsi="Times New Roman" w:cs="Times New Roman"/>
                <w:bCs/>
              </w:rPr>
              <w:t>.</w:t>
            </w:r>
            <w:r w:rsidRPr="00F74638">
              <w:rPr>
                <w:rFonts w:ascii="Times New Roman" w:hAnsi="Times New Roman" w:cs="Times New Roman"/>
                <w:bCs/>
              </w:rPr>
              <w:t xml:space="preserve"> </w:t>
            </w:r>
            <w:r w:rsidRPr="00433D05">
              <w:rPr>
                <w:rFonts w:ascii="Times New Roman" w:hAnsi="Times New Roman" w:cs="Times New Roman"/>
                <w:bCs/>
              </w:rPr>
              <w:t>The Effect of Center-Based Early Education on Disadvantaged Children’s Developmental Trajectories: Experimental Evidence from Colombia</w:t>
            </w:r>
            <w:r w:rsidRPr="00F74638">
              <w:rPr>
                <w:rFonts w:ascii="Times New Roman" w:hAnsi="Times New Roman" w:cs="Times New Roman"/>
                <w:bCs/>
              </w:rPr>
              <w:t>.</w:t>
            </w:r>
          </w:p>
          <w:p w14:paraId="1D78CAED" w14:textId="2DD9C438" w:rsidR="00157CB0" w:rsidRDefault="00157CB0" w:rsidP="00157CB0">
            <w:pPr>
              <w:spacing w:after="0" w:line="240" w:lineRule="auto"/>
              <w:ind w:left="372" w:hanging="37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Okely, O., </w:t>
            </w:r>
            <w:r w:rsidRPr="00416432">
              <w:rPr>
                <w:rFonts w:ascii="Times New Roman" w:eastAsia="Calibri" w:hAnsi="Times New Roman" w:cs="Times New Roman"/>
              </w:rPr>
              <w:t>Kariippanon, K.E., Dumuid, D.</w:t>
            </w:r>
            <w:r w:rsidR="009666CD">
              <w:rPr>
                <w:rFonts w:ascii="Times New Roman" w:eastAsia="Calibri" w:hAnsi="Times New Roman" w:cs="Times New Roman"/>
              </w:rPr>
              <w:t>,</w:t>
            </w:r>
            <w:r w:rsidRPr="00416432">
              <w:rPr>
                <w:rFonts w:ascii="Times New Roman" w:eastAsia="Calibri" w:hAnsi="Times New Roman" w:cs="Times New Roman"/>
              </w:rPr>
              <w:t xml:space="preserve"> et al. </w:t>
            </w:r>
            <w:proofErr w:type="gramStart"/>
            <w:r w:rsidRPr="00416432">
              <w:rPr>
                <w:rFonts w:ascii="Times New Roman" w:eastAsia="Calibri" w:hAnsi="Times New Roman" w:cs="Times New Roman"/>
              </w:rPr>
              <w:t>New</w:t>
            </w:r>
            <w:proofErr w:type="gramEnd"/>
            <w:r w:rsidRPr="00416432">
              <w:rPr>
                <w:rFonts w:ascii="Times New Roman" w:eastAsia="Calibri" w:hAnsi="Times New Roman" w:cs="Times New Roman"/>
              </w:rPr>
              <w:t xml:space="preserve"> insights into health and development of children in the next 1,000 days: the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16432">
              <w:rPr>
                <w:rFonts w:ascii="Times New Roman" w:eastAsia="Calibri" w:hAnsi="Times New Roman" w:cs="Times New Roman"/>
              </w:rPr>
              <w:t xml:space="preserve">importance of healthy levels of physical activity, sedentary </w:t>
            </w:r>
            <w:proofErr w:type="spellStart"/>
            <w:r w:rsidRPr="00416432">
              <w:rPr>
                <w:rFonts w:ascii="Times New Roman" w:eastAsia="Calibri" w:hAnsi="Times New Roman" w:cs="Times New Roman"/>
              </w:rPr>
              <w:t>behaviour</w:t>
            </w:r>
            <w:proofErr w:type="spellEnd"/>
            <w:r w:rsidRPr="00416432">
              <w:rPr>
                <w:rFonts w:ascii="Times New Roman" w:eastAsia="Calibri" w:hAnsi="Times New Roman" w:cs="Times New Roman"/>
              </w:rPr>
              <w:t>, and sleep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14:paraId="232DE670" w14:textId="1DBEB74D" w:rsidR="00276A1E" w:rsidRPr="00276A1E" w:rsidRDefault="00276A1E" w:rsidP="00276A1E">
            <w:pPr>
              <w:keepNext/>
              <w:spacing w:after="0" w:line="240" w:lineRule="auto"/>
              <w:ind w:left="335" w:hanging="335"/>
              <w:rPr>
                <w:rFonts w:ascii="Times New Roman" w:hAnsi="Times New Roman" w:cs="Times New Roman"/>
                <w:bCs/>
              </w:rPr>
            </w:pPr>
            <w:r w:rsidRPr="006D5EF6">
              <w:rPr>
                <w:rFonts w:ascii="Times New Roman" w:hAnsi="Times New Roman" w:cs="Times New Roman"/>
                <w:b/>
              </w:rPr>
              <w:lastRenderedPageBreak/>
              <w:t>Nores, M.</w:t>
            </w:r>
            <w:r w:rsidRPr="00276A1E">
              <w:rPr>
                <w:rFonts w:ascii="Times New Roman" w:hAnsi="Times New Roman" w:cs="Times New Roman"/>
                <w:bCs/>
              </w:rPr>
              <w:t xml:space="preserve">, Duer, J. K., Figueras-Daniel, A., &amp; Friedman-Krauss, A. H. How does time matter for dual language learners in preschool programs? </w:t>
            </w:r>
          </w:p>
          <w:p w14:paraId="17886577" w14:textId="165E7869" w:rsidR="008564F6" w:rsidRDefault="008564F6" w:rsidP="00624C48">
            <w:pPr>
              <w:keepNext/>
              <w:spacing w:after="0" w:line="240" w:lineRule="auto"/>
              <w:ind w:left="335" w:hanging="335"/>
              <w:rPr>
                <w:rFonts w:ascii="Times New Roman" w:hAnsi="Times New Roman" w:cs="Times New Roman"/>
                <w:b/>
              </w:rPr>
            </w:pPr>
            <w:r w:rsidRPr="009722EA">
              <w:rPr>
                <w:rFonts w:ascii="Times New Roman" w:hAnsi="Times New Roman" w:cs="Times New Roman"/>
                <w:b/>
              </w:rPr>
              <w:t>Nores, M</w:t>
            </w:r>
            <w:r w:rsidRPr="009666CD">
              <w:rPr>
                <w:rFonts w:ascii="Times New Roman" w:hAnsi="Times New Roman" w:cs="Times New Roman"/>
                <w:b/>
                <w:bCs/>
              </w:rPr>
              <w:t>.</w:t>
            </w:r>
            <w:r w:rsidRPr="009722EA">
              <w:rPr>
                <w:rFonts w:ascii="Times New Roman" w:hAnsi="Times New Roman" w:cs="Times New Roman"/>
              </w:rPr>
              <w:t xml:space="preserve">, </w:t>
            </w:r>
            <w:r w:rsidR="00CC3848">
              <w:rPr>
                <w:rFonts w:ascii="Times New Roman" w:hAnsi="Times New Roman" w:cs="Times New Roman"/>
              </w:rPr>
              <w:t xml:space="preserve">&amp; </w:t>
            </w:r>
            <w:r w:rsidRPr="009722EA">
              <w:rPr>
                <w:rFonts w:ascii="Times New Roman" w:hAnsi="Times New Roman" w:cs="Times New Roman"/>
              </w:rPr>
              <w:t xml:space="preserve">Bernal, R. Early Childhood Programs. An </w:t>
            </w:r>
            <w:r w:rsidR="009666CD" w:rsidRPr="009722EA">
              <w:rPr>
                <w:rFonts w:ascii="Times New Roman" w:hAnsi="Times New Roman" w:cs="Times New Roman"/>
              </w:rPr>
              <w:t>Updated Meta-analysis</w:t>
            </w:r>
            <w:r w:rsidRPr="009722EA">
              <w:rPr>
                <w:rFonts w:ascii="Times New Roman" w:hAnsi="Times New Roman" w:cs="Times New Roman"/>
              </w:rPr>
              <w:t>.</w:t>
            </w:r>
          </w:p>
          <w:p w14:paraId="68BE59C7" w14:textId="50083AC1" w:rsidR="00624C48" w:rsidRPr="00835403" w:rsidRDefault="00624C48" w:rsidP="00624C48">
            <w:pPr>
              <w:keepNext/>
              <w:spacing w:after="0" w:line="240" w:lineRule="auto"/>
              <w:ind w:left="335" w:hanging="335"/>
              <w:rPr>
                <w:rFonts w:ascii="Times New Roman" w:hAnsi="Times New Roman" w:cs="Times New Roman"/>
              </w:rPr>
            </w:pPr>
            <w:r w:rsidRPr="00040178">
              <w:rPr>
                <w:rFonts w:ascii="Times New Roman" w:hAnsi="Times New Roman" w:cs="Times New Roman"/>
                <w:bCs/>
              </w:rPr>
              <w:t>Li, Z.,</w:t>
            </w:r>
            <w:r w:rsidRPr="00624C48">
              <w:rPr>
                <w:rFonts w:ascii="Times New Roman" w:hAnsi="Times New Roman" w:cs="Times New Roman"/>
              </w:rPr>
              <w:t xml:space="preserve"> </w:t>
            </w:r>
            <w:r w:rsidRPr="00040178">
              <w:rPr>
                <w:rFonts w:ascii="Times New Roman" w:hAnsi="Times New Roman" w:cs="Times New Roman"/>
                <w:b/>
                <w:bCs/>
              </w:rPr>
              <w:t>Nores, M.</w:t>
            </w:r>
            <w:r w:rsidR="009666CD" w:rsidRPr="003B5BD9">
              <w:rPr>
                <w:rFonts w:ascii="Times New Roman" w:hAnsi="Times New Roman" w:cs="Times New Roman"/>
              </w:rPr>
              <w:t>,</w:t>
            </w:r>
            <w:r w:rsidRPr="003B5BD9">
              <w:rPr>
                <w:rFonts w:ascii="Times New Roman" w:hAnsi="Times New Roman" w:cs="Times New Roman"/>
              </w:rPr>
              <w:t xml:space="preserve"> </w:t>
            </w:r>
            <w:r w:rsidRPr="00624C48">
              <w:rPr>
                <w:rFonts w:ascii="Times New Roman" w:hAnsi="Times New Roman" w:cs="Times New Roman"/>
              </w:rPr>
              <w:t>&amp; Barnett</w:t>
            </w:r>
            <w:r w:rsidR="009666CD">
              <w:rPr>
                <w:rFonts w:ascii="Times New Roman" w:hAnsi="Times New Roman" w:cs="Times New Roman"/>
              </w:rPr>
              <w:t>, W.S.</w:t>
            </w:r>
            <w:r w:rsidRPr="00624C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Understanding our child measures in ECD. </w:t>
            </w:r>
            <w:r w:rsidRPr="00660EBA">
              <w:rPr>
                <w:rFonts w:ascii="Times New Roman" w:eastAsia="Calibri" w:hAnsi="Times New Roman" w:cs="Times New Roman"/>
                <w:color w:val="000000"/>
              </w:rPr>
              <w:t>Measurement Invariance of the Peabody Vocabulary Test-III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69871091" w14:textId="4C10A5B7" w:rsidR="00624C48" w:rsidRPr="009722EA" w:rsidRDefault="00624C48" w:rsidP="00624C48">
            <w:pPr>
              <w:spacing w:after="0" w:line="240" w:lineRule="auto"/>
              <w:ind w:left="335" w:hanging="335"/>
              <w:rPr>
                <w:rFonts w:ascii="Times New Roman" w:hAnsi="Times New Roman" w:cs="Times New Roman"/>
              </w:rPr>
            </w:pPr>
            <w:r w:rsidRPr="009722EA">
              <w:rPr>
                <w:rFonts w:ascii="Times New Roman" w:hAnsi="Times New Roman" w:cs="Times New Roman"/>
                <w:b/>
              </w:rPr>
              <w:t>Nores, M</w:t>
            </w:r>
            <w:r w:rsidRPr="009666CD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9722EA">
              <w:rPr>
                <w:rFonts w:ascii="Times New Roman" w:hAnsi="Times New Roman" w:cs="Times New Roman"/>
              </w:rPr>
              <w:t>&amp; García</w:t>
            </w:r>
            <w:r w:rsidR="009666CD">
              <w:rPr>
                <w:rFonts w:ascii="Times New Roman" w:hAnsi="Times New Roman" w:cs="Times New Roman"/>
              </w:rPr>
              <w:t>, E</w:t>
            </w:r>
            <w:r w:rsidRPr="009722EA">
              <w:rPr>
                <w:rFonts w:ascii="Times New Roman" w:hAnsi="Times New Roman" w:cs="Times New Roman"/>
              </w:rPr>
              <w:t xml:space="preserve">. Language, Immigration and Hispanics: Understanding Achievement Gaps from the Early Years through Middle School. </w:t>
            </w:r>
          </w:p>
          <w:p w14:paraId="7D936C61" w14:textId="2DFC3D85" w:rsidR="00624C48" w:rsidRDefault="00624C48" w:rsidP="00624C48">
            <w:pPr>
              <w:keepNext/>
              <w:spacing w:after="0" w:line="240" w:lineRule="auto"/>
              <w:ind w:left="335" w:hanging="335"/>
              <w:rPr>
                <w:rFonts w:ascii="Times New Roman" w:hAnsi="Times New Roman" w:cs="Times New Roman"/>
              </w:rPr>
            </w:pPr>
            <w:r w:rsidRPr="009722EA">
              <w:rPr>
                <w:rFonts w:ascii="Times New Roman" w:hAnsi="Times New Roman" w:cs="Times New Roman"/>
                <w:b/>
              </w:rPr>
              <w:t>Nores, M</w:t>
            </w:r>
            <w:r w:rsidRPr="00875F40">
              <w:rPr>
                <w:rFonts w:ascii="Times New Roman" w:hAnsi="Times New Roman" w:cs="Times New Roman"/>
                <w:b/>
                <w:bCs/>
              </w:rPr>
              <w:t>.</w:t>
            </w:r>
            <w:r w:rsidRPr="009722EA">
              <w:rPr>
                <w:rFonts w:ascii="Times New Roman" w:hAnsi="Times New Roman" w:cs="Times New Roman"/>
              </w:rPr>
              <w:t xml:space="preserve"> &amp; Barnett</w:t>
            </w:r>
            <w:r w:rsidR="00875F40">
              <w:rPr>
                <w:rFonts w:ascii="Times New Roman" w:hAnsi="Times New Roman" w:cs="Times New Roman"/>
              </w:rPr>
              <w:t>, W.S</w:t>
            </w:r>
            <w:r w:rsidRPr="009722EA">
              <w:rPr>
                <w:rFonts w:ascii="Times New Roman" w:hAnsi="Times New Roman" w:cs="Times New Roman"/>
              </w:rPr>
              <w:t xml:space="preserve">. </w:t>
            </w:r>
            <w:r w:rsidR="004B500A" w:rsidRPr="004B500A">
              <w:rPr>
                <w:rFonts w:ascii="Times New Roman" w:hAnsi="Times New Roman" w:cs="Times New Roman"/>
              </w:rPr>
              <w:t>Structural and process quality: Reexamining its relation to children’s development</w:t>
            </w:r>
            <w:r w:rsidRPr="009722EA">
              <w:rPr>
                <w:rFonts w:ascii="Times New Roman" w:hAnsi="Times New Roman" w:cs="Times New Roman"/>
              </w:rPr>
              <w:t xml:space="preserve">. </w:t>
            </w:r>
          </w:p>
          <w:p w14:paraId="52A8C3DC" w14:textId="3BA5487F" w:rsidR="009722EA" w:rsidRPr="00624C48" w:rsidRDefault="00624C48" w:rsidP="000B116E">
            <w:pPr>
              <w:spacing w:after="0" w:line="240" w:lineRule="auto"/>
              <w:ind w:left="331" w:hanging="331"/>
              <w:rPr>
                <w:rFonts w:ascii="Times New Roman" w:hAnsi="Times New Roman" w:cs="Times New Roman"/>
              </w:rPr>
            </w:pPr>
            <w:r w:rsidRPr="009722EA">
              <w:rPr>
                <w:rFonts w:ascii="Times New Roman" w:hAnsi="Times New Roman" w:cs="Times New Roman"/>
                <w:b/>
              </w:rPr>
              <w:t>Nores, M</w:t>
            </w:r>
            <w:r w:rsidRPr="00875F40">
              <w:rPr>
                <w:rFonts w:ascii="Times New Roman" w:hAnsi="Times New Roman" w:cs="Times New Roman"/>
                <w:b/>
                <w:bCs/>
              </w:rPr>
              <w:t>.</w:t>
            </w:r>
            <w:r w:rsidRPr="009722EA">
              <w:rPr>
                <w:rFonts w:ascii="Times New Roman" w:hAnsi="Times New Roman" w:cs="Times New Roman"/>
              </w:rPr>
              <w:t xml:space="preserve"> The AVANCE Randomized Controlled Trial Outcomes Study. </w:t>
            </w:r>
          </w:p>
        </w:tc>
      </w:tr>
    </w:tbl>
    <w:p w14:paraId="151EDB2A" w14:textId="0DFE0FB6" w:rsidR="00A6297A" w:rsidRDefault="00A6297A" w:rsidP="00A6297A">
      <w:pPr>
        <w:spacing w:after="0" w:line="240" w:lineRule="auto"/>
        <w:ind w:left="29" w:right="72"/>
        <w:rPr>
          <w:rFonts w:ascii="Times New Roman" w:eastAsia="Calibri" w:hAnsi="Times New Roman" w:cs="Times New Roman"/>
          <w:color w:val="000000"/>
        </w:rPr>
      </w:pPr>
    </w:p>
    <w:tbl>
      <w:tblPr>
        <w:tblW w:w="9780" w:type="dxa"/>
        <w:tblBorders>
          <w:top w:val="single" w:sz="6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9780"/>
      </w:tblGrid>
      <w:tr w:rsidR="0041238F" w:rsidRPr="0019480C" w14:paraId="3DE3A0CB" w14:textId="77777777" w:rsidTr="003E672B">
        <w:tc>
          <w:tcPr>
            <w:tcW w:w="9780" w:type="dxa"/>
            <w:tcBorders>
              <w:top w:val="nil"/>
            </w:tcBorders>
          </w:tcPr>
          <w:p w14:paraId="040E912A" w14:textId="77777777" w:rsidR="0041238F" w:rsidRPr="009D2CBB" w:rsidRDefault="0041238F" w:rsidP="009D2CBB">
            <w:pPr>
              <w:pStyle w:val="Heading3"/>
            </w:pPr>
            <w:r w:rsidRPr="009D2CBB">
              <w:t>Instruments/Tools</w:t>
            </w:r>
          </w:p>
        </w:tc>
      </w:tr>
      <w:tr w:rsidR="0041238F" w:rsidRPr="0019480C" w14:paraId="6C7BCB72" w14:textId="77777777" w:rsidTr="003E672B">
        <w:tc>
          <w:tcPr>
            <w:tcW w:w="9780" w:type="dxa"/>
            <w:tcBorders>
              <w:top w:val="nil"/>
            </w:tcBorders>
          </w:tcPr>
          <w:p w14:paraId="609C6FD9" w14:textId="77777777" w:rsidR="0041238F" w:rsidRPr="0019480C" w:rsidRDefault="0041238F" w:rsidP="003E672B">
            <w:pPr>
              <w:keepNext/>
              <w:keepLines/>
              <w:spacing w:after="0" w:line="240" w:lineRule="auto"/>
              <w:ind w:left="612" w:right="72" w:hanging="612"/>
              <w:jc w:val="both"/>
              <w:rPr>
                <w:rFonts w:ascii="Times New Roman" w:eastAsia="Calibri" w:hAnsi="Times New Roman" w:cs="Times New Roman"/>
                <w:color w:val="000000"/>
                <w:lang w:val="es-AR"/>
              </w:rPr>
            </w:pPr>
          </w:p>
        </w:tc>
      </w:tr>
      <w:tr w:rsidR="0041238F" w:rsidRPr="008B20D8" w14:paraId="06BB9975" w14:textId="77777777" w:rsidTr="003E672B">
        <w:tc>
          <w:tcPr>
            <w:tcW w:w="9780" w:type="dxa"/>
            <w:tcBorders>
              <w:top w:val="nil"/>
            </w:tcBorders>
          </w:tcPr>
          <w:p w14:paraId="23A7A70F" w14:textId="06412122" w:rsidR="00970430" w:rsidRDefault="001A2EEC" w:rsidP="008036BB">
            <w:pPr>
              <w:keepLines/>
              <w:widowControl w:val="0"/>
              <w:spacing w:after="0" w:line="240" w:lineRule="auto"/>
              <w:ind w:left="330" w:right="72" w:hanging="360"/>
              <w:rPr>
                <w:rFonts w:ascii="Times New Roman" w:eastAsia="Calibri" w:hAnsi="Times New Roman" w:cs="Times New Roman"/>
                <w:color w:val="000000"/>
              </w:rPr>
            </w:pPr>
            <w:r w:rsidRPr="001A2EEC">
              <w:rPr>
                <w:rFonts w:ascii="Times New Roman" w:eastAsia="Calibri" w:hAnsi="Times New Roman" w:cs="Times New Roman"/>
                <w:color w:val="000000"/>
              </w:rPr>
              <w:t>Figueras-Daniel,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A., </w:t>
            </w:r>
            <w:r w:rsidRPr="001A2EEC">
              <w:rPr>
                <w:rFonts w:ascii="Times New Roman" w:eastAsia="Calibri" w:hAnsi="Times New Roman" w:cs="Times New Roman"/>
                <w:color w:val="000000"/>
              </w:rPr>
              <w:t xml:space="preserve">Frede, </w:t>
            </w:r>
            <w:r>
              <w:rPr>
                <w:rFonts w:ascii="Times New Roman" w:eastAsia="Calibri" w:hAnsi="Times New Roman" w:cs="Times New Roman"/>
                <w:color w:val="000000"/>
              </w:rPr>
              <w:t>E.</w:t>
            </w:r>
            <w:r w:rsidR="00F84513">
              <w:rPr>
                <w:rFonts w:ascii="Times New Roman" w:eastAsia="Calibri" w:hAnsi="Times New Roman" w:cs="Times New Roman"/>
                <w:color w:val="000000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1A2EEC">
              <w:rPr>
                <w:rFonts w:ascii="Times New Roman" w:eastAsia="Calibri" w:hAnsi="Times New Roman" w:cs="Times New Roman"/>
                <w:color w:val="000000"/>
              </w:rPr>
              <w:t xml:space="preserve">Howard,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E., </w:t>
            </w:r>
            <w:r w:rsidRPr="001A2EEC">
              <w:rPr>
                <w:rFonts w:ascii="Times New Roman" w:eastAsia="Calibri" w:hAnsi="Times New Roman" w:cs="Times New Roman"/>
                <w:color w:val="000000"/>
              </w:rPr>
              <w:t>Howard,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S.</w:t>
            </w:r>
            <w:r w:rsidR="00F84513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1A2EE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1A2EE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Nores, M.</w:t>
            </w:r>
            <w:r w:rsidRPr="001A2EEC">
              <w:rPr>
                <w:rFonts w:ascii="Times New Roman" w:eastAsia="Calibri" w:hAnsi="Times New Roman" w:cs="Times New Roman"/>
                <w:color w:val="000000"/>
              </w:rPr>
              <w:t>, Rashid,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H.</w:t>
            </w:r>
            <w:r w:rsidR="00837F83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1A2EEC">
              <w:rPr>
                <w:rFonts w:ascii="Times New Roman" w:eastAsia="Calibri" w:hAnsi="Times New Roman" w:cs="Times New Roman"/>
                <w:color w:val="000000"/>
              </w:rPr>
              <w:t xml:space="preserve"> Riley-Ayers,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S.</w:t>
            </w:r>
            <w:r w:rsidR="00837F83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1A2EE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&amp; </w:t>
            </w:r>
            <w:r w:rsidRPr="001A2EEC">
              <w:rPr>
                <w:rFonts w:ascii="Times New Roman" w:eastAsia="Calibri" w:hAnsi="Times New Roman" w:cs="Times New Roman"/>
                <w:color w:val="000000"/>
              </w:rPr>
              <w:t>Samms-Vaughan</w:t>
            </w:r>
            <w:r>
              <w:rPr>
                <w:rFonts w:ascii="Times New Roman" w:eastAsia="Calibri" w:hAnsi="Times New Roman" w:cs="Times New Roman"/>
                <w:color w:val="000000"/>
              </w:rPr>
              <w:t>, M. 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alph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.) (2022)</w:t>
            </w:r>
            <w:r w:rsidRPr="001A2EEC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="00CA46B7">
              <w:rPr>
                <w:rFonts w:ascii="Times New Roman" w:eastAsia="Calibri" w:hAnsi="Times New Roman" w:cs="Times New Roman"/>
                <w:color w:val="000000"/>
              </w:rPr>
              <w:t xml:space="preserve"> Child Development Assessment. </w:t>
            </w:r>
            <w:r w:rsidR="00882449">
              <w:rPr>
                <w:rFonts w:ascii="Times New Roman" w:eastAsia="Calibri" w:hAnsi="Times New Roman" w:cs="Times New Roman"/>
                <w:color w:val="000000"/>
              </w:rPr>
              <w:t xml:space="preserve">Produced </w:t>
            </w:r>
            <w:r w:rsidR="00882449" w:rsidRPr="00882449">
              <w:rPr>
                <w:rFonts w:ascii="Times New Roman" w:eastAsia="Calibri" w:hAnsi="Times New Roman" w:cs="Times New Roman"/>
                <w:color w:val="000000"/>
              </w:rPr>
              <w:t>under a contract with the Inter-American Development Grant, for the Ministry of Education, Early Childhood Care and Education Division, Government of the Republic of Trinidad and Tobago.</w:t>
            </w:r>
          </w:p>
          <w:p w14:paraId="314AD52F" w14:textId="5E920A72" w:rsidR="00706DC5" w:rsidRPr="00706DC5" w:rsidRDefault="00706DC5" w:rsidP="008036BB">
            <w:pPr>
              <w:keepLines/>
              <w:widowControl w:val="0"/>
              <w:spacing w:after="0" w:line="240" w:lineRule="auto"/>
              <w:ind w:left="330" w:right="72" w:hanging="360"/>
              <w:rPr>
                <w:rFonts w:ascii="Times New Roman" w:eastAsia="Calibri" w:hAnsi="Times New Roman" w:cs="Times New Roman"/>
                <w:color w:val="000000"/>
              </w:rPr>
            </w:pPr>
            <w:r w:rsidRPr="00706DC5">
              <w:rPr>
                <w:rFonts w:ascii="Times New Roman" w:eastAsia="Calibri" w:hAnsi="Times New Roman" w:cs="Times New Roman"/>
                <w:color w:val="000000"/>
              </w:rPr>
              <w:t xml:space="preserve">Rickus, G., Barnett, W. S., </w:t>
            </w:r>
            <w:r w:rsidRPr="00706DC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Nores, M.</w:t>
            </w:r>
            <w:r w:rsidRPr="00837F83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706DC5">
              <w:rPr>
                <w:rFonts w:ascii="Times New Roman" w:eastAsia="Calibri" w:hAnsi="Times New Roman" w:cs="Times New Roman"/>
                <w:color w:val="000000"/>
              </w:rPr>
              <w:t xml:space="preserve"> Weisenfeld, G., Friedman-Krauss, A., &amp; Garver, K. (2020). Cost of Preschool Quality and Revenue (CPQ&amp;R) 6.0. Center on Enhancing Early Learning Outcomes. </w:t>
            </w:r>
          </w:p>
          <w:p w14:paraId="42A01B0D" w14:textId="01746CC0" w:rsidR="00706DC5" w:rsidRPr="00706DC5" w:rsidRDefault="00706DC5" w:rsidP="008036BB">
            <w:pPr>
              <w:keepLines/>
              <w:widowControl w:val="0"/>
              <w:spacing w:after="0" w:line="240" w:lineRule="auto"/>
              <w:ind w:left="330" w:right="72" w:hanging="360"/>
              <w:rPr>
                <w:rFonts w:ascii="Times New Roman" w:eastAsia="Calibri" w:hAnsi="Times New Roman" w:cs="Times New Roman"/>
                <w:color w:val="000000"/>
              </w:rPr>
            </w:pPr>
            <w:r w:rsidRPr="00706DC5">
              <w:rPr>
                <w:rFonts w:ascii="Times New Roman" w:eastAsia="Calibri" w:hAnsi="Times New Roman" w:cs="Times New Roman"/>
                <w:color w:val="000000"/>
              </w:rPr>
              <w:t xml:space="preserve">Rickus, G., Barnett, W. S., </w:t>
            </w:r>
            <w:r w:rsidRPr="00706DC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Nores, M.</w:t>
            </w:r>
            <w:r w:rsidRPr="00837F83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706DC5">
              <w:rPr>
                <w:rFonts w:ascii="Times New Roman" w:eastAsia="Calibri" w:hAnsi="Times New Roman" w:cs="Times New Roman"/>
                <w:color w:val="000000"/>
              </w:rPr>
              <w:t xml:space="preserve"> Weisenfeld, G., Friedman-Krauss, A., &amp; Garver, K. (2020). Cost of Preschool Quality-Mini (CPQ-Mini</w:t>
            </w:r>
            <w:r w:rsidR="001243E7">
              <w:rPr>
                <w:rFonts w:ascii="Times New Roman" w:eastAsia="Calibri" w:hAnsi="Times New Roman" w:cs="Times New Roman"/>
                <w:color w:val="000000"/>
              </w:rPr>
              <w:t>)</w:t>
            </w:r>
            <w:r w:rsidRPr="00706DC5">
              <w:rPr>
                <w:rFonts w:ascii="Times New Roman" w:eastAsia="Calibri" w:hAnsi="Times New Roman" w:cs="Times New Roman"/>
                <w:color w:val="000000"/>
              </w:rPr>
              <w:t xml:space="preserve">. Center on Enhancing Early Learning Outcomes. </w:t>
            </w:r>
          </w:p>
          <w:p w14:paraId="6F115375" w14:textId="43592C7B" w:rsidR="0041238F" w:rsidRPr="008B20D8" w:rsidRDefault="0041238F" w:rsidP="008036BB">
            <w:pPr>
              <w:keepLines/>
              <w:widowControl w:val="0"/>
              <w:spacing w:after="0" w:line="240" w:lineRule="auto"/>
              <w:ind w:left="330" w:right="72" w:hanging="360"/>
              <w:rPr>
                <w:rFonts w:ascii="Times New Roman" w:eastAsia="Calibri" w:hAnsi="Times New Roman" w:cs="Times New Roman"/>
                <w:color w:val="000000"/>
              </w:rPr>
            </w:pPr>
            <w:r w:rsidRPr="00706DC5">
              <w:rPr>
                <w:rFonts w:ascii="Times New Roman" w:eastAsia="Calibri" w:hAnsi="Times New Roman" w:cs="Times New Roman"/>
                <w:b/>
                <w:color w:val="000000"/>
                <w:lang w:val="es-419"/>
              </w:rPr>
              <w:t>Nores, M</w:t>
            </w:r>
            <w:r w:rsidRPr="003B5BD9">
              <w:rPr>
                <w:rFonts w:ascii="Times New Roman" w:eastAsia="Calibri" w:hAnsi="Times New Roman" w:cs="Times New Roman"/>
                <w:b/>
                <w:bCs/>
                <w:color w:val="000000"/>
                <w:lang w:val="es-419"/>
              </w:rPr>
              <w:t>.</w:t>
            </w:r>
            <w:r w:rsidRPr="00706DC5">
              <w:rPr>
                <w:rFonts w:ascii="Times New Roman" w:eastAsia="Calibri" w:hAnsi="Times New Roman" w:cs="Times New Roman"/>
                <w:color w:val="000000"/>
                <w:lang w:val="es-419"/>
              </w:rPr>
              <w:t xml:space="preserve"> (2011)</w:t>
            </w:r>
            <w:r w:rsidR="009B4CB1">
              <w:rPr>
                <w:rFonts w:ascii="Times New Roman" w:eastAsia="Calibri" w:hAnsi="Times New Roman" w:cs="Times New Roman"/>
                <w:color w:val="000000"/>
                <w:lang w:val="es-419"/>
              </w:rPr>
              <w:t>.</w:t>
            </w:r>
            <w:r w:rsidRPr="00706DC5">
              <w:rPr>
                <w:rFonts w:ascii="Times New Roman" w:eastAsia="Calibri" w:hAnsi="Times New Roman" w:cs="Times New Roman"/>
                <w:color w:val="000000"/>
                <w:lang w:val="es-419"/>
              </w:rPr>
              <w:t xml:space="preserve"> Observación para la Medición del Ambiente del Hogar. </w:t>
            </w:r>
            <w:r w:rsidRPr="00E279A6">
              <w:rPr>
                <w:rFonts w:ascii="Times New Roman" w:eastAsia="Calibri" w:hAnsi="Times New Roman" w:cs="Times New Roman"/>
                <w:color w:val="000000"/>
              </w:rPr>
              <w:t xml:space="preserve">New Brunswick, NJ: National Institute for Early Education Research. Translated and Adapted from Home Observation for Measurement of the Environment: Administration Manual, by B. M. Caldwell and R. H. Bradley, 2003, Tempe, AZ: Family &amp; Human Dynamics Research Institute, Arizona State University. </w:t>
            </w:r>
          </w:p>
        </w:tc>
      </w:tr>
    </w:tbl>
    <w:p w14:paraId="66AD7A27" w14:textId="77777777" w:rsidR="0041238F" w:rsidRPr="00A6297A" w:rsidRDefault="0041238F" w:rsidP="00A6297A">
      <w:pPr>
        <w:spacing w:after="0" w:line="240" w:lineRule="auto"/>
        <w:ind w:left="29" w:right="72"/>
        <w:rPr>
          <w:rFonts w:ascii="Times New Roman" w:eastAsia="Calibri" w:hAnsi="Times New Roman" w:cs="Times New Roman"/>
          <w:color w:val="000000"/>
        </w:rPr>
      </w:pPr>
    </w:p>
    <w:tbl>
      <w:tblPr>
        <w:tblW w:w="9780" w:type="dxa"/>
        <w:tblBorders>
          <w:top w:val="single" w:sz="6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9780"/>
      </w:tblGrid>
      <w:tr w:rsidR="00624C48" w:rsidRPr="00624C48" w14:paraId="14BD5227" w14:textId="77777777" w:rsidTr="00060320">
        <w:trPr>
          <w:trHeight w:val="223"/>
        </w:trPr>
        <w:tc>
          <w:tcPr>
            <w:tcW w:w="9780" w:type="dxa"/>
            <w:tcBorders>
              <w:top w:val="nil"/>
            </w:tcBorders>
          </w:tcPr>
          <w:p w14:paraId="6A42838B" w14:textId="06BF7C0D" w:rsidR="00624C48" w:rsidRPr="009D2CBB" w:rsidRDefault="00F35C20" w:rsidP="00075FF4">
            <w:pPr>
              <w:pStyle w:val="Heading3"/>
            </w:pPr>
            <w:r>
              <w:t xml:space="preserve">Research Briefs </w:t>
            </w:r>
            <w:r w:rsidR="003812AA">
              <w:t>&amp;</w:t>
            </w:r>
            <w:r w:rsidR="000D747E">
              <w:t xml:space="preserve"> </w:t>
            </w:r>
            <w:r w:rsidR="002F3784">
              <w:t xml:space="preserve">Policy </w:t>
            </w:r>
            <w:r w:rsidR="0041238F" w:rsidRPr="009D2CBB">
              <w:t xml:space="preserve">Reports </w:t>
            </w:r>
            <w:r w:rsidR="00624C48" w:rsidRPr="009D2CBB">
              <w:t>(not refereed)</w:t>
            </w:r>
          </w:p>
        </w:tc>
      </w:tr>
      <w:tr w:rsidR="00624C48" w:rsidRPr="00624C48" w14:paraId="211121C4" w14:textId="77777777" w:rsidTr="00060320">
        <w:trPr>
          <w:trHeight w:val="223"/>
        </w:trPr>
        <w:tc>
          <w:tcPr>
            <w:tcW w:w="9780" w:type="dxa"/>
            <w:tcBorders>
              <w:top w:val="nil"/>
            </w:tcBorders>
          </w:tcPr>
          <w:p w14:paraId="27311576" w14:textId="77777777" w:rsidR="00624C48" w:rsidRPr="00624C48" w:rsidRDefault="00624C48" w:rsidP="00075FF4">
            <w:pPr>
              <w:keepNext/>
              <w:spacing w:after="0" w:line="240" w:lineRule="auto"/>
              <w:ind w:left="335" w:hanging="335"/>
              <w:rPr>
                <w:rFonts w:ascii="Times New Roman" w:hAnsi="Times New Roman" w:cs="Times New Roman"/>
                <w:b/>
              </w:rPr>
            </w:pPr>
          </w:p>
        </w:tc>
      </w:tr>
      <w:tr w:rsidR="00624C48" w:rsidRPr="009F226F" w14:paraId="4836AAB7" w14:textId="77777777" w:rsidTr="00E9204D">
        <w:trPr>
          <w:trHeight w:val="223"/>
        </w:trPr>
        <w:tc>
          <w:tcPr>
            <w:tcW w:w="9780" w:type="dxa"/>
            <w:tcBorders>
              <w:top w:val="nil"/>
              <w:bottom w:val="nil"/>
            </w:tcBorders>
          </w:tcPr>
          <w:p w14:paraId="5BE4AC48" w14:textId="2F2DD1CD" w:rsidR="001D2C82" w:rsidRDefault="001D2C82" w:rsidP="004C64DE">
            <w:pPr>
              <w:keepLines/>
              <w:widowControl w:val="0"/>
              <w:spacing w:after="0" w:line="240" w:lineRule="auto"/>
              <w:ind w:left="335" w:right="72" w:hanging="335"/>
              <w:rPr>
                <w:rFonts w:ascii="Times New Roman" w:hAnsi="Times New Roman" w:cs="Times New Roman"/>
                <w:bCs/>
              </w:rPr>
            </w:pPr>
            <w:r w:rsidRPr="001D2C82">
              <w:rPr>
                <w:rFonts w:ascii="Times New Roman" w:hAnsi="Times New Roman" w:cs="Times New Roman"/>
                <w:b/>
              </w:rPr>
              <w:t>Nores, M.</w:t>
            </w:r>
            <w:r w:rsidRPr="001D2C82">
              <w:rPr>
                <w:rFonts w:ascii="Times New Roman" w:hAnsi="Times New Roman" w:cs="Times New Roman"/>
                <w:bCs/>
              </w:rPr>
              <w:t>, &amp; Harmeyer, E. (2023). Quality in New Jersey’s Abbott Preschool Program: A closer look across the years. New Brunswick, NJ: National Institute for Early Education Research.</w:t>
            </w:r>
            <w:r w:rsidR="0023249D">
              <w:rPr>
                <w:rFonts w:ascii="Times New Roman" w:hAnsi="Times New Roman" w:cs="Times New Roman"/>
                <w:bCs/>
              </w:rPr>
              <w:t xml:space="preserve"> </w:t>
            </w:r>
            <w:hyperlink r:id="rId28" w:history="1">
              <w:r w:rsidR="0023249D" w:rsidRPr="00DE6771">
                <w:rPr>
                  <w:rStyle w:val="Hyperlink"/>
                  <w:rFonts w:ascii="Times New Roman" w:hAnsi="Times New Roman" w:cs="Times New Roman"/>
                  <w:bCs/>
                </w:rPr>
                <w:t>https://nieer.org/wp-content/uploads/2023/08/NIEER_Research_Report_AbbottovertheYears_Aug9_2023.pdf</w:t>
              </w:r>
            </w:hyperlink>
            <w:r w:rsidR="0023249D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3B71AD14" w14:textId="044747CB" w:rsidR="0090193D" w:rsidRDefault="0090193D" w:rsidP="0090193D">
            <w:pPr>
              <w:keepLines/>
              <w:widowControl w:val="0"/>
              <w:spacing w:after="0" w:line="240" w:lineRule="auto"/>
              <w:ind w:left="335" w:right="72" w:hanging="335"/>
              <w:rPr>
                <w:rFonts w:ascii="Times New Roman" w:hAnsi="Times New Roman" w:cs="Times New Roman"/>
                <w:bCs/>
              </w:rPr>
            </w:pPr>
            <w:r w:rsidRPr="001D2C82">
              <w:rPr>
                <w:rFonts w:ascii="Times New Roman" w:hAnsi="Times New Roman" w:cs="Times New Roman"/>
                <w:b/>
              </w:rPr>
              <w:t>Nores, M.</w:t>
            </w:r>
            <w:r w:rsidRPr="001D2C82">
              <w:rPr>
                <w:rFonts w:ascii="Times New Roman" w:hAnsi="Times New Roman" w:cs="Times New Roman"/>
                <w:bCs/>
              </w:rPr>
              <w:t xml:space="preserve">, &amp; Harmeyer, E. (2023). </w:t>
            </w:r>
            <w:r>
              <w:rPr>
                <w:rFonts w:ascii="Times New Roman" w:hAnsi="Times New Roman" w:cs="Times New Roman"/>
                <w:bCs/>
              </w:rPr>
              <w:t xml:space="preserve">Fact Sheet. </w:t>
            </w:r>
            <w:r w:rsidRPr="001D2C82">
              <w:rPr>
                <w:rFonts w:ascii="Times New Roman" w:hAnsi="Times New Roman" w:cs="Times New Roman"/>
                <w:bCs/>
              </w:rPr>
              <w:t>Quality in New Jersey’s Abbott Preschool Program: A closer look across the years. New Brunswick, NJ: National Institute for Early Education Research.</w:t>
            </w:r>
            <w:r w:rsidR="0049454A">
              <w:rPr>
                <w:rFonts w:ascii="Times New Roman" w:hAnsi="Times New Roman" w:cs="Times New Roman"/>
                <w:bCs/>
              </w:rPr>
              <w:t xml:space="preserve"> </w:t>
            </w:r>
            <w:hyperlink r:id="rId29" w:history="1">
              <w:r w:rsidR="0049454A" w:rsidRPr="00DE6771">
                <w:rPr>
                  <w:rStyle w:val="Hyperlink"/>
                  <w:rFonts w:ascii="Times New Roman" w:hAnsi="Times New Roman" w:cs="Times New Roman"/>
                  <w:bCs/>
                </w:rPr>
                <w:t>https://nieer.org/wp-content/uploads/2023/08/NIEER_Fact_Sheet_Abbottovertheyears_Aug9_2023.pdf</w:t>
              </w:r>
            </w:hyperlink>
            <w:r w:rsidR="0049454A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3DCB20C9" w14:textId="3B994911" w:rsidR="004C64DE" w:rsidRPr="00F74638" w:rsidRDefault="004C64DE" w:rsidP="004C64DE">
            <w:pPr>
              <w:keepLines/>
              <w:widowControl w:val="0"/>
              <w:spacing w:after="0" w:line="240" w:lineRule="auto"/>
              <w:ind w:left="335" w:right="72" w:hanging="33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Bernal,</w:t>
            </w:r>
            <w:r w:rsidR="00433D05">
              <w:rPr>
                <w:rFonts w:ascii="Times New Roman" w:hAnsi="Times New Roman" w:cs="Times New Roman"/>
                <w:bCs/>
              </w:rPr>
              <w:t xml:space="preserve"> R.,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74638">
              <w:rPr>
                <w:rFonts w:ascii="Times New Roman" w:hAnsi="Times New Roman" w:cs="Times New Roman"/>
                <w:bCs/>
              </w:rPr>
              <w:t>Giannola, M.</w:t>
            </w:r>
            <w:r w:rsidR="00837F83">
              <w:rPr>
                <w:rFonts w:ascii="Times New Roman" w:hAnsi="Times New Roman" w:cs="Times New Roman"/>
                <w:bCs/>
              </w:rPr>
              <w:t>,</w:t>
            </w:r>
            <w:r w:rsidRPr="00F74638">
              <w:rPr>
                <w:rFonts w:ascii="Times New Roman" w:hAnsi="Times New Roman" w:cs="Times New Roman"/>
                <w:bCs/>
              </w:rPr>
              <w:t xml:space="preserve"> &amp; </w:t>
            </w:r>
            <w:r w:rsidRPr="00F74638">
              <w:rPr>
                <w:rFonts w:ascii="Times New Roman" w:hAnsi="Times New Roman" w:cs="Times New Roman"/>
                <w:b/>
              </w:rPr>
              <w:t>Nores, M.</w:t>
            </w:r>
            <w:r w:rsidRPr="00F74638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F74638">
              <w:rPr>
                <w:rFonts w:ascii="Times New Roman" w:hAnsi="Times New Roman" w:cs="Times New Roman"/>
                <w:bCs/>
              </w:rPr>
              <w:t>alph</w:t>
            </w:r>
            <w:proofErr w:type="spellEnd"/>
            <w:r w:rsidRPr="00F74638">
              <w:rPr>
                <w:rFonts w:ascii="Times New Roman" w:hAnsi="Times New Roman" w:cs="Times New Roman"/>
                <w:bCs/>
              </w:rPr>
              <w:t>.) (</w:t>
            </w:r>
            <w:r>
              <w:rPr>
                <w:rFonts w:ascii="Times New Roman" w:hAnsi="Times New Roman" w:cs="Times New Roman"/>
                <w:bCs/>
              </w:rPr>
              <w:t>2023</w:t>
            </w:r>
            <w:r w:rsidRPr="00F74638">
              <w:rPr>
                <w:rFonts w:ascii="Times New Roman" w:hAnsi="Times New Roman" w:cs="Times New Roman"/>
                <w:bCs/>
              </w:rPr>
              <w:t xml:space="preserve">). </w:t>
            </w:r>
            <w:r w:rsidR="00433D05" w:rsidRPr="00433D05">
              <w:rPr>
                <w:rFonts w:ascii="Times New Roman" w:hAnsi="Times New Roman" w:cs="Times New Roman"/>
                <w:bCs/>
              </w:rPr>
              <w:t>The Effect of Center-Based Early Education on Disadvantaged Children’s Developmental Trajectories: Experimental Evidence from Colombia</w:t>
            </w:r>
            <w:r w:rsidRPr="00F74638">
              <w:rPr>
                <w:rFonts w:ascii="Times New Roman" w:hAnsi="Times New Roman" w:cs="Times New Roman"/>
                <w:bCs/>
              </w:rPr>
              <w:t>. New Brunswick, NJ: National Institute for Early Education Research &amp; Bogotá, Colombia: Universidad de Los Andes.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hyperlink r:id="rId30" w:history="1">
              <w:r w:rsidRPr="004A7679">
                <w:rPr>
                  <w:rStyle w:val="Hyperlink"/>
                  <w:rFonts w:ascii="Times New Roman" w:hAnsi="Times New Roman" w:cs="Times New Roman"/>
                  <w:bCs/>
                </w:rPr>
                <w:t>https://hceconomics.uchicago.edu/research/working-paper/effects-project-and-play-based-early-education-program-medium-term</w:t>
              </w:r>
            </w:hyperlink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79D6E3C4" w14:textId="0294DD02" w:rsidR="002562BF" w:rsidRDefault="006B53FA" w:rsidP="00B32264">
            <w:pPr>
              <w:keepLines/>
              <w:widowControl w:val="0"/>
              <w:spacing w:after="0" w:line="240" w:lineRule="auto"/>
              <w:ind w:left="330" w:right="72" w:hanging="330"/>
              <w:rPr>
                <w:rFonts w:ascii="Times New Roman" w:hAnsi="Times New Roman" w:cs="Times New Roman"/>
                <w:b/>
              </w:rPr>
            </w:pPr>
            <w:r w:rsidRPr="006B53FA">
              <w:rPr>
                <w:rFonts w:ascii="Times New Roman" w:hAnsi="Times New Roman" w:cs="Times New Roman"/>
                <w:b/>
              </w:rPr>
              <w:t>Nores, M.</w:t>
            </w:r>
            <w:r w:rsidRPr="006B53FA">
              <w:rPr>
                <w:rFonts w:ascii="Times New Roman" w:hAnsi="Times New Roman" w:cs="Times New Roman"/>
                <w:bCs/>
              </w:rPr>
              <w:t>, Friedman-Krauss, A., &amp; Barnett, W. S</w:t>
            </w:r>
            <w:r w:rsidR="00837F83">
              <w:rPr>
                <w:rFonts w:ascii="Times New Roman" w:hAnsi="Times New Roman" w:cs="Times New Roman"/>
                <w:bCs/>
              </w:rPr>
              <w:t>.</w:t>
            </w:r>
            <w:r w:rsidRPr="006B53FA">
              <w:rPr>
                <w:rFonts w:ascii="Times New Roman" w:hAnsi="Times New Roman" w:cs="Times New Roman"/>
                <w:bCs/>
              </w:rPr>
              <w:t xml:space="preserve"> (2023). Early Care and Education use among Young Children in New Jersey in 2022. New Brunswick, NJ: National Institute for Early Education Research.</w:t>
            </w:r>
            <w:r w:rsidR="001344CF">
              <w:rPr>
                <w:rFonts w:ascii="Times New Roman" w:hAnsi="Times New Roman" w:cs="Times New Roman"/>
                <w:bCs/>
              </w:rPr>
              <w:t xml:space="preserve"> </w:t>
            </w:r>
            <w:hyperlink r:id="rId31" w:history="1">
              <w:r w:rsidR="001344CF" w:rsidRPr="0063352C">
                <w:rPr>
                  <w:rStyle w:val="Hyperlink"/>
                  <w:rFonts w:ascii="Times New Roman" w:hAnsi="Times New Roman" w:cs="Times New Roman"/>
                  <w:bCs/>
                </w:rPr>
                <w:t>https://nieer.org/wp-content/uploads/2023/05/Brief-No1_May-2023_v5.31.23_Final3pm.pdf</w:t>
              </w:r>
            </w:hyperlink>
            <w:r w:rsidR="001344CF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0FDCBA97" w14:textId="23EF4250" w:rsidR="005F331B" w:rsidRPr="00AC4383" w:rsidRDefault="005F331B" w:rsidP="00B32264">
            <w:pPr>
              <w:keepLines/>
              <w:widowControl w:val="0"/>
              <w:spacing w:after="0" w:line="240" w:lineRule="auto"/>
              <w:ind w:left="330" w:right="72" w:hanging="330"/>
              <w:rPr>
                <w:rFonts w:ascii="Times New Roman" w:hAnsi="Times New Roman" w:cs="Times New Roman"/>
                <w:bCs/>
              </w:rPr>
            </w:pPr>
            <w:r w:rsidRPr="00B32264">
              <w:rPr>
                <w:rFonts w:ascii="Times New Roman" w:hAnsi="Times New Roman" w:cs="Times New Roman"/>
                <w:b/>
              </w:rPr>
              <w:t>Nores, M.</w:t>
            </w:r>
            <w:r w:rsidRPr="00B32264">
              <w:rPr>
                <w:rFonts w:ascii="Times New Roman" w:hAnsi="Times New Roman" w:cs="Times New Roman"/>
                <w:bCs/>
              </w:rPr>
              <w:t>, Harme</w:t>
            </w:r>
            <w:r w:rsidRPr="00373855">
              <w:rPr>
                <w:rFonts w:ascii="Times New Roman" w:hAnsi="Times New Roman" w:cs="Times New Roman"/>
                <w:bCs/>
              </w:rPr>
              <w:t>yer, E., Connors-Tadros, L.</w:t>
            </w:r>
            <w:r w:rsidR="00837F83">
              <w:rPr>
                <w:rFonts w:ascii="Times New Roman" w:hAnsi="Times New Roman" w:cs="Times New Roman"/>
                <w:bCs/>
              </w:rPr>
              <w:t>,</w:t>
            </w:r>
            <w:r w:rsidRPr="00373855">
              <w:rPr>
                <w:rFonts w:ascii="Times New Roman" w:hAnsi="Times New Roman" w:cs="Times New Roman"/>
                <w:bCs/>
              </w:rPr>
              <w:t xml:space="preserve"> &amp; Li, Z. (2023). </w:t>
            </w:r>
            <w:r w:rsidR="0060746C">
              <w:rPr>
                <w:rFonts w:ascii="Times New Roman" w:hAnsi="Times New Roman" w:cs="Times New Roman"/>
                <w:bCs/>
              </w:rPr>
              <w:t xml:space="preserve">The </w:t>
            </w:r>
            <w:r w:rsidRPr="00373855">
              <w:rPr>
                <w:rFonts w:ascii="Times New Roman" w:hAnsi="Times New Roman" w:cs="Times New Roman"/>
                <w:bCs/>
              </w:rPr>
              <w:t xml:space="preserve">Developmental Status </w:t>
            </w:r>
            <w:r w:rsidR="0060746C">
              <w:rPr>
                <w:rFonts w:ascii="Times New Roman" w:hAnsi="Times New Roman" w:cs="Times New Roman"/>
                <w:bCs/>
              </w:rPr>
              <w:t xml:space="preserve">of Young Children in </w:t>
            </w:r>
            <w:r w:rsidRPr="00373855">
              <w:rPr>
                <w:rFonts w:ascii="Times New Roman" w:hAnsi="Times New Roman" w:cs="Times New Roman"/>
                <w:bCs/>
              </w:rPr>
              <w:t xml:space="preserve">Indiana. </w:t>
            </w:r>
            <w:r w:rsidRPr="00AC4383">
              <w:rPr>
                <w:rFonts w:ascii="Times New Roman" w:hAnsi="Times New Roman" w:cs="Times New Roman"/>
                <w:bCs/>
              </w:rPr>
              <w:t>New Brunswick, NJ: National Institute for Early Education Research.</w:t>
            </w:r>
            <w:r w:rsidR="002546AE" w:rsidRPr="00AC4383">
              <w:rPr>
                <w:rFonts w:ascii="Times New Roman" w:hAnsi="Times New Roman" w:cs="Times New Roman"/>
                <w:bCs/>
              </w:rPr>
              <w:t xml:space="preserve"> </w:t>
            </w:r>
            <w:hyperlink r:id="rId32" w:history="1">
              <w:r w:rsidR="0060746C" w:rsidRPr="004E5EB1">
                <w:rPr>
                  <w:rStyle w:val="Hyperlink"/>
                  <w:rFonts w:ascii="Times New Roman" w:hAnsi="Times New Roman" w:cs="Times New Roman"/>
                  <w:bCs/>
                </w:rPr>
                <w:t>https://nieer.org/wp-content/uploads/2023/05/ResearchBrief_ChildStatus_Final_revised-5.24.23.pdf</w:t>
              </w:r>
            </w:hyperlink>
            <w:r w:rsidR="0060746C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51F19824" w14:textId="2CCFAD77" w:rsidR="003B56EB" w:rsidRPr="00AC4383" w:rsidRDefault="003B56EB" w:rsidP="002546AE">
            <w:pPr>
              <w:keepLines/>
              <w:widowControl w:val="0"/>
              <w:spacing w:after="0" w:line="240" w:lineRule="auto"/>
              <w:ind w:left="330" w:right="72" w:hanging="330"/>
              <w:rPr>
                <w:rFonts w:ascii="Times New Roman" w:hAnsi="Times New Roman" w:cs="Times New Roman"/>
                <w:bCs/>
              </w:rPr>
            </w:pPr>
            <w:r w:rsidRPr="00AC4383">
              <w:rPr>
                <w:rFonts w:ascii="Times New Roman" w:hAnsi="Times New Roman" w:cs="Times New Roman"/>
                <w:b/>
              </w:rPr>
              <w:t>Nores, M.</w:t>
            </w:r>
            <w:r w:rsidRPr="00AC4383">
              <w:rPr>
                <w:rFonts w:ascii="Times New Roman" w:hAnsi="Times New Roman" w:cs="Times New Roman"/>
                <w:bCs/>
              </w:rPr>
              <w:t>, Harmeyer, E., Connors-Tadros, L.</w:t>
            </w:r>
            <w:r w:rsidR="00837F83">
              <w:rPr>
                <w:rFonts w:ascii="Times New Roman" w:hAnsi="Times New Roman" w:cs="Times New Roman"/>
                <w:bCs/>
              </w:rPr>
              <w:t>,</w:t>
            </w:r>
            <w:r w:rsidRPr="00AC4383">
              <w:rPr>
                <w:rFonts w:ascii="Times New Roman" w:hAnsi="Times New Roman" w:cs="Times New Roman"/>
                <w:bCs/>
              </w:rPr>
              <w:t xml:space="preserve"> &amp; Li, Z. (2023). Quality in Early Childhood Care &amp; Education programs in Indiana. New Brunswick, NJ: National Institute for Early Education Research.</w:t>
            </w:r>
            <w:r w:rsidR="002546AE" w:rsidRPr="00AC4383">
              <w:rPr>
                <w:rFonts w:ascii="Times New Roman" w:hAnsi="Times New Roman" w:cs="Times New Roman"/>
                <w:bCs/>
              </w:rPr>
              <w:t xml:space="preserve"> </w:t>
            </w:r>
            <w:hyperlink r:id="rId33" w:history="1">
              <w:r w:rsidR="00E17E30" w:rsidRPr="00AC4383">
                <w:rPr>
                  <w:rStyle w:val="Hyperlink"/>
                  <w:rFonts w:ascii="Times New Roman" w:hAnsi="Times New Roman" w:cs="Times New Roman"/>
                </w:rPr>
                <w:t>https://nieer.org/wp-content/uploads/2023/05/ResearchBrief_Quality_Final.Revised-5.24.23.pdf</w:t>
              </w:r>
            </w:hyperlink>
            <w:r w:rsidR="00E17E30" w:rsidRPr="00AC4383">
              <w:rPr>
                <w:rFonts w:ascii="Times New Roman" w:hAnsi="Times New Roman" w:cs="Times New Roman"/>
              </w:rPr>
              <w:t xml:space="preserve"> </w:t>
            </w:r>
          </w:p>
          <w:p w14:paraId="4467C951" w14:textId="363E73C4" w:rsidR="00DC1BA9" w:rsidRPr="00AC4383" w:rsidRDefault="00075FF4" w:rsidP="00DC1BA9">
            <w:pPr>
              <w:keepLines/>
              <w:widowControl w:val="0"/>
              <w:spacing w:after="0" w:line="240" w:lineRule="auto"/>
              <w:ind w:left="330" w:right="72" w:hanging="330"/>
              <w:rPr>
                <w:rFonts w:ascii="Times New Roman" w:hAnsi="Times New Roman" w:cs="Times New Roman"/>
                <w:bCs/>
              </w:rPr>
            </w:pPr>
            <w:r w:rsidRPr="00AC4383">
              <w:rPr>
                <w:rFonts w:ascii="Times New Roman" w:hAnsi="Times New Roman" w:cs="Times New Roman"/>
                <w:b/>
              </w:rPr>
              <w:lastRenderedPageBreak/>
              <w:t>Nores, M.</w:t>
            </w:r>
            <w:r w:rsidRPr="00AC4383">
              <w:rPr>
                <w:rFonts w:ascii="Times New Roman" w:hAnsi="Times New Roman" w:cs="Times New Roman"/>
                <w:bCs/>
              </w:rPr>
              <w:t>, Harmeyer, E., Connors-Tadros, L.</w:t>
            </w:r>
            <w:r w:rsidR="00837F83">
              <w:rPr>
                <w:rFonts w:ascii="Times New Roman" w:hAnsi="Times New Roman" w:cs="Times New Roman"/>
                <w:bCs/>
              </w:rPr>
              <w:t>,</w:t>
            </w:r>
            <w:r w:rsidRPr="00AC4383">
              <w:rPr>
                <w:rFonts w:ascii="Times New Roman" w:hAnsi="Times New Roman" w:cs="Times New Roman"/>
                <w:bCs/>
              </w:rPr>
              <w:t xml:space="preserve"> &amp; Li, Z. (2023).</w:t>
            </w:r>
            <w:r w:rsidR="00BC5CC1" w:rsidRPr="00AC4383">
              <w:rPr>
                <w:rFonts w:ascii="Times New Roman" w:hAnsi="Times New Roman" w:cs="Times New Roman"/>
                <w:bCs/>
              </w:rPr>
              <w:t xml:space="preserve"> Executive Summary. Evaluation of Early Childhood Programs and Child Development in Indiana. </w:t>
            </w:r>
            <w:r w:rsidRPr="00AC4383">
              <w:rPr>
                <w:rFonts w:ascii="Times New Roman" w:hAnsi="Times New Roman" w:cs="Times New Roman"/>
                <w:bCs/>
              </w:rPr>
              <w:t xml:space="preserve">New Brunswick, NJ: National Institute for Early Education Research. </w:t>
            </w:r>
            <w:hyperlink r:id="rId34" w:history="1">
              <w:r w:rsidR="008933C1" w:rsidRPr="004E5EB1">
                <w:rPr>
                  <w:rStyle w:val="Hyperlink"/>
                  <w:rFonts w:ascii="Times New Roman" w:hAnsi="Times New Roman" w:cs="Times New Roman"/>
                  <w:bCs/>
                </w:rPr>
                <w:t>https://nieer.org/wp-content/uploads/2023/05/NIEER_ExecSummary_EvaluationofECEinIN_May2023-1.pdf</w:t>
              </w:r>
            </w:hyperlink>
            <w:r w:rsidR="008933C1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360CD909" w14:textId="14EBEF43" w:rsidR="00075FF4" w:rsidRPr="00AC4383" w:rsidRDefault="00075FF4" w:rsidP="00DC1BA9">
            <w:pPr>
              <w:keepLines/>
              <w:widowControl w:val="0"/>
              <w:spacing w:after="0" w:line="240" w:lineRule="auto"/>
              <w:ind w:left="330" w:right="72" w:hanging="330"/>
              <w:rPr>
                <w:rFonts w:ascii="Times New Roman" w:hAnsi="Times New Roman" w:cs="Times New Roman"/>
                <w:bCs/>
              </w:rPr>
            </w:pPr>
            <w:r w:rsidRPr="00AC4383">
              <w:rPr>
                <w:rFonts w:ascii="Times New Roman" w:hAnsi="Times New Roman" w:cs="Times New Roman"/>
                <w:b/>
                <w:lang w:val="es-419"/>
              </w:rPr>
              <w:t>Nores, M.</w:t>
            </w:r>
            <w:r w:rsidRPr="00AC4383">
              <w:rPr>
                <w:rFonts w:ascii="Times New Roman" w:hAnsi="Times New Roman" w:cs="Times New Roman"/>
                <w:bCs/>
                <w:lang w:val="es-419"/>
              </w:rPr>
              <w:t>, Harmeyer, E., Connors-Tadros, L.</w:t>
            </w:r>
            <w:r w:rsidR="00697B58" w:rsidRPr="00AC4383">
              <w:rPr>
                <w:rFonts w:ascii="Times New Roman" w:hAnsi="Times New Roman" w:cs="Times New Roman"/>
                <w:bCs/>
                <w:lang w:val="es-419"/>
              </w:rPr>
              <w:t>,</w:t>
            </w:r>
            <w:r w:rsidRPr="00AC4383">
              <w:rPr>
                <w:rFonts w:ascii="Times New Roman" w:hAnsi="Times New Roman" w:cs="Times New Roman"/>
                <w:bCs/>
                <w:lang w:val="es-419"/>
              </w:rPr>
              <w:t xml:space="preserve"> Li, Z.</w:t>
            </w:r>
            <w:r w:rsidR="00837F83">
              <w:rPr>
                <w:rFonts w:ascii="Times New Roman" w:hAnsi="Times New Roman" w:cs="Times New Roman"/>
                <w:bCs/>
                <w:lang w:val="es-419"/>
              </w:rPr>
              <w:t>,</w:t>
            </w:r>
            <w:r w:rsidRPr="00AC4383">
              <w:rPr>
                <w:rFonts w:ascii="Times New Roman" w:hAnsi="Times New Roman" w:cs="Times New Roman"/>
                <w:bCs/>
                <w:lang w:val="es-419"/>
              </w:rPr>
              <w:t xml:space="preserve"> </w:t>
            </w:r>
            <w:r w:rsidR="00697B58" w:rsidRPr="00AC4383">
              <w:rPr>
                <w:rFonts w:ascii="Times New Roman" w:hAnsi="Times New Roman" w:cs="Times New Roman"/>
                <w:bCs/>
                <w:lang w:val="es-419"/>
              </w:rPr>
              <w:t xml:space="preserve">&amp; Contreras, C. </w:t>
            </w:r>
            <w:r w:rsidRPr="00AC4383">
              <w:rPr>
                <w:rFonts w:ascii="Times New Roman" w:hAnsi="Times New Roman" w:cs="Times New Roman"/>
                <w:bCs/>
                <w:lang w:val="es-419"/>
              </w:rPr>
              <w:t xml:space="preserve">(2023). </w:t>
            </w:r>
            <w:r w:rsidR="00DC1BA9" w:rsidRPr="00AC4383">
              <w:rPr>
                <w:rFonts w:ascii="Times New Roman" w:hAnsi="Times New Roman" w:cs="Times New Roman"/>
                <w:bCs/>
              </w:rPr>
              <w:t xml:space="preserve">Evaluation of Early Childhood Programs &amp; Child Development in Indiana. </w:t>
            </w:r>
            <w:r w:rsidR="00697B58" w:rsidRPr="00AC4383">
              <w:rPr>
                <w:rFonts w:ascii="Times New Roman" w:hAnsi="Times New Roman" w:cs="Times New Roman"/>
                <w:bCs/>
              </w:rPr>
              <w:t>S</w:t>
            </w:r>
            <w:r w:rsidR="00534FE2" w:rsidRPr="00AC4383">
              <w:rPr>
                <w:rFonts w:ascii="Times New Roman" w:hAnsi="Times New Roman" w:cs="Times New Roman"/>
                <w:bCs/>
              </w:rPr>
              <w:t>econd report</w:t>
            </w:r>
            <w:r w:rsidRPr="00AC4383">
              <w:rPr>
                <w:rFonts w:ascii="Times New Roman" w:hAnsi="Times New Roman" w:cs="Times New Roman"/>
                <w:bCs/>
              </w:rPr>
              <w:t xml:space="preserve">. New Brunswick, NJ: National Institute for Early Education Research. </w:t>
            </w:r>
            <w:hyperlink r:id="rId35" w:history="1">
              <w:r w:rsidR="00AC4383" w:rsidRPr="00AC4383">
                <w:rPr>
                  <w:rStyle w:val="Hyperlink"/>
                  <w:rFonts w:ascii="Times New Roman" w:hAnsi="Times New Roman" w:cs="Times New Roman"/>
                </w:rPr>
                <w:t>https://nieer.org/wp-content/uploads/2023/05/NIEER-INDIANA-Report2-2023-Final_Revised.-5.23.23.pdf</w:t>
              </w:r>
            </w:hyperlink>
            <w:r w:rsidR="00AC4383" w:rsidRPr="00AC4383">
              <w:rPr>
                <w:rFonts w:ascii="Times New Roman" w:hAnsi="Times New Roman" w:cs="Times New Roman"/>
              </w:rPr>
              <w:t xml:space="preserve"> </w:t>
            </w:r>
            <w:r w:rsidR="00AC4383" w:rsidRPr="00AC4383">
              <w:rPr>
                <w:rFonts w:ascii="Times New Roman" w:eastAsia="Times New Roman" w:hAnsi="Times New Roman" w:cs="Times New Roman"/>
                <w:color w:val="002451"/>
                <w:sz w:val="24"/>
                <w:szCs w:val="24"/>
              </w:rPr>
              <w:t xml:space="preserve"> </w:t>
            </w:r>
          </w:p>
          <w:p w14:paraId="5309B55E" w14:textId="1A96D46A" w:rsidR="00671C9E" w:rsidRPr="005C5999" w:rsidRDefault="00671C9E" w:rsidP="00832570">
            <w:pPr>
              <w:keepLines/>
              <w:widowControl w:val="0"/>
              <w:spacing w:after="0" w:line="240" w:lineRule="auto"/>
              <w:ind w:left="330" w:right="72" w:hanging="330"/>
              <w:rPr>
                <w:rFonts w:ascii="Times New Roman" w:hAnsi="Times New Roman" w:cs="Times New Roman"/>
                <w:bCs/>
              </w:rPr>
            </w:pPr>
            <w:r w:rsidRPr="00524914">
              <w:rPr>
                <w:rFonts w:ascii="Times New Roman" w:hAnsi="Times New Roman" w:cs="Times New Roman"/>
                <w:bCs/>
                <w:lang w:val="es-419"/>
              </w:rPr>
              <w:t xml:space="preserve">Maldonado, C., </w:t>
            </w:r>
            <w:r w:rsidRPr="00524914">
              <w:rPr>
                <w:rFonts w:ascii="Times New Roman" w:hAnsi="Times New Roman" w:cs="Times New Roman"/>
                <w:b/>
                <w:lang w:val="es-419"/>
              </w:rPr>
              <w:t>Nores, M.</w:t>
            </w:r>
            <w:r w:rsidRPr="00524914">
              <w:rPr>
                <w:rFonts w:ascii="Times New Roman" w:hAnsi="Times New Roman" w:cs="Times New Roman"/>
                <w:bCs/>
                <w:lang w:val="es-419"/>
              </w:rPr>
              <w:t>, Sanchez, M.J., Escallon, E.</w:t>
            </w:r>
            <w:r w:rsidR="00837F83">
              <w:rPr>
                <w:rFonts w:ascii="Times New Roman" w:hAnsi="Times New Roman" w:cs="Times New Roman"/>
                <w:bCs/>
                <w:lang w:val="es-419"/>
              </w:rPr>
              <w:t>,</w:t>
            </w:r>
            <w:r w:rsidRPr="00524914">
              <w:rPr>
                <w:rFonts w:ascii="Times New Roman" w:hAnsi="Times New Roman" w:cs="Times New Roman"/>
                <w:bCs/>
                <w:lang w:val="es-419"/>
              </w:rPr>
              <w:t xml:space="preserve"> &amp; Frede, E. (2023)</w:t>
            </w:r>
            <w:r w:rsidR="00837F83">
              <w:rPr>
                <w:rFonts w:ascii="Times New Roman" w:hAnsi="Times New Roman" w:cs="Times New Roman"/>
                <w:bCs/>
                <w:lang w:val="es-419"/>
              </w:rPr>
              <w:t>.</w:t>
            </w:r>
            <w:r w:rsidRPr="00524914">
              <w:rPr>
                <w:rFonts w:ascii="Times New Roman" w:hAnsi="Times New Roman" w:cs="Times New Roman"/>
                <w:bCs/>
                <w:lang w:val="es-419"/>
              </w:rPr>
              <w:t xml:space="preserve"> </w:t>
            </w:r>
            <w:r w:rsidR="00524914" w:rsidRPr="00524914">
              <w:rPr>
                <w:rFonts w:ascii="Times New Roman" w:hAnsi="Times New Roman" w:cs="Times New Roman"/>
                <w:bCs/>
                <w:lang w:val="es-419"/>
              </w:rPr>
              <w:t>Creencias y prácticas relacionadas con el juego en Colombia</w:t>
            </w:r>
            <w:r w:rsidRPr="00524914">
              <w:rPr>
                <w:rFonts w:ascii="Times New Roman" w:hAnsi="Times New Roman" w:cs="Times New Roman"/>
                <w:bCs/>
                <w:lang w:val="es-419"/>
              </w:rPr>
              <w:t xml:space="preserve">. </w:t>
            </w:r>
            <w:r w:rsidR="00524914" w:rsidRPr="0049454A">
              <w:rPr>
                <w:rFonts w:ascii="Times New Roman" w:hAnsi="Times New Roman" w:cs="Times New Roman"/>
                <w:bCs/>
                <w:lang w:val="es-419"/>
              </w:rPr>
              <w:t>Nota de pol</w:t>
            </w:r>
            <w:r w:rsidR="00524914">
              <w:rPr>
                <w:rFonts w:ascii="Times New Roman" w:hAnsi="Times New Roman" w:cs="Times New Roman"/>
                <w:bCs/>
                <w:lang w:val="es-419"/>
              </w:rPr>
              <w:t>ítica</w:t>
            </w:r>
            <w:r w:rsidRPr="0049454A">
              <w:rPr>
                <w:rFonts w:ascii="Times New Roman" w:hAnsi="Times New Roman" w:cs="Times New Roman"/>
                <w:bCs/>
                <w:lang w:val="es-419"/>
              </w:rPr>
              <w:t xml:space="preserve">. </w:t>
            </w:r>
            <w:r w:rsidRPr="005C5999">
              <w:rPr>
                <w:rFonts w:ascii="Times New Roman" w:hAnsi="Times New Roman" w:cs="Times New Roman"/>
                <w:bCs/>
              </w:rPr>
              <w:t xml:space="preserve">Bogotá, Colombia: School of Education, Universidad de </w:t>
            </w:r>
            <w:proofErr w:type="spellStart"/>
            <w:r w:rsidRPr="005C5999">
              <w:rPr>
                <w:rFonts w:ascii="Times New Roman" w:hAnsi="Times New Roman" w:cs="Times New Roman"/>
                <w:bCs/>
              </w:rPr>
              <w:t>los</w:t>
            </w:r>
            <w:proofErr w:type="spellEnd"/>
            <w:r w:rsidRPr="005C5999">
              <w:rPr>
                <w:rFonts w:ascii="Times New Roman" w:hAnsi="Times New Roman" w:cs="Times New Roman"/>
                <w:bCs/>
              </w:rPr>
              <w:t xml:space="preserve"> Andes &amp; New Brunswick, NJ: National Institute for Early Education Research.</w:t>
            </w:r>
          </w:p>
          <w:p w14:paraId="4AB1D4D6" w14:textId="275F97F7" w:rsidR="00E4457E" w:rsidRPr="004B03FD" w:rsidRDefault="00E4457E" w:rsidP="00832570">
            <w:pPr>
              <w:keepLines/>
              <w:widowControl w:val="0"/>
              <w:spacing w:after="0" w:line="240" w:lineRule="auto"/>
              <w:ind w:left="330" w:right="72" w:hanging="330"/>
              <w:rPr>
                <w:rFonts w:ascii="Times New Roman" w:hAnsi="Times New Roman" w:cs="Times New Roman"/>
                <w:bCs/>
                <w:lang w:val="es-419"/>
              </w:rPr>
            </w:pPr>
            <w:r w:rsidRPr="005C5999">
              <w:rPr>
                <w:rFonts w:ascii="Times New Roman" w:hAnsi="Times New Roman" w:cs="Times New Roman"/>
                <w:bCs/>
                <w:lang w:val="es-419"/>
              </w:rPr>
              <w:t xml:space="preserve">Maldonado, C., </w:t>
            </w:r>
            <w:r w:rsidRPr="005C5999">
              <w:rPr>
                <w:rFonts w:ascii="Times New Roman" w:hAnsi="Times New Roman" w:cs="Times New Roman"/>
                <w:b/>
                <w:lang w:val="es-419"/>
              </w:rPr>
              <w:t>Nores, M.</w:t>
            </w:r>
            <w:r w:rsidRPr="005C5999">
              <w:rPr>
                <w:rFonts w:ascii="Times New Roman" w:hAnsi="Times New Roman" w:cs="Times New Roman"/>
                <w:bCs/>
                <w:lang w:val="es-419"/>
              </w:rPr>
              <w:t>, Sanchez, M.J., Escallon, E.</w:t>
            </w:r>
            <w:r w:rsidR="00837F83" w:rsidRPr="005C5999">
              <w:rPr>
                <w:rFonts w:ascii="Times New Roman" w:hAnsi="Times New Roman" w:cs="Times New Roman"/>
                <w:bCs/>
                <w:lang w:val="es-419"/>
              </w:rPr>
              <w:t>,</w:t>
            </w:r>
            <w:r w:rsidRPr="005C5999">
              <w:rPr>
                <w:rFonts w:ascii="Times New Roman" w:hAnsi="Times New Roman" w:cs="Times New Roman"/>
                <w:bCs/>
                <w:lang w:val="es-419"/>
              </w:rPr>
              <w:t xml:space="preserve"> &amp; Frede, E. (2023)</w:t>
            </w:r>
            <w:r w:rsidR="00837F83" w:rsidRPr="005C5999">
              <w:rPr>
                <w:rFonts w:ascii="Times New Roman" w:hAnsi="Times New Roman" w:cs="Times New Roman"/>
                <w:bCs/>
                <w:lang w:val="es-419"/>
              </w:rPr>
              <w:t>.</w:t>
            </w:r>
            <w:r w:rsidRPr="005C5999">
              <w:rPr>
                <w:rFonts w:ascii="Times New Roman" w:hAnsi="Times New Roman" w:cs="Times New Roman"/>
                <w:bCs/>
                <w:lang w:val="es-419"/>
              </w:rPr>
              <w:t xml:space="preserve"> </w:t>
            </w:r>
            <w:r w:rsidRPr="00832570">
              <w:rPr>
                <w:rFonts w:ascii="Times New Roman" w:hAnsi="Times New Roman" w:cs="Times New Roman"/>
                <w:bCs/>
              </w:rPr>
              <w:t xml:space="preserve">Play related beliefs and practices in Colombia: Implications for Policy &amp; Practice. Policy Brief. Bogotá, Colombia: School of Education, Universidad de </w:t>
            </w:r>
            <w:proofErr w:type="spellStart"/>
            <w:r w:rsidRPr="00832570">
              <w:rPr>
                <w:rFonts w:ascii="Times New Roman" w:hAnsi="Times New Roman" w:cs="Times New Roman"/>
                <w:bCs/>
              </w:rPr>
              <w:t>los</w:t>
            </w:r>
            <w:proofErr w:type="spellEnd"/>
            <w:r w:rsidRPr="00832570">
              <w:rPr>
                <w:rFonts w:ascii="Times New Roman" w:hAnsi="Times New Roman" w:cs="Times New Roman"/>
                <w:bCs/>
              </w:rPr>
              <w:t xml:space="preserve"> Andes &amp; New Brunswick, NJ: National Institute for Early Education Research.</w:t>
            </w:r>
            <w:r w:rsidR="00D57273">
              <w:rPr>
                <w:rFonts w:ascii="Times New Roman" w:hAnsi="Times New Roman" w:cs="Times New Roman"/>
                <w:bCs/>
              </w:rPr>
              <w:t xml:space="preserve"> </w:t>
            </w:r>
            <w:hyperlink r:id="rId36" w:history="1">
              <w:r w:rsidR="00D57273" w:rsidRPr="004B03FD">
                <w:rPr>
                  <w:rStyle w:val="Hyperlink"/>
                  <w:rFonts w:ascii="Times New Roman" w:hAnsi="Times New Roman" w:cs="Times New Roman"/>
                  <w:bCs/>
                  <w:lang w:val="es-419"/>
                </w:rPr>
                <w:t>https://nieer.org/wp-content/uploads/2023/03/Paths2Play_PolicyBrief2_Final3.17.23.pdf</w:t>
              </w:r>
            </w:hyperlink>
            <w:r w:rsidR="00D57273" w:rsidRPr="004B03FD">
              <w:rPr>
                <w:rFonts w:ascii="Times New Roman" w:hAnsi="Times New Roman" w:cs="Times New Roman"/>
                <w:bCs/>
                <w:lang w:val="es-419"/>
              </w:rPr>
              <w:t xml:space="preserve"> </w:t>
            </w:r>
          </w:p>
          <w:p w14:paraId="1E3E7C23" w14:textId="01D7B11A" w:rsidR="00E43D7F" w:rsidRPr="00195FE8" w:rsidRDefault="003B708C" w:rsidP="00A439DE">
            <w:pPr>
              <w:keepLines/>
              <w:widowControl w:val="0"/>
              <w:spacing w:after="0" w:line="240" w:lineRule="auto"/>
              <w:ind w:left="335" w:right="72" w:hanging="335"/>
              <w:rPr>
                <w:rFonts w:ascii="Times New Roman" w:hAnsi="Times New Roman" w:cs="Times New Roman"/>
                <w:bCs/>
                <w:lang w:val="es-419"/>
              </w:rPr>
            </w:pPr>
            <w:r w:rsidRPr="00832570">
              <w:rPr>
                <w:rFonts w:ascii="Times New Roman" w:hAnsi="Times New Roman" w:cs="Times New Roman"/>
                <w:b/>
                <w:lang w:val="es-419"/>
              </w:rPr>
              <w:t>Nores, M.</w:t>
            </w:r>
            <w:r w:rsidRPr="003B5BD9">
              <w:rPr>
                <w:rFonts w:ascii="Times New Roman" w:hAnsi="Times New Roman" w:cs="Times New Roman"/>
                <w:bCs/>
                <w:lang w:val="es-419"/>
              </w:rPr>
              <w:t>,</w:t>
            </w:r>
            <w:r w:rsidRPr="00832570">
              <w:rPr>
                <w:rFonts w:ascii="Times New Roman" w:hAnsi="Times New Roman" w:cs="Times New Roman"/>
                <w:bCs/>
                <w:lang w:val="es-419"/>
              </w:rPr>
              <w:t xml:space="preserve"> M</w:t>
            </w:r>
            <w:r w:rsidRPr="003B708C">
              <w:rPr>
                <w:rFonts w:ascii="Times New Roman" w:hAnsi="Times New Roman" w:cs="Times New Roman"/>
                <w:bCs/>
                <w:lang w:val="es-419"/>
              </w:rPr>
              <w:t xml:space="preserve">aldonado, C., Sánchez, J., Escallón, E., &amp; Frede, E. (2023). </w:t>
            </w:r>
            <w:r w:rsidRPr="003B708C">
              <w:rPr>
                <w:rFonts w:ascii="Times New Roman" w:hAnsi="Times New Roman" w:cs="Times New Roman"/>
                <w:bCs/>
              </w:rPr>
              <w:t xml:space="preserve">Paths 2 Play: A study on teacher’s play facilitation in Colombia. Research Brief. Bogotá, Colombia: School of Education, Universidad de </w:t>
            </w:r>
            <w:proofErr w:type="spellStart"/>
            <w:r w:rsidRPr="003B708C">
              <w:rPr>
                <w:rFonts w:ascii="Times New Roman" w:hAnsi="Times New Roman" w:cs="Times New Roman"/>
                <w:bCs/>
              </w:rPr>
              <w:t>los</w:t>
            </w:r>
            <w:proofErr w:type="spellEnd"/>
            <w:r w:rsidRPr="003B708C">
              <w:rPr>
                <w:rFonts w:ascii="Times New Roman" w:hAnsi="Times New Roman" w:cs="Times New Roman"/>
                <w:bCs/>
              </w:rPr>
              <w:t xml:space="preserve"> Andes &amp; New Brunswick, NJ: National Institute for Early Education Research.</w:t>
            </w:r>
            <w:r w:rsidR="00B77FBA">
              <w:rPr>
                <w:rFonts w:ascii="Times New Roman" w:hAnsi="Times New Roman" w:cs="Times New Roman"/>
                <w:bCs/>
              </w:rPr>
              <w:t xml:space="preserve"> </w:t>
            </w:r>
            <w:hyperlink r:id="rId37" w:history="1">
              <w:r w:rsidR="00B24D9D" w:rsidRPr="00195FE8">
                <w:rPr>
                  <w:rStyle w:val="Hyperlink"/>
                  <w:rFonts w:ascii="Times New Roman" w:hAnsi="Times New Roman" w:cs="Times New Roman"/>
                  <w:bCs/>
                  <w:lang w:val="es-419"/>
                </w:rPr>
                <w:t>https://nieer.org/wp-content/uploads/2023/02/Paths2Play_ResearchReport3-v2.21.23.pdf</w:t>
              </w:r>
            </w:hyperlink>
            <w:r w:rsidR="00B24D9D" w:rsidRPr="00195FE8">
              <w:rPr>
                <w:rFonts w:ascii="Times New Roman" w:hAnsi="Times New Roman" w:cs="Times New Roman"/>
                <w:bCs/>
                <w:lang w:val="es-419"/>
              </w:rPr>
              <w:t xml:space="preserve"> </w:t>
            </w:r>
          </w:p>
          <w:p w14:paraId="2C2C1078" w14:textId="3111E1E1" w:rsidR="00B24D9D" w:rsidRDefault="00832FBB" w:rsidP="00A439DE">
            <w:pPr>
              <w:keepLines/>
              <w:widowControl w:val="0"/>
              <w:spacing w:after="0" w:line="240" w:lineRule="auto"/>
              <w:ind w:left="335" w:right="72" w:hanging="335"/>
              <w:rPr>
                <w:rFonts w:ascii="Times New Roman" w:hAnsi="Times New Roman" w:cs="Times New Roman"/>
                <w:bCs/>
              </w:rPr>
            </w:pPr>
            <w:r w:rsidRPr="00832FBB">
              <w:rPr>
                <w:rFonts w:ascii="Times New Roman" w:hAnsi="Times New Roman" w:cs="Times New Roman"/>
                <w:b/>
                <w:lang w:val="es-419"/>
              </w:rPr>
              <w:t>Nores, M.</w:t>
            </w:r>
            <w:r w:rsidRPr="00832FBB">
              <w:rPr>
                <w:rFonts w:ascii="Times New Roman" w:hAnsi="Times New Roman" w:cs="Times New Roman"/>
                <w:bCs/>
                <w:lang w:val="es-419"/>
              </w:rPr>
              <w:t xml:space="preserve">, Maldonado, C., Sánchez, J., Escallón, E., Frede, E., &amp; Guerrero, K. (2023). </w:t>
            </w:r>
            <w:r w:rsidRPr="00832FBB">
              <w:rPr>
                <w:rFonts w:ascii="Times New Roman" w:hAnsi="Times New Roman" w:cs="Times New Roman"/>
                <w:bCs/>
              </w:rPr>
              <w:t xml:space="preserve">Paths to Play Competency (P2P): teachers' experiences and their professional development. Final report. Bogotá, Colombia: School of Education, Universidad de </w:t>
            </w:r>
            <w:proofErr w:type="spellStart"/>
            <w:r w:rsidRPr="00832FBB">
              <w:rPr>
                <w:rFonts w:ascii="Times New Roman" w:hAnsi="Times New Roman" w:cs="Times New Roman"/>
                <w:bCs/>
              </w:rPr>
              <w:t>los</w:t>
            </w:r>
            <w:proofErr w:type="spellEnd"/>
            <w:r w:rsidRPr="00832FBB">
              <w:rPr>
                <w:rFonts w:ascii="Times New Roman" w:hAnsi="Times New Roman" w:cs="Times New Roman"/>
                <w:bCs/>
              </w:rPr>
              <w:t xml:space="preserve"> Andes &amp; New Brunswick, NJ: National Institute for Early Education Research.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hyperlink r:id="rId38" w:history="1">
              <w:r w:rsidR="00B24D9D" w:rsidRPr="001D2431">
                <w:rPr>
                  <w:rStyle w:val="Hyperlink"/>
                  <w:rFonts w:ascii="Times New Roman" w:hAnsi="Times New Roman" w:cs="Times New Roman"/>
                  <w:bCs/>
                </w:rPr>
                <w:t>https://nieer.org/wp-content/uploads/2023/02/Paths2Play-Report-v4Jan.2023.pdf</w:t>
              </w:r>
            </w:hyperlink>
            <w:r w:rsidR="00B24D9D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2CD1A2A7" w14:textId="1E806FC7" w:rsidR="00353D11" w:rsidRPr="00353D11" w:rsidRDefault="00353D11" w:rsidP="00A439DE">
            <w:pPr>
              <w:keepLines/>
              <w:widowControl w:val="0"/>
              <w:spacing w:after="0" w:line="240" w:lineRule="auto"/>
              <w:ind w:left="335" w:right="72" w:hanging="335"/>
              <w:rPr>
                <w:rFonts w:ascii="Times New Roman" w:hAnsi="Times New Roman" w:cs="Times New Roman"/>
                <w:bCs/>
              </w:rPr>
            </w:pPr>
            <w:r w:rsidRPr="00353D11">
              <w:rPr>
                <w:rFonts w:ascii="Times New Roman" w:hAnsi="Times New Roman" w:cs="Times New Roman"/>
                <w:bCs/>
              </w:rPr>
              <w:t xml:space="preserve">Weiland, </w:t>
            </w:r>
            <w:r w:rsidR="00855F37">
              <w:rPr>
                <w:rFonts w:ascii="Times New Roman" w:hAnsi="Times New Roman" w:cs="Times New Roman"/>
                <w:bCs/>
              </w:rPr>
              <w:t>C.</w:t>
            </w:r>
            <w:r w:rsidRPr="00353D11">
              <w:rPr>
                <w:rFonts w:ascii="Times New Roman" w:hAnsi="Times New Roman" w:cs="Times New Roman"/>
                <w:bCs/>
              </w:rPr>
              <w:t xml:space="preserve">, McCormick, </w:t>
            </w:r>
            <w:r w:rsidR="00855F37">
              <w:rPr>
                <w:rFonts w:ascii="Times New Roman" w:hAnsi="Times New Roman" w:cs="Times New Roman"/>
                <w:bCs/>
              </w:rPr>
              <w:t xml:space="preserve">M., </w:t>
            </w:r>
            <w:r w:rsidRPr="00353D11">
              <w:rPr>
                <w:rFonts w:ascii="Times New Roman" w:hAnsi="Times New Roman" w:cs="Times New Roman"/>
                <w:bCs/>
              </w:rPr>
              <w:t>Duer,</w:t>
            </w:r>
            <w:r w:rsidR="00855F37">
              <w:rPr>
                <w:rFonts w:ascii="Times New Roman" w:hAnsi="Times New Roman" w:cs="Times New Roman"/>
                <w:bCs/>
              </w:rPr>
              <w:t xml:space="preserve"> J.,</w:t>
            </w:r>
            <w:r w:rsidRPr="00353D11">
              <w:rPr>
                <w:rFonts w:ascii="Times New Roman" w:hAnsi="Times New Roman" w:cs="Times New Roman"/>
                <w:bCs/>
              </w:rPr>
              <w:t xml:space="preserve"> Friedman-Kraus, </w:t>
            </w:r>
            <w:r w:rsidR="00855F37">
              <w:rPr>
                <w:rFonts w:ascii="Times New Roman" w:hAnsi="Times New Roman" w:cs="Times New Roman"/>
                <w:bCs/>
              </w:rPr>
              <w:t xml:space="preserve">A., </w:t>
            </w:r>
            <w:r w:rsidRPr="00353D11">
              <w:rPr>
                <w:rFonts w:ascii="Times New Roman" w:hAnsi="Times New Roman" w:cs="Times New Roman"/>
                <w:bCs/>
              </w:rPr>
              <w:t xml:space="preserve">Pralica, </w:t>
            </w:r>
            <w:r w:rsidR="00A439DE">
              <w:rPr>
                <w:rFonts w:ascii="Times New Roman" w:hAnsi="Times New Roman" w:cs="Times New Roman"/>
                <w:bCs/>
              </w:rPr>
              <w:t xml:space="preserve">M., </w:t>
            </w:r>
            <w:r w:rsidRPr="00353D11">
              <w:rPr>
                <w:rFonts w:ascii="Times New Roman" w:hAnsi="Times New Roman" w:cs="Times New Roman"/>
                <w:bCs/>
              </w:rPr>
              <w:t xml:space="preserve">Xia, </w:t>
            </w:r>
            <w:r w:rsidR="00A439DE">
              <w:rPr>
                <w:rFonts w:ascii="Times New Roman" w:hAnsi="Times New Roman" w:cs="Times New Roman"/>
                <w:bCs/>
              </w:rPr>
              <w:t xml:space="preserve">A., </w:t>
            </w:r>
            <w:r w:rsidRPr="009F18A7">
              <w:rPr>
                <w:rFonts w:ascii="Times New Roman" w:hAnsi="Times New Roman" w:cs="Times New Roman"/>
                <w:b/>
              </w:rPr>
              <w:t>Nores,</w:t>
            </w:r>
            <w:r w:rsidR="00A439DE" w:rsidRPr="009F18A7">
              <w:rPr>
                <w:rFonts w:ascii="Times New Roman" w:hAnsi="Times New Roman" w:cs="Times New Roman"/>
                <w:b/>
              </w:rPr>
              <w:t xml:space="preserve"> M</w:t>
            </w:r>
            <w:r w:rsidR="00A439DE" w:rsidRPr="003D4241">
              <w:rPr>
                <w:rFonts w:ascii="Times New Roman" w:hAnsi="Times New Roman" w:cs="Times New Roman"/>
                <w:b/>
              </w:rPr>
              <w:t>.</w:t>
            </w:r>
            <w:r w:rsidR="003D4241">
              <w:rPr>
                <w:rFonts w:ascii="Times New Roman" w:hAnsi="Times New Roman" w:cs="Times New Roman"/>
                <w:bCs/>
              </w:rPr>
              <w:t>,</w:t>
            </w:r>
            <w:r w:rsidRPr="00353D11">
              <w:rPr>
                <w:rFonts w:ascii="Times New Roman" w:hAnsi="Times New Roman" w:cs="Times New Roman"/>
                <w:bCs/>
              </w:rPr>
              <w:t xml:space="preserve"> </w:t>
            </w:r>
            <w:r w:rsidR="003D4241">
              <w:rPr>
                <w:rFonts w:ascii="Times New Roman" w:hAnsi="Times New Roman" w:cs="Times New Roman"/>
                <w:bCs/>
              </w:rPr>
              <w:t xml:space="preserve">&amp; </w:t>
            </w:r>
            <w:r w:rsidRPr="00353D11">
              <w:rPr>
                <w:rFonts w:ascii="Times New Roman" w:hAnsi="Times New Roman" w:cs="Times New Roman"/>
                <w:bCs/>
              </w:rPr>
              <w:t>Mattera</w:t>
            </w:r>
            <w:r w:rsidR="003D4241">
              <w:rPr>
                <w:rFonts w:ascii="Times New Roman" w:hAnsi="Times New Roman" w:cs="Times New Roman"/>
                <w:bCs/>
              </w:rPr>
              <w:t>,</w:t>
            </w:r>
            <w:r w:rsidR="00A439DE">
              <w:rPr>
                <w:rFonts w:ascii="Times New Roman" w:hAnsi="Times New Roman" w:cs="Times New Roman"/>
                <w:bCs/>
              </w:rPr>
              <w:t xml:space="preserve"> S</w:t>
            </w:r>
            <w:r w:rsidRPr="00353D11">
              <w:rPr>
                <w:rFonts w:ascii="Times New Roman" w:hAnsi="Times New Roman" w:cs="Times New Roman"/>
                <w:bCs/>
              </w:rPr>
              <w:t>. (2022). Mixed-Delivery Public Prekindergarten: Differences in Demographics, Quality,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53D11">
              <w:rPr>
                <w:rFonts w:ascii="Times New Roman" w:hAnsi="Times New Roman" w:cs="Times New Roman"/>
                <w:bCs/>
              </w:rPr>
              <w:t xml:space="preserve">and Children’s Gains in Community-Based versus Public School Programs across Five Large-Scale Systems. </w:t>
            </w:r>
            <w:proofErr w:type="spellStart"/>
            <w:r w:rsidRPr="00353D11">
              <w:rPr>
                <w:rFonts w:ascii="Times New Roman" w:hAnsi="Times New Roman" w:cs="Times New Roman"/>
                <w:bCs/>
              </w:rPr>
              <w:t>EdWorkingPaper</w:t>
            </w:r>
            <w:proofErr w:type="spellEnd"/>
            <w:r w:rsidR="00196FB3">
              <w:rPr>
                <w:rFonts w:ascii="Times New Roman" w:hAnsi="Times New Roman" w:cs="Times New Roman"/>
                <w:bCs/>
              </w:rPr>
              <w:t xml:space="preserve"> </w:t>
            </w:r>
            <w:r w:rsidR="00855F37">
              <w:rPr>
                <w:rFonts w:ascii="Times New Roman" w:hAnsi="Times New Roman" w:cs="Times New Roman"/>
                <w:bCs/>
              </w:rPr>
              <w:t>No.22-65.</w:t>
            </w:r>
            <w:r w:rsidR="00855F37" w:rsidRPr="003D4241">
              <w:rPr>
                <w:rFonts w:ascii="Times New Roman" w:hAnsi="Times New Roman" w:cs="Times New Roman"/>
                <w:bCs/>
              </w:rPr>
              <w:t>1</w:t>
            </w:r>
            <w:r w:rsidR="00855F37">
              <w:rPr>
                <w:rFonts w:ascii="Times New Roman" w:hAnsi="Times New Roman" w:cs="Times New Roman"/>
                <w:bCs/>
              </w:rPr>
              <w:t xml:space="preserve"> </w:t>
            </w:r>
            <w:hyperlink r:id="rId39" w:history="1">
              <w:r w:rsidR="00855F37" w:rsidRPr="007E2FBB">
                <w:rPr>
                  <w:rStyle w:val="Hyperlink"/>
                  <w:rFonts w:ascii="Times New Roman" w:hAnsi="Times New Roman" w:cs="Times New Roman"/>
                  <w:bCs/>
                </w:rPr>
                <w:t>https://www.edworkingpapers.com/sites/default/files/ai22-651.pdf</w:t>
              </w:r>
            </w:hyperlink>
            <w:r w:rsidR="00196FB3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41171EFB" w14:textId="404CEC2D" w:rsidR="00AE2EF6" w:rsidRDefault="00AE2EF6" w:rsidP="00E9204D">
            <w:pPr>
              <w:keepLines/>
              <w:widowControl w:val="0"/>
              <w:spacing w:after="0" w:line="240" w:lineRule="auto"/>
              <w:ind w:left="335" w:right="72" w:hanging="335"/>
              <w:rPr>
                <w:rFonts w:ascii="Times New Roman" w:hAnsi="Times New Roman" w:cs="Times New Roman"/>
              </w:rPr>
            </w:pPr>
            <w:r w:rsidRPr="00AE2EF6">
              <w:rPr>
                <w:rFonts w:ascii="Times New Roman" w:hAnsi="Times New Roman" w:cs="Times New Roman"/>
                <w:b/>
              </w:rPr>
              <w:t>Nores, M.</w:t>
            </w:r>
            <w:r>
              <w:rPr>
                <w:rFonts w:ascii="Times New Roman" w:hAnsi="Times New Roman" w:cs="Times New Roman"/>
              </w:rPr>
              <w:t xml:space="preserve"> &amp; Harmeyer</w:t>
            </w:r>
            <w:r w:rsidR="00837F83">
              <w:rPr>
                <w:rFonts w:ascii="Times New Roman" w:hAnsi="Times New Roman" w:cs="Times New Roman"/>
              </w:rPr>
              <w:t>, E.</w:t>
            </w:r>
            <w:r>
              <w:rPr>
                <w:rFonts w:ascii="Times New Roman" w:hAnsi="Times New Roman" w:cs="Times New Roman"/>
              </w:rPr>
              <w:t xml:space="preserve"> (2021)</w:t>
            </w:r>
            <w:r w:rsidR="003D424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2EF6">
              <w:rPr>
                <w:rFonts w:ascii="Times New Roman" w:hAnsi="Times New Roman" w:cs="Times New Roman"/>
              </w:rPr>
              <w:t>The Impact of the Pandemic on Academic Support for Preschoolers: Key Takeaways from a New Jersey District-Level Survey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F226F">
              <w:rPr>
                <w:rFonts w:ascii="Times New Roman" w:eastAsia="Calibri" w:hAnsi="Times New Roman" w:cs="Times New Roman"/>
              </w:rPr>
              <w:t>New Brunswick, NJ: National Institute for Early Education Research.</w:t>
            </w:r>
            <w:r w:rsidR="006F51A8">
              <w:rPr>
                <w:rFonts w:ascii="Times New Roman" w:eastAsia="Calibri" w:hAnsi="Times New Roman" w:cs="Times New Roman"/>
              </w:rPr>
              <w:t xml:space="preserve"> </w:t>
            </w:r>
            <w:hyperlink r:id="rId40" w:history="1">
              <w:r w:rsidR="006F51A8" w:rsidRPr="00682E5B">
                <w:rPr>
                  <w:rStyle w:val="Hyperlink"/>
                  <w:rFonts w:ascii="Times New Roman" w:eastAsia="Calibri" w:hAnsi="Times New Roman" w:cs="Times New Roman"/>
                </w:rPr>
                <w:t>https://nieer.org/research-report/the-impact-of-the-pandemic-on-academic-support-for-preschoolers-key-takeaways-from-a-new-jersey-district-level-survey</w:t>
              </w:r>
            </w:hyperlink>
            <w:r w:rsidR="006F51A8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2040BB57" w14:textId="336C523C" w:rsidR="00441627" w:rsidRPr="00171557" w:rsidRDefault="00171557" w:rsidP="00E9204D">
            <w:pPr>
              <w:keepLines/>
              <w:widowControl w:val="0"/>
              <w:spacing w:after="0" w:line="240" w:lineRule="auto"/>
              <w:ind w:left="335" w:right="72" w:hanging="335"/>
              <w:rPr>
                <w:rFonts w:ascii="Times New Roman" w:hAnsi="Times New Roman" w:cs="Times New Roman"/>
              </w:rPr>
            </w:pPr>
            <w:proofErr w:type="spellStart"/>
            <w:r w:rsidRPr="005C5999">
              <w:rPr>
                <w:rFonts w:ascii="Times New Roman" w:hAnsi="Times New Roman" w:cs="Times New Roman"/>
                <w:lang w:val="es-419"/>
              </w:rPr>
              <w:t>Lahr</w:t>
            </w:r>
            <w:proofErr w:type="spellEnd"/>
            <w:r w:rsidRPr="005C5999">
              <w:rPr>
                <w:rFonts w:ascii="Times New Roman" w:hAnsi="Times New Roman" w:cs="Times New Roman"/>
                <w:lang w:val="es-419"/>
              </w:rPr>
              <w:t>, M., Yao, Y.</w:t>
            </w:r>
            <w:r w:rsidR="003D4241" w:rsidRPr="005C5999">
              <w:rPr>
                <w:rFonts w:ascii="Times New Roman" w:hAnsi="Times New Roman" w:cs="Times New Roman"/>
                <w:lang w:val="es-419"/>
              </w:rPr>
              <w:t>,</w:t>
            </w:r>
            <w:r w:rsidRPr="005C5999">
              <w:rPr>
                <w:rFonts w:ascii="Times New Roman" w:hAnsi="Times New Roman" w:cs="Times New Roman"/>
                <w:lang w:val="es-419"/>
              </w:rPr>
              <w:t xml:space="preserve"> &amp; </w:t>
            </w:r>
            <w:r w:rsidRPr="005C5999">
              <w:rPr>
                <w:rFonts w:ascii="Times New Roman" w:hAnsi="Times New Roman" w:cs="Times New Roman"/>
                <w:b/>
                <w:lang w:val="es-419"/>
              </w:rPr>
              <w:t>Nores, M.</w:t>
            </w:r>
            <w:r w:rsidRPr="005C5999">
              <w:rPr>
                <w:rFonts w:ascii="Times New Roman" w:hAnsi="Times New Roman" w:cs="Times New Roman"/>
                <w:lang w:val="es-419"/>
              </w:rPr>
              <w:t xml:space="preserve"> (2021)</w:t>
            </w:r>
            <w:r w:rsidR="003D4241" w:rsidRPr="005C5999">
              <w:rPr>
                <w:rFonts w:ascii="Times New Roman" w:hAnsi="Times New Roman" w:cs="Times New Roman"/>
                <w:lang w:val="es-419"/>
              </w:rPr>
              <w:t>.</w:t>
            </w:r>
            <w:r w:rsidRPr="005C5999">
              <w:rPr>
                <w:rFonts w:ascii="Times New Roman" w:hAnsi="Times New Roman" w:cs="Times New Roman"/>
                <w:lang w:val="es-419"/>
              </w:rPr>
              <w:t xml:space="preserve"> </w:t>
            </w:r>
            <w:r w:rsidRPr="00171557">
              <w:rPr>
                <w:rFonts w:ascii="Times New Roman" w:hAnsi="Times New Roman" w:cs="Times New Roman"/>
              </w:rPr>
              <w:t>The Total Economic Impact of Philadelphia’s Beverage Tax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AE2EF6" w:rsidRPr="009F226F">
              <w:rPr>
                <w:rFonts w:ascii="Times New Roman" w:eastAsia="Calibri" w:hAnsi="Times New Roman" w:cs="Times New Roman"/>
              </w:rPr>
              <w:t>New Brunswick, NJ: National Institute for Early Education Research.</w:t>
            </w:r>
            <w:r w:rsidR="00AE2EF6">
              <w:rPr>
                <w:rFonts w:ascii="Times New Roman" w:eastAsia="Calibri" w:hAnsi="Times New Roman" w:cs="Times New Roman"/>
              </w:rPr>
              <w:t xml:space="preserve"> </w:t>
            </w:r>
            <w:hyperlink r:id="rId41" w:history="1">
              <w:r w:rsidRPr="00A16601">
                <w:rPr>
                  <w:rStyle w:val="Hyperlink"/>
                  <w:rFonts w:ascii="Times New Roman" w:hAnsi="Times New Roman" w:cs="Times New Roman"/>
                </w:rPr>
                <w:t>https://nieer.org/wp-content/uploads/2021/09/Policy_Brief_PHILPreK_v6.8.21_5pm_Final.pdf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72E10B8" w14:textId="5C447BFF" w:rsidR="00E9204D" w:rsidRPr="00E9204D" w:rsidRDefault="00E9204D" w:rsidP="00E9204D">
            <w:pPr>
              <w:keepLines/>
              <w:widowControl w:val="0"/>
              <w:spacing w:after="0" w:line="240" w:lineRule="auto"/>
              <w:ind w:left="335" w:right="72" w:hanging="335"/>
              <w:rPr>
                <w:rFonts w:ascii="Times New Roman" w:hAnsi="Times New Roman" w:cs="Times New Roman"/>
              </w:rPr>
            </w:pPr>
            <w:r w:rsidRPr="00E9204D">
              <w:rPr>
                <w:rFonts w:ascii="Times New Roman" w:hAnsi="Times New Roman" w:cs="Times New Roman"/>
              </w:rPr>
              <w:t xml:space="preserve">Weiland, C., Greenberg, E., </w:t>
            </w:r>
            <w:proofErr w:type="spellStart"/>
            <w:r w:rsidRPr="00E9204D">
              <w:rPr>
                <w:rFonts w:ascii="Times New Roman" w:hAnsi="Times New Roman" w:cs="Times New Roman"/>
              </w:rPr>
              <w:t>Bassok</w:t>
            </w:r>
            <w:proofErr w:type="spellEnd"/>
            <w:r w:rsidRPr="00E9204D">
              <w:rPr>
                <w:rFonts w:ascii="Times New Roman" w:hAnsi="Times New Roman" w:cs="Times New Roman"/>
              </w:rPr>
              <w:t>, D., Markowitz, A., Rosada, P.G., Luetmer, G.,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204D">
              <w:rPr>
                <w:rFonts w:ascii="Times New Roman" w:hAnsi="Times New Roman" w:cs="Times New Roman"/>
              </w:rPr>
              <w:t>Abenavoli</w:t>
            </w:r>
            <w:proofErr w:type="spellEnd"/>
            <w:r w:rsidRPr="00E9204D">
              <w:rPr>
                <w:rFonts w:ascii="Times New Roman" w:hAnsi="Times New Roman" w:cs="Times New Roman"/>
              </w:rPr>
              <w:t xml:space="preserve">, R., </w:t>
            </w:r>
            <w:r>
              <w:rPr>
                <w:rFonts w:ascii="Times New Roman" w:hAnsi="Times New Roman" w:cs="Times New Roman"/>
              </w:rPr>
              <w:t>Gomez, C., Johnson, A., Jones-Harden, B., Maier, M., McCormick, M., Morris, P.</w:t>
            </w:r>
            <w:r w:rsidR="003D424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204D">
              <w:rPr>
                <w:rFonts w:ascii="Times New Roman" w:hAnsi="Times New Roman" w:cs="Times New Roman"/>
                <w:b/>
              </w:rPr>
              <w:t>Nores, M.</w:t>
            </w:r>
            <w:r>
              <w:rPr>
                <w:rFonts w:ascii="Times New Roman" w:hAnsi="Times New Roman" w:cs="Times New Roman"/>
              </w:rPr>
              <w:t>, Phillips, D.</w:t>
            </w:r>
            <w:r w:rsidR="003D424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204D">
              <w:rPr>
                <w:rFonts w:ascii="Times New Roman" w:hAnsi="Times New Roman" w:cs="Times New Roman"/>
              </w:rPr>
              <w:t xml:space="preserve">&amp; Snow, C. (2021). </w:t>
            </w:r>
            <w:r>
              <w:rPr>
                <w:rFonts w:ascii="Times New Roman" w:hAnsi="Times New Roman" w:cs="Times New Roman"/>
              </w:rPr>
              <w:t xml:space="preserve">Historic crisis, historic opportunity: </w:t>
            </w:r>
            <w:r w:rsidRPr="00E9204D">
              <w:rPr>
                <w:rFonts w:ascii="Times New Roman" w:hAnsi="Times New Roman" w:cs="Times New Roman"/>
              </w:rPr>
              <w:t>using evidence to mitigate the effects of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204D">
              <w:rPr>
                <w:rFonts w:ascii="Times New Roman" w:hAnsi="Times New Roman" w:cs="Times New Roman"/>
              </w:rPr>
              <w:t xml:space="preserve">the </w:t>
            </w:r>
            <w:r w:rsidR="003D4241">
              <w:rPr>
                <w:rFonts w:ascii="Times New Roman" w:hAnsi="Times New Roman" w:cs="Times New Roman"/>
              </w:rPr>
              <w:t>COVID</w:t>
            </w:r>
            <w:r w:rsidRPr="00E9204D">
              <w:rPr>
                <w:rFonts w:ascii="Times New Roman" w:hAnsi="Times New Roman" w:cs="Times New Roman"/>
              </w:rPr>
              <w:t>-19 crisis on young children and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204D">
              <w:rPr>
                <w:rFonts w:ascii="Times New Roman" w:hAnsi="Times New Roman" w:cs="Times New Roman"/>
              </w:rPr>
              <w:t>early care and education programs</w:t>
            </w:r>
            <w:r>
              <w:rPr>
                <w:rFonts w:ascii="Times New Roman" w:hAnsi="Times New Roman" w:cs="Times New Roman"/>
              </w:rPr>
              <w:t xml:space="preserve">. Ann Arbor, MI: Education Policy Initiative, University of Michigan. </w:t>
            </w:r>
            <w:hyperlink r:id="rId42" w:history="1">
              <w:r w:rsidRPr="00C95F01">
                <w:rPr>
                  <w:rStyle w:val="Hyperlink"/>
                  <w:rFonts w:ascii="Times New Roman" w:hAnsi="Times New Roman" w:cs="Times New Roman"/>
                </w:rPr>
                <w:t>https://edpolicy.umich.edu/files/EPI-UI-Covid%20Synthesis%20Brief%20June%202021.pdf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0DE9474" w14:textId="4A55BD01" w:rsidR="00D64C0D" w:rsidRDefault="00D64C0D" w:rsidP="009E7D73">
            <w:pPr>
              <w:keepLines/>
              <w:widowControl w:val="0"/>
              <w:spacing w:after="0" w:line="240" w:lineRule="auto"/>
              <w:ind w:left="335" w:right="72" w:hanging="335"/>
              <w:rPr>
                <w:rFonts w:ascii="Times New Roman" w:hAnsi="Times New Roman" w:cs="Times New Roman"/>
              </w:rPr>
            </w:pPr>
            <w:r w:rsidRPr="00D64C0D">
              <w:rPr>
                <w:rFonts w:ascii="Times New Roman" w:hAnsi="Times New Roman" w:cs="Times New Roman"/>
                <w:b/>
              </w:rPr>
              <w:t>Nores, M.</w:t>
            </w:r>
            <w:r>
              <w:rPr>
                <w:rFonts w:ascii="Times New Roman" w:hAnsi="Times New Roman" w:cs="Times New Roman"/>
              </w:rPr>
              <w:t xml:space="preserve"> (2020)</w:t>
            </w:r>
            <w:r w:rsidR="003D424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4C0D">
              <w:rPr>
                <w:rFonts w:ascii="Times New Roman" w:hAnsi="Times New Roman" w:cs="Times New Roman"/>
              </w:rPr>
              <w:t>An exploratory study of the use of time diaries to understand young children’s experiences during the pandemic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F226F">
              <w:rPr>
                <w:rFonts w:ascii="Times New Roman" w:eastAsia="Calibri" w:hAnsi="Times New Roman" w:cs="Times New Roman"/>
              </w:rPr>
              <w:t>New Brunswick, NJ: National Institute for Early Education Research.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hyperlink r:id="rId43" w:history="1">
              <w:r w:rsidRPr="000A1FD7">
                <w:rPr>
                  <w:rStyle w:val="Hyperlink"/>
                  <w:rFonts w:ascii="Times New Roman" w:eastAsia="Calibri" w:hAnsi="Times New Roman" w:cs="Times New Roman"/>
                </w:rPr>
                <w:t>https://nieer.org/research-report/an-exploratory-study-of-the-use-of-time-diaries-to-understand-young-childrens-experiences-during-the-pandemic</w:t>
              </w:r>
            </w:hyperlink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22AB9F10" w14:textId="3AA3B2D4" w:rsidR="009E7D73" w:rsidRPr="009E7D73" w:rsidRDefault="009E7D73" w:rsidP="009E7D73">
            <w:pPr>
              <w:keepLines/>
              <w:widowControl w:val="0"/>
              <w:spacing w:after="0" w:line="240" w:lineRule="auto"/>
              <w:ind w:left="335" w:right="72" w:hanging="335"/>
              <w:rPr>
                <w:rFonts w:ascii="Times New Roman" w:hAnsi="Times New Roman" w:cs="Times New Roman"/>
              </w:rPr>
            </w:pPr>
            <w:r w:rsidRPr="009E7D73">
              <w:rPr>
                <w:rFonts w:ascii="Times New Roman" w:hAnsi="Times New Roman" w:cs="Times New Roman"/>
              </w:rPr>
              <w:t>Attanasio, O., Bernal, R., Giannola, M.</w:t>
            </w:r>
            <w:r w:rsidR="003D4241">
              <w:rPr>
                <w:rFonts w:ascii="Times New Roman" w:hAnsi="Times New Roman" w:cs="Times New Roman"/>
              </w:rPr>
              <w:t>,</w:t>
            </w:r>
            <w:r w:rsidRPr="009E7D73">
              <w:rPr>
                <w:rFonts w:ascii="Times New Roman" w:hAnsi="Times New Roman" w:cs="Times New Roman"/>
              </w:rPr>
              <w:t xml:space="preserve"> &amp; </w:t>
            </w:r>
            <w:r w:rsidRPr="009E7D73">
              <w:rPr>
                <w:rFonts w:ascii="Times New Roman" w:hAnsi="Times New Roman" w:cs="Times New Roman"/>
                <w:b/>
              </w:rPr>
              <w:t>Nores, M.</w:t>
            </w:r>
            <w:r w:rsidRPr="009E7D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(2020)</w:t>
            </w:r>
            <w:r w:rsidR="003D424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7D73">
              <w:rPr>
                <w:rFonts w:ascii="Times New Roman" w:hAnsi="Times New Roman" w:cs="Times New Roman"/>
              </w:rPr>
              <w:t>Child Development in the Early Years: Parental Investment and the Changing Dynamics of Different Dimensions. NBER Working Paper</w:t>
            </w:r>
            <w:r w:rsidR="00F70949">
              <w:rPr>
                <w:rFonts w:ascii="Times New Roman" w:hAnsi="Times New Roman" w:cs="Times New Roman"/>
              </w:rPr>
              <w:t xml:space="preserve"> </w:t>
            </w:r>
            <w:r w:rsidR="00F70949" w:rsidRPr="00F70949">
              <w:rPr>
                <w:rFonts w:ascii="Times New Roman" w:hAnsi="Times New Roman" w:cs="Times New Roman"/>
              </w:rPr>
              <w:t>No. 27812</w:t>
            </w:r>
            <w:r>
              <w:rPr>
                <w:rFonts w:ascii="Times New Roman" w:hAnsi="Times New Roman" w:cs="Times New Roman"/>
              </w:rPr>
              <w:t>, Sep</w:t>
            </w:r>
            <w:r w:rsidR="004B02D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2020. </w:t>
            </w:r>
            <w:hyperlink r:id="rId44" w:history="1">
              <w:r w:rsidR="00F70949" w:rsidRPr="00A53376">
                <w:rPr>
                  <w:rStyle w:val="Hyperlink"/>
                  <w:rFonts w:ascii="Times New Roman" w:hAnsi="Times New Roman" w:cs="Times New Roman"/>
                </w:rPr>
                <w:t>https://www.nber.org/papers/w27812</w:t>
              </w:r>
            </w:hyperlink>
            <w:r w:rsidR="00F70949">
              <w:rPr>
                <w:rFonts w:ascii="Times New Roman" w:hAnsi="Times New Roman" w:cs="Times New Roman"/>
              </w:rPr>
              <w:t xml:space="preserve"> </w:t>
            </w:r>
          </w:p>
          <w:p w14:paraId="4A86C349" w14:textId="6428F24A" w:rsidR="00FD7C53" w:rsidRDefault="00FD7C53" w:rsidP="001A2C28">
            <w:pPr>
              <w:keepLines/>
              <w:widowControl w:val="0"/>
              <w:spacing w:after="0" w:line="240" w:lineRule="auto"/>
              <w:ind w:left="335" w:right="72" w:hanging="335"/>
              <w:rPr>
                <w:rFonts w:ascii="Times New Roman" w:eastAsia="Calibri" w:hAnsi="Times New Roman" w:cs="Times New Roman"/>
              </w:rPr>
            </w:pPr>
            <w:r w:rsidRPr="009E7D73">
              <w:rPr>
                <w:rFonts w:ascii="Times New Roman" w:hAnsi="Times New Roman" w:cs="Times New Roman"/>
              </w:rPr>
              <w:lastRenderedPageBreak/>
              <w:t>Barnett, W.S., Jung, K.</w:t>
            </w:r>
            <w:r w:rsidR="003D4241">
              <w:rPr>
                <w:rFonts w:ascii="Times New Roman" w:hAnsi="Times New Roman" w:cs="Times New Roman"/>
              </w:rPr>
              <w:t>,</w:t>
            </w:r>
            <w:r w:rsidRPr="009E7D73">
              <w:rPr>
                <w:rFonts w:ascii="Times New Roman" w:hAnsi="Times New Roman" w:cs="Times New Roman"/>
              </w:rPr>
              <w:t xml:space="preserve"> &amp;</w:t>
            </w:r>
            <w:r w:rsidRPr="009E7D73">
              <w:rPr>
                <w:rFonts w:ascii="Times New Roman" w:hAnsi="Times New Roman" w:cs="Times New Roman"/>
                <w:b/>
              </w:rPr>
              <w:t xml:space="preserve"> Nores, M.</w:t>
            </w:r>
            <w:r w:rsidRPr="009E7D73">
              <w:rPr>
                <w:rFonts w:ascii="Times New Roman" w:hAnsi="Times New Roman" w:cs="Times New Roman"/>
              </w:rPr>
              <w:t xml:space="preserve"> (2020)</w:t>
            </w:r>
            <w:r w:rsidR="00B522F5" w:rsidRPr="009E7D73">
              <w:rPr>
                <w:rFonts w:ascii="Times New Roman" w:hAnsi="Times New Roman" w:cs="Times New Roman"/>
              </w:rPr>
              <w:t>.</w:t>
            </w:r>
            <w:r w:rsidRPr="009E7D73">
              <w:rPr>
                <w:rFonts w:ascii="Times New Roman" w:hAnsi="Times New Roman" w:cs="Times New Roman"/>
              </w:rPr>
              <w:t xml:space="preserve"> Young Children’s Home Learn</w:t>
            </w:r>
            <w:r w:rsidRPr="00FD7C53">
              <w:rPr>
                <w:rFonts w:ascii="Times New Roman" w:hAnsi="Times New Roman" w:cs="Times New Roman"/>
              </w:rPr>
              <w:t>ing and Preschool Participation Experiences During the Pandemic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D7C53">
              <w:rPr>
                <w:rFonts w:ascii="Times New Roman" w:hAnsi="Times New Roman" w:cs="Times New Roman"/>
              </w:rPr>
              <w:t>NIEER 2020 Preschool Learning Activities Survey: Technical Report and Selected Findings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F226F">
              <w:rPr>
                <w:rFonts w:ascii="Times New Roman" w:eastAsia="Calibri" w:hAnsi="Times New Roman" w:cs="Times New Roman"/>
              </w:rPr>
              <w:t>New Brunswick, NJ: National Institute for Early Education Research.</w:t>
            </w:r>
            <w:r w:rsidR="00B14B12">
              <w:rPr>
                <w:rFonts w:ascii="Times New Roman" w:eastAsia="Calibri" w:hAnsi="Times New Roman" w:cs="Times New Roman"/>
              </w:rPr>
              <w:t xml:space="preserve"> </w:t>
            </w:r>
            <w:hyperlink r:id="rId45" w:history="1">
              <w:r w:rsidR="00B14B12" w:rsidRPr="0045619B">
                <w:rPr>
                  <w:rStyle w:val="Hyperlink"/>
                  <w:rFonts w:ascii="Times New Roman" w:eastAsia="Calibri" w:hAnsi="Times New Roman" w:cs="Times New Roman"/>
                </w:rPr>
                <w:t>http://nieer.org/research-report/NIEER-2020-Preschool-Learning-Activities-Survey</w:t>
              </w:r>
            </w:hyperlink>
            <w:r w:rsidR="00B14B12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5BE7268C" w14:textId="71193109" w:rsidR="00454E69" w:rsidRPr="00454E69" w:rsidRDefault="00454E69" w:rsidP="00454E69">
            <w:pPr>
              <w:keepLines/>
              <w:widowControl w:val="0"/>
              <w:spacing w:after="0" w:line="240" w:lineRule="auto"/>
              <w:ind w:left="335" w:right="72" w:hanging="335"/>
              <w:rPr>
                <w:rFonts w:ascii="Times New Roman" w:eastAsia="Calibri" w:hAnsi="Times New Roman" w:cs="Times New Roman"/>
              </w:rPr>
            </w:pPr>
            <w:r w:rsidRPr="00454E69">
              <w:rPr>
                <w:rFonts w:ascii="Times New Roman" w:eastAsia="Calibri" w:hAnsi="Times New Roman" w:cs="Times New Roman"/>
              </w:rPr>
              <w:t xml:space="preserve">Friedman-Krauss, A., Garver, K., </w:t>
            </w:r>
            <w:r w:rsidRPr="00454E69">
              <w:rPr>
                <w:rFonts w:ascii="Times New Roman" w:eastAsia="Calibri" w:hAnsi="Times New Roman" w:cs="Times New Roman"/>
                <w:b/>
              </w:rPr>
              <w:t>Nores, M</w:t>
            </w:r>
            <w:r w:rsidRPr="003D4241">
              <w:rPr>
                <w:rFonts w:ascii="Times New Roman" w:eastAsia="Calibri" w:hAnsi="Times New Roman" w:cs="Times New Roman"/>
                <w:b/>
                <w:bCs/>
              </w:rPr>
              <w:t>.</w:t>
            </w:r>
            <w:r w:rsidRPr="00454E69">
              <w:rPr>
                <w:rFonts w:ascii="Times New Roman" w:eastAsia="Calibri" w:hAnsi="Times New Roman" w:cs="Times New Roman"/>
              </w:rPr>
              <w:t>, Li, Z</w:t>
            </w:r>
            <w:r w:rsidR="003D4241">
              <w:rPr>
                <w:rFonts w:ascii="Times New Roman" w:eastAsia="Calibri" w:hAnsi="Times New Roman" w:cs="Times New Roman"/>
              </w:rPr>
              <w:t>.,</w:t>
            </w:r>
            <w:r w:rsidRPr="00454E69">
              <w:rPr>
                <w:rFonts w:ascii="Times New Roman" w:eastAsia="Calibri" w:hAnsi="Times New Roman" w:cs="Times New Roman"/>
              </w:rPr>
              <w:t xml:space="preserve"> &amp; Whitman, C. (2020).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54E69">
              <w:rPr>
                <w:rFonts w:ascii="Times New Roman" w:eastAsia="Calibri" w:hAnsi="Times New Roman" w:cs="Times New Roman"/>
              </w:rPr>
              <w:t>Connecticut Preschool Special Education Needs Assessment. New Brunswick, NJ: National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54E69">
              <w:rPr>
                <w:rFonts w:ascii="Times New Roman" w:eastAsia="Calibri" w:hAnsi="Times New Roman" w:cs="Times New Roman"/>
              </w:rPr>
              <w:t>Institute for Early Education Research.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hyperlink r:id="rId46" w:history="1">
              <w:r w:rsidRPr="00E0609A">
                <w:rPr>
                  <w:rStyle w:val="Hyperlink"/>
                  <w:rFonts w:ascii="Times New Roman" w:hAnsi="Times New Roman" w:cs="Times New Roman"/>
                </w:rPr>
                <w:t>https://portal.ct.gov/-/media/SDE/Special-Education/Early/CT-Preschool-Special-Education-Needs-Assessment-Final-Report_042820_v2.pdf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91B7546" w14:textId="6E7B160F" w:rsidR="001A2C28" w:rsidRPr="009F226F" w:rsidRDefault="001A2C28" w:rsidP="001A2C28">
            <w:pPr>
              <w:keepLines/>
              <w:widowControl w:val="0"/>
              <w:spacing w:after="0" w:line="240" w:lineRule="auto"/>
              <w:ind w:left="335" w:right="72" w:hanging="335"/>
              <w:rPr>
                <w:rFonts w:ascii="Times New Roman" w:hAnsi="Times New Roman" w:cs="Times New Roman"/>
              </w:rPr>
            </w:pPr>
            <w:r w:rsidRPr="009F226F">
              <w:rPr>
                <w:rFonts w:ascii="Times New Roman" w:hAnsi="Times New Roman" w:cs="Times New Roman"/>
                <w:b/>
              </w:rPr>
              <w:t>Nores, M.</w:t>
            </w:r>
            <w:r w:rsidRPr="009F226F">
              <w:rPr>
                <w:rFonts w:ascii="Times New Roman" w:hAnsi="Times New Roman" w:cs="Times New Roman"/>
              </w:rPr>
              <w:t>, Barnett, W.S., Jung, K., Joseph, G.</w:t>
            </w:r>
            <w:r w:rsidR="003D4241">
              <w:rPr>
                <w:rFonts w:ascii="Times New Roman" w:hAnsi="Times New Roman" w:cs="Times New Roman"/>
              </w:rPr>
              <w:t>,</w:t>
            </w:r>
            <w:r w:rsidRPr="009F226F">
              <w:rPr>
                <w:rFonts w:ascii="Times New Roman" w:hAnsi="Times New Roman" w:cs="Times New Roman"/>
              </w:rPr>
              <w:t xml:space="preserve"> &amp; Bachman, L. (2019). Year 4 report: Seattle Preschool Program evaluation. New Brunswick, NJ: National Institute for Early Education Research &amp; Seattle, WA: Cultivate Learning, 66 pp. </w:t>
            </w:r>
            <w:hyperlink r:id="rId47" w:history="1">
              <w:r w:rsidRPr="009F226F">
                <w:rPr>
                  <w:rStyle w:val="Hyperlink"/>
                  <w:rFonts w:ascii="Times New Roman" w:hAnsi="Times New Roman" w:cs="Times New Roman"/>
                </w:rPr>
                <w:t>http://nieer.org/research-report/seattle-pre-k-program-evaluation</w:t>
              </w:r>
            </w:hyperlink>
            <w:r w:rsidRPr="009F226F">
              <w:rPr>
                <w:rFonts w:ascii="Times New Roman" w:hAnsi="Times New Roman" w:cs="Times New Roman"/>
              </w:rPr>
              <w:t xml:space="preserve"> </w:t>
            </w:r>
          </w:p>
          <w:p w14:paraId="090E3D81" w14:textId="030A3DF5" w:rsidR="00624C48" w:rsidRPr="009F226F" w:rsidRDefault="00624C48" w:rsidP="006D0BE2">
            <w:pPr>
              <w:keepLines/>
              <w:widowControl w:val="0"/>
              <w:spacing w:after="0" w:line="240" w:lineRule="auto"/>
              <w:ind w:left="335" w:right="72" w:hanging="335"/>
              <w:rPr>
                <w:rFonts w:ascii="Times New Roman" w:hAnsi="Times New Roman" w:cs="Times New Roman"/>
              </w:rPr>
            </w:pPr>
            <w:r w:rsidRPr="009F226F">
              <w:rPr>
                <w:rFonts w:ascii="Times New Roman" w:hAnsi="Times New Roman" w:cs="Times New Roman"/>
                <w:b/>
              </w:rPr>
              <w:t>Nores, M.</w:t>
            </w:r>
            <w:r w:rsidRPr="009F226F">
              <w:rPr>
                <w:rFonts w:ascii="Times New Roman" w:hAnsi="Times New Roman" w:cs="Times New Roman"/>
              </w:rPr>
              <w:t>, Barnett, W.S., Joseph, G., Stull,</w:t>
            </w:r>
            <w:r w:rsidR="001A2C28" w:rsidRPr="009F226F">
              <w:rPr>
                <w:rFonts w:ascii="Times New Roman" w:hAnsi="Times New Roman" w:cs="Times New Roman"/>
              </w:rPr>
              <w:t xml:space="preserve"> S.</w:t>
            </w:r>
            <w:r w:rsidR="003D4241">
              <w:rPr>
                <w:rFonts w:ascii="Times New Roman" w:hAnsi="Times New Roman" w:cs="Times New Roman"/>
              </w:rPr>
              <w:t>,</w:t>
            </w:r>
            <w:r w:rsidRPr="009F226F">
              <w:rPr>
                <w:rFonts w:ascii="Times New Roman" w:hAnsi="Times New Roman" w:cs="Times New Roman"/>
              </w:rPr>
              <w:t xml:space="preserve"> &amp; Soderberg, J.S. (2018). Year 3 report: Seattle Pre-K program evaluation. New Brunswick, NJ: National Institute for Early Education Research &amp; Seattle, WA: Cultivate Learning. 60 pp. </w:t>
            </w:r>
            <w:hyperlink r:id="rId48" w:history="1">
              <w:r w:rsidRPr="009F226F">
                <w:rPr>
                  <w:rStyle w:val="Hyperlink"/>
                  <w:rFonts w:ascii="Times New Roman" w:hAnsi="Times New Roman" w:cs="Times New Roman"/>
                </w:rPr>
                <w:t>http://nieer.org/research-report/seattle-pre-k-program-evaluation</w:t>
              </w:r>
            </w:hyperlink>
            <w:r w:rsidRPr="009F226F">
              <w:rPr>
                <w:rFonts w:ascii="Times New Roman" w:hAnsi="Times New Roman" w:cs="Times New Roman"/>
              </w:rPr>
              <w:t xml:space="preserve"> </w:t>
            </w:r>
          </w:p>
          <w:p w14:paraId="4FB793FE" w14:textId="6F837F3B" w:rsidR="00624C48" w:rsidRPr="009F226F" w:rsidRDefault="00624C48" w:rsidP="006D0BE2">
            <w:pPr>
              <w:keepLines/>
              <w:widowControl w:val="0"/>
              <w:spacing w:after="0" w:line="240" w:lineRule="auto"/>
              <w:ind w:left="335" w:right="72" w:hanging="335"/>
              <w:rPr>
                <w:rFonts w:ascii="Times New Roman" w:hAnsi="Times New Roman" w:cs="Times New Roman"/>
              </w:rPr>
            </w:pPr>
            <w:r w:rsidRPr="009F226F">
              <w:rPr>
                <w:rFonts w:ascii="Times New Roman" w:hAnsi="Times New Roman" w:cs="Times New Roman"/>
                <w:b/>
              </w:rPr>
              <w:t>Nores, M.</w:t>
            </w:r>
            <w:r w:rsidRPr="00366302">
              <w:rPr>
                <w:rFonts w:ascii="Times New Roman" w:hAnsi="Times New Roman" w:cs="Times New Roman"/>
                <w:bCs/>
              </w:rPr>
              <w:t xml:space="preserve">, </w:t>
            </w:r>
            <w:r w:rsidRPr="009F226F">
              <w:rPr>
                <w:rFonts w:ascii="Times New Roman" w:hAnsi="Times New Roman" w:cs="Times New Roman"/>
              </w:rPr>
              <w:t>Friedman-Krauss, A.</w:t>
            </w:r>
            <w:r w:rsidR="003D4241">
              <w:rPr>
                <w:rFonts w:ascii="Times New Roman" w:hAnsi="Times New Roman" w:cs="Times New Roman"/>
              </w:rPr>
              <w:t>,</w:t>
            </w:r>
            <w:r w:rsidRPr="009F226F">
              <w:rPr>
                <w:rFonts w:ascii="Times New Roman" w:hAnsi="Times New Roman" w:cs="Times New Roman"/>
              </w:rPr>
              <w:t xml:space="preserve"> &amp; Frede</w:t>
            </w:r>
            <w:r w:rsidR="003D4241">
              <w:rPr>
                <w:rFonts w:ascii="Times New Roman" w:hAnsi="Times New Roman" w:cs="Times New Roman"/>
              </w:rPr>
              <w:t>, E.</w:t>
            </w:r>
            <w:r w:rsidRPr="009F226F">
              <w:rPr>
                <w:rFonts w:ascii="Times New Roman" w:hAnsi="Times New Roman" w:cs="Times New Roman"/>
              </w:rPr>
              <w:t xml:space="preserve"> (2018)</w:t>
            </w:r>
            <w:r w:rsidR="003D4241">
              <w:rPr>
                <w:rFonts w:ascii="Times New Roman" w:hAnsi="Times New Roman" w:cs="Times New Roman"/>
              </w:rPr>
              <w:t>.</w:t>
            </w:r>
            <w:r w:rsidRPr="009F226F">
              <w:rPr>
                <w:rFonts w:ascii="Times New Roman" w:hAnsi="Times New Roman" w:cs="Times New Roman"/>
              </w:rPr>
              <w:t xml:space="preserve"> Opportunities and Policies for Young Dual Language Learners. Preschool Policy Facts, July 2018. New Brunswick, NJ: National Institute for Early Education. </w:t>
            </w:r>
            <w:hyperlink r:id="rId49" w:history="1">
              <w:r w:rsidRPr="009F226F">
                <w:rPr>
                  <w:rStyle w:val="Hyperlink"/>
                  <w:rFonts w:ascii="Times New Roman" w:hAnsi="Times New Roman" w:cs="Times New Roman"/>
                </w:rPr>
                <w:t>http://nieer.org/policy-issue/opportunities-policies-for-young-dual-language-learners</w:t>
              </w:r>
            </w:hyperlink>
            <w:r w:rsidRPr="009F226F">
              <w:rPr>
                <w:rFonts w:ascii="Times New Roman" w:hAnsi="Times New Roman" w:cs="Times New Roman"/>
              </w:rPr>
              <w:t xml:space="preserve"> </w:t>
            </w:r>
          </w:p>
          <w:p w14:paraId="2A8E3AEA" w14:textId="77777777" w:rsidR="00624C48" w:rsidRPr="009F226F" w:rsidRDefault="00624C48" w:rsidP="006D0BE2">
            <w:pPr>
              <w:keepNext/>
              <w:keepLines/>
              <w:spacing w:after="0" w:line="240" w:lineRule="auto"/>
              <w:ind w:left="335" w:right="72" w:hanging="335"/>
              <w:rPr>
                <w:rFonts w:ascii="Times New Roman" w:hAnsi="Times New Roman" w:cs="Times New Roman"/>
              </w:rPr>
            </w:pPr>
            <w:r w:rsidRPr="009F226F">
              <w:rPr>
                <w:rFonts w:ascii="Times New Roman" w:hAnsi="Times New Roman" w:cs="Times New Roman"/>
              </w:rPr>
              <w:t xml:space="preserve">Burgess, T., Joseph, G.E., Porter, A., </w:t>
            </w:r>
            <w:r w:rsidRPr="009F226F">
              <w:rPr>
                <w:rFonts w:ascii="Times New Roman" w:hAnsi="Times New Roman" w:cs="Times New Roman"/>
                <w:b/>
              </w:rPr>
              <w:t>Nores, M.</w:t>
            </w:r>
            <w:r w:rsidRPr="00BD48C5">
              <w:rPr>
                <w:rFonts w:ascii="Times New Roman" w:hAnsi="Times New Roman" w:cs="Times New Roman"/>
                <w:bCs/>
              </w:rPr>
              <w:t>,</w:t>
            </w:r>
            <w:r w:rsidRPr="009F226F">
              <w:rPr>
                <w:rFonts w:ascii="Times New Roman" w:hAnsi="Times New Roman" w:cs="Times New Roman"/>
              </w:rPr>
              <w:t xml:space="preserve"> Barnett, W.S. (2018). Raising Seattle: A Proposal to Expand Preschool Services. Seattle, WA: Cultivate Learning, University of Washington.  </w:t>
            </w:r>
            <w:hyperlink r:id="rId50" w:history="1">
              <w:r w:rsidRPr="009F226F">
                <w:rPr>
                  <w:rStyle w:val="Hyperlink"/>
                  <w:rFonts w:ascii="Times New Roman" w:hAnsi="Times New Roman" w:cs="Times New Roman"/>
                </w:rPr>
                <w:t>https://depts.washington.edu/cqel/wp-content/uploads/2018/04/Raising-Seattle-2018.pdf</w:t>
              </w:r>
            </w:hyperlink>
            <w:r w:rsidRPr="009F226F">
              <w:rPr>
                <w:rFonts w:ascii="Times New Roman" w:hAnsi="Times New Roman" w:cs="Times New Roman"/>
              </w:rPr>
              <w:t xml:space="preserve"> </w:t>
            </w:r>
          </w:p>
          <w:p w14:paraId="3425279B" w14:textId="37244D96" w:rsidR="00624C48" w:rsidRPr="009F226F" w:rsidRDefault="00624C48" w:rsidP="006D0BE2">
            <w:pPr>
              <w:keepNext/>
              <w:keepLines/>
              <w:spacing w:after="0" w:line="240" w:lineRule="auto"/>
              <w:ind w:left="335" w:right="72" w:hanging="335"/>
              <w:rPr>
                <w:rFonts w:ascii="Times New Roman" w:hAnsi="Times New Roman" w:cs="Times New Roman"/>
              </w:rPr>
            </w:pPr>
            <w:r w:rsidRPr="009F226F">
              <w:rPr>
                <w:rFonts w:ascii="Times New Roman" w:hAnsi="Times New Roman" w:cs="Times New Roman"/>
                <w:b/>
              </w:rPr>
              <w:t>Nores, M.</w:t>
            </w:r>
            <w:r w:rsidRPr="009F226F">
              <w:rPr>
                <w:rFonts w:ascii="Times New Roman" w:hAnsi="Times New Roman" w:cs="Times New Roman"/>
              </w:rPr>
              <w:t xml:space="preserve">, Barnett, W.S., Joseph, G., Stull, </w:t>
            </w:r>
            <w:r w:rsidR="003D4241">
              <w:rPr>
                <w:rFonts w:ascii="Times New Roman" w:hAnsi="Times New Roman" w:cs="Times New Roman"/>
              </w:rPr>
              <w:t xml:space="preserve">S., </w:t>
            </w:r>
            <w:r w:rsidRPr="009F226F">
              <w:rPr>
                <w:rFonts w:ascii="Times New Roman" w:hAnsi="Times New Roman" w:cs="Times New Roman"/>
              </w:rPr>
              <w:t xml:space="preserve">&amp; Soderberg, J.S. (2017). Year 2 report: Seattle Pre-K program evaluation. New Brunswick, NJ: National Institute for Early Education Research &amp; Seattle, WA: Cultivate Learning. </w:t>
            </w:r>
            <w:hyperlink r:id="rId51" w:history="1">
              <w:r w:rsidRPr="009F226F">
                <w:rPr>
                  <w:rStyle w:val="Hyperlink"/>
                  <w:rFonts w:ascii="Times New Roman" w:hAnsi="Times New Roman" w:cs="Times New Roman"/>
                </w:rPr>
                <w:t>http://nieer.org/research-report/seattle-pre-k-program-evaluation</w:t>
              </w:r>
            </w:hyperlink>
            <w:r w:rsidRPr="009F226F">
              <w:rPr>
                <w:rFonts w:ascii="Times New Roman" w:hAnsi="Times New Roman" w:cs="Times New Roman"/>
              </w:rPr>
              <w:tab/>
            </w:r>
          </w:p>
          <w:p w14:paraId="2F5A0E25" w14:textId="41D75B02" w:rsidR="00624C48" w:rsidRPr="009F226F" w:rsidRDefault="00624C48" w:rsidP="006D0BE2">
            <w:pPr>
              <w:keepLines/>
              <w:widowControl w:val="0"/>
              <w:spacing w:after="0" w:line="240" w:lineRule="auto"/>
              <w:ind w:left="335" w:right="72" w:hanging="335"/>
              <w:rPr>
                <w:rFonts w:ascii="Times New Roman" w:eastAsia="Calibri" w:hAnsi="Times New Roman" w:cs="Times New Roman"/>
                <w:color w:val="000000"/>
              </w:rPr>
            </w:pPr>
            <w:r w:rsidRPr="009F226F">
              <w:rPr>
                <w:rFonts w:ascii="Times New Roman" w:eastAsia="Calibri" w:hAnsi="Times New Roman" w:cs="Times New Roman"/>
                <w:color w:val="000000"/>
              </w:rPr>
              <w:t>Friedman-Krauss, A., Barnett, W.S.</w:t>
            </w:r>
            <w:r w:rsidR="003D4241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9F226F">
              <w:rPr>
                <w:rFonts w:ascii="Times New Roman" w:eastAsia="Calibri" w:hAnsi="Times New Roman" w:cs="Times New Roman"/>
                <w:color w:val="000000"/>
              </w:rPr>
              <w:t xml:space="preserve"> &amp; </w:t>
            </w:r>
            <w:r w:rsidRPr="009F226F">
              <w:rPr>
                <w:rFonts w:ascii="Times New Roman" w:eastAsia="Calibri" w:hAnsi="Times New Roman" w:cs="Times New Roman"/>
                <w:b/>
                <w:color w:val="000000"/>
              </w:rPr>
              <w:t>Nores, M.</w:t>
            </w:r>
            <w:r w:rsidRPr="009F226F">
              <w:rPr>
                <w:rFonts w:ascii="Times New Roman" w:eastAsia="Calibri" w:hAnsi="Times New Roman" w:cs="Times New Roman"/>
                <w:color w:val="000000"/>
              </w:rPr>
              <w:t xml:space="preserve"> (2016)</w:t>
            </w:r>
            <w:r w:rsidR="003D4241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9F226F">
              <w:rPr>
                <w:rFonts w:ascii="Times New Roman" w:eastAsia="Calibri" w:hAnsi="Times New Roman" w:cs="Times New Roman"/>
                <w:color w:val="000000"/>
              </w:rPr>
              <w:t xml:space="preserve"> How Much Can High-Quality Universal Pre-K Reduce Achievement Gaps? Washington, D.C.: Center for American Progress. </w:t>
            </w:r>
            <w:hyperlink r:id="rId52" w:history="1">
              <w:r w:rsidRPr="009F226F">
                <w:rPr>
                  <w:rStyle w:val="Hyperlink"/>
                  <w:rFonts w:ascii="Times New Roman" w:eastAsia="Calibri" w:hAnsi="Times New Roman" w:cs="Times New Roman"/>
                </w:rPr>
                <w:t>https://www.americanprogress.org/issues/early-childhood/reports/2016/04/05/132750/how-much-can-high-quality-universal-pre-k-reduce-achievement-gaps/</w:t>
              </w:r>
            </w:hyperlink>
            <w:r w:rsidRPr="009F226F">
              <w:rPr>
                <w:rFonts w:ascii="Times New Roman" w:eastAsia="Calibri" w:hAnsi="Times New Roman" w:cs="Times New Roman"/>
                <w:color w:val="000000"/>
              </w:rPr>
              <w:tab/>
            </w:r>
          </w:p>
          <w:p w14:paraId="39483C49" w14:textId="755789ED" w:rsidR="00624C48" w:rsidRPr="009F226F" w:rsidRDefault="00624C48" w:rsidP="006D0BE2">
            <w:pPr>
              <w:keepLines/>
              <w:widowControl w:val="0"/>
              <w:spacing w:after="0" w:line="240" w:lineRule="auto"/>
              <w:ind w:left="335" w:right="72" w:hanging="335"/>
              <w:rPr>
                <w:rFonts w:ascii="Times New Roman" w:hAnsi="Times New Roman" w:cs="Times New Roman"/>
              </w:rPr>
            </w:pPr>
            <w:r w:rsidRPr="009F226F">
              <w:rPr>
                <w:rFonts w:ascii="Times New Roman" w:hAnsi="Times New Roman" w:cs="Times New Roman"/>
                <w:b/>
              </w:rPr>
              <w:t>Nores, M.</w:t>
            </w:r>
            <w:r w:rsidRPr="00BD48C5">
              <w:rPr>
                <w:rFonts w:ascii="Times New Roman" w:hAnsi="Times New Roman" w:cs="Times New Roman"/>
                <w:bCs/>
              </w:rPr>
              <w:t>,</w:t>
            </w:r>
            <w:r w:rsidRPr="009F226F">
              <w:rPr>
                <w:rFonts w:ascii="Times New Roman" w:hAnsi="Times New Roman" w:cs="Times New Roman"/>
                <w:b/>
              </w:rPr>
              <w:t xml:space="preserve"> </w:t>
            </w:r>
            <w:r w:rsidRPr="009F226F">
              <w:rPr>
                <w:rFonts w:ascii="Times New Roman" w:hAnsi="Times New Roman" w:cs="Times New Roman"/>
              </w:rPr>
              <w:t>Barnett, W.S., Joseph, G., Stull, S.</w:t>
            </w:r>
            <w:r w:rsidR="003D4241">
              <w:rPr>
                <w:rFonts w:ascii="Times New Roman" w:hAnsi="Times New Roman" w:cs="Times New Roman"/>
              </w:rPr>
              <w:t>,</w:t>
            </w:r>
            <w:r w:rsidRPr="009F226F">
              <w:rPr>
                <w:rFonts w:ascii="Times New Roman" w:hAnsi="Times New Roman" w:cs="Times New Roman"/>
              </w:rPr>
              <w:t xml:space="preserve"> Figueras-Daniel, A.</w:t>
            </w:r>
            <w:r w:rsidR="003D4241">
              <w:rPr>
                <w:rFonts w:ascii="Times New Roman" w:hAnsi="Times New Roman" w:cs="Times New Roman"/>
              </w:rPr>
              <w:t>,</w:t>
            </w:r>
            <w:r w:rsidRPr="009F226F">
              <w:rPr>
                <w:rFonts w:ascii="Times New Roman" w:hAnsi="Times New Roman" w:cs="Times New Roman"/>
              </w:rPr>
              <w:t xml:space="preserve"> &amp; Soderberg, J.S. (2016). Year 1 report: Seattle Pre-k program evaluation. New Brunswick, NJ: National Institute for Early Education Research &amp; WA: Childcare Quality &amp; Early Learning Center for Research &amp; Professional Development.  </w:t>
            </w:r>
            <w:hyperlink r:id="rId53" w:history="1">
              <w:r w:rsidRPr="009F226F">
                <w:rPr>
                  <w:rStyle w:val="Hyperlink"/>
                  <w:rFonts w:ascii="Times New Roman" w:hAnsi="Times New Roman" w:cs="Times New Roman"/>
                </w:rPr>
                <w:t>http://nieer.org/research-report/seattle-pre-k-program-evaluation</w:t>
              </w:r>
            </w:hyperlink>
            <w:r w:rsidRPr="009F226F">
              <w:rPr>
                <w:rFonts w:ascii="Times New Roman" w:hAnsi="Times New Roman" w:cs="Times New Roman"/>
              </w:rPr>
              <w:tab/>
            </w:r>
          </w:p>
          <w:p w14:paraId="4257F950" w14:textId="5DD7BE4A" w:rsidR="006D0BE2" w:rsidRPr="009F226F" w:rsidRDefault="00624C48" w:rsidP="006D0BE2">
            <w:pPr>
              <w:keepLines/>
              <w:spacing w:after="0" w:line="240" w:lineRule="auto"/>
              <w:ind w:left="335" w:right="72" w:hanging="335"/>
              <w:rPr>
                <w:rFonts w:ascii="Times New Roman" w:hAnsi="Times New Roman" w:cs="Times New Roman"/>
              </w:rPr>
            </w:pPr>
            <w:r w:rsidRPr="009F226F">
              <w:rPr>
                <w:rFonts w:ascii="Times New Roman" w:hAnsi="Times New Roman" w:cs="Times New Roman"/>
              </w:rPr>
              <w:t>Strausz-Clark</w:t>
            </w:r>
            <w:r w:rsidRPr="009F226F">
              <w:rPr>
                <w:rFonts w:ascii="Times New Roman" w:eastAsia="Calibri" w:hAnsi="Times New Roman" w:cs="Times New Roman"/>
                <w:color w:val="000000"/>
              </w:rPr>
              <w:t>, C.</w:t>
            </w:r>
            <w:r w:rsidR="003D4241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9F226F">
              <w:rPr>
                <w:rFonts w:ascii="Times New Roman" w:eastAsia="Calibri" w:hAnsi="Times New Roman" w:cs="Times New Roman"/>
                <w:color w:val="000000"/>
              </w:rPr>
              <w:t xml:space="preserve"> Gruber, J., Barnett, W.S., </w:t>
            </w:r>
            <w:r w:rsidRPr="009F226F">
              <w:rPr>
                <w:rFonts w:ascii="Times New Roman" w:eastAsia="Calibri" w:hAnsi="Times New Roman" w:cs="Times New Roman"/>
                <w:b/>
                <w:color w:val="000000"/>
              </w:rPr>
              <w:t>Nores, M.</w:t>
            </w:r>
            <w:r w:rsidRPr="003D4241">
              <w:rPr>
                <w:rFonts w:ascii="Times New Roman" w:eastAsia="Calibri" w:hAnsi="Times New Roman" w:cs="Times New Roman"/>
                <w:bCs/>
                <w:color w:val="000000"/>
              </w:rPr>
              <w:t>,</w:t>
            </w:r>
            <w:r w:rsidRPr="009F226F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Pr="009F226F">
              <w:rPr>
                <w:rFonts w:ascii="Times New Roman" w:eastAsia="Calibri" w:hAnsi="Times New Roman" w:cs="Times New Roman"/>
                <w:color w:val="000000"/>
              </w:rPr>
              <w:t>Mitchell, A.</w:t>
            </w:r>
            <w:r w:rsidR="003D4241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9F226F">
              <w:rPr>
                <w:rFonts w:ascii="Times New Roman" w:eastAsia="Calibri" w:hAnsi="Times New Roman" w:cs="Times New Roman"/>
                <w:color w:val="000000"/>
              </w:rPr>
              <w:t xml:space="preserve"> et al. (2015)</w:t>
            </w:r>
            <w:r w:rsidR="003D4241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9F226F">
              <w:rPr>
                <w:rFonts w:ascii="Times New Roman" w:eastAsia="Calibri" w:hAnsi="Times New Roman" w:cs="Times New Roman"/>
                <w:color w:val="000000"/>
              </w:rPr>
              <w:t xml:space="preserve"> Comprehensive Evaluation Strategy for the Seattle Preschool Program. Seattle, WA: Third Sector Intelligence &amp;</w:t>
            </w:r>
            <w:r w:rsidRPr="009F226F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Pr="009F226F">
              <w:rPr>
                <w:rFonts w:ascii="Times New Roman" w:hAnsi="Times New Roman" w:cs="Times New Roman"/>
              </w:rPr>
              <w:t>New Brunswick, NJ: National Institute for Early Education Research.</w:t>
            </w:r>
            <w:r w:rsidR="006D0BE2" w:rsidRPr="009F226F">
              <w:rPr>
                <w:rFonts w:ascii="Times New Roman" w:hAnsi="Times New Roman" w:cs="Times New Roman"/>
              </w:rPr>
              <w:t xml:space="preserve"> </w:t>
            </w:r>
            <w:hyperlink r:id="rId54" w:history="1">
              <w:r w:rsidRPr="009F226F">
                <w:rPr>
                  <w:rStyle w:val="Hyperlink"/>
                  <w:rFonts w:ascii="Times New Roman" w:hAnsi="Times New Roman" w:cs="Times New Roman"/>
                </w:rPr>
                <w:t>http://www.seattle.gov/Documents/Departments/OFE/AboutTheLevy/LOC/2015/LOC_081115.pdf</w:t>
              </w:r>
            </w:hyperlink>
          </w:p>
          <w:p w14:paraId="0ABEF296" w14:textId="4AFD354A" w:rsidR="00624C48" w:rsidRPr="009F226F" w:rsidRDefault="00624C48" w:rsidP="006D0BE2">
            <w:pPr>
              <w:keepLines/>
              <w:spacing w:after="0" w:line="240" w:lineRule="auto"/>
              <w:ind w:left="335" w:right="72" w:hanging="335"/>
              <w:rPr>
                <w:rFonts w:ascii="Times New Roman" w:hAnsi="Times New Roman" w:cs="Times New Roman"/>
              </w:rPr>
            </w:pPr>
            <w:r w:rsidRPr="009F226F">
              <w:rPr>
                <w:rFonts w:ascii="Times New Roman" w:eastAsia="Calibri" w:hAnsi="Times New Roman" w:cs="Times New Roman"/>
                <w:b/>
                <w:color w:val="000000"/>
              </w:rPr>
              <w:t>Nores, M.</w:t>
            </w:r>
            <w:r w:rsidRPr="009F226F">
              <w:rPr>
                <w:rFonts w:ascii="Times New Roman" w:eastAsia="Calibri" w:hAnsi="Times New Roman" w:cs="Times New Roman"/>
                <w:color w:val="000000"/>
              </w:rPr>
              <w:t xml:space="preserve"> &amp; Barnett,</w:t>
            </w:r>
            <w:r w:rsidR="009B4CB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9F226F">
              <w:rPr>
                <w:rFonts w:ascii="Times New Roman" w:eastAsia="Calibri" w:hAnsi="Times New Roman" w:cs="Times New Roman"/>
                <w:color w:val="000000"/>
              </w:rPr>
              <w:t xml:space="preserve">W.S. </w:t>
            </w:r>
            <w:r w:rsidRPr="009F226F">
              <w:rPr>
                <w:rFonts w:ascii="Times New Roman" w:hAnsi="Times New Roman" w:cs="Times New Roman"/>
              </w:rPr>
              <w:t>(2014). Access to High Quality Early Care and Education: Readiness and Opportunity Gaps in America. (CEELO Policy Report). New Brunswick, NJ: Center on Enhancing Early Learning Outcomes.</w:t>
            </w:r>
            <w:r w:rsidR="006D0BE2" w:rsidRPr="009F226F">
              <w:rPr>
                <w:rFonts w:ascii="Times New Roman" w:hAnsi="Times New Roman" w:cs="Times New Roman"/>
              </w:rPr>
              <w:t xml:space="preserve"> </w:t>
            </w:r>
            <w:hyperlink r:id="rId55" w:history="1">
              <w:r w:rsidR="009B4CB1" w:rsidRPr="000D2BA3">
                <w:rPr>
                  <w:rStyle w:val="Hyperlink"/>
                  <w:rFonts w:ascii="Times New Roman" w:hAnsi="Times New Roman" w:cs="Times New Roman"/>
                </w:rPr>
                <w:t>http://ceelo.org/wp-content/uploads/2014/05/ceelo_policy_report_access_quality_ece.pdf</w:t>
              </w:r>
            </w:hyperlink>
            <w:r w:rsidRPr="009F226F">
              <w:rPr>
                <w:rFonts w:ascii="Times New Roman" w:hAnsi="Times New Roman" w:cs="Times New Roman"/>
              </w:rPr>
              <w:tab/>
            </w:r>
          </w:p>
          <w:p w14:paraId="7DB04224" w14:textId="5A115130" w:rsidR="00C63943" w:rsidRPr="00B17033" w:rsidRDefault="00C63943" w:rsidP="00C63943">
            <w:pPr>
              <w:keepLines/>
              <w:spacing w:after="0" w:line="240" w:lineRule="auto"/>
              <w:ind w:left="335" w:right="72" w:hanging="335"/>
              <w:rPr>
                <w:rFonts w:ascii="Times New Roman" w:eastAsia="Calibri" w:hAnsi="Times New Roman" w:cs="Times New Roman"/>
              </w:rPr>
            </w:pPr>
            <w:r w:rsidRPr="005C5999">
              <w:rPr>
                <w:rFonts w:ascii="Times New Roman" w:eastAsia="Calibri" w:hAnsi="Times New Roman" w:cs="Times New Roman"/>
                <w:b/>
                <w:lang w:val="es-419"/>
              </w:rPr>
              <w:t>Nores, M.</w:t>
            </w:r>
            <w:r w:rsidRPr="005C5999">
              <w:rPr>
                <w:rFonts w:ascii="Times New Roman" w:eastAsia="Calibri" w:hAnsi="Times New Roman" w:cs="Times New Roman"/>
                <w:lang w:val="es-419"/>
              </w:rPr>
              <w:t>, Rubin, B.</w:t>
            </w:r>
            <w:r w:rsidR="003D4241" w:rsidRPr="005C5999">
              <w:rPr>
                <w:rFonts w:ascii="Times New Roman" w:eastAsia="Calibri" w:hAnsi="Times New Roman" w:cs="Times New Roman"/>
                <w:lang w:val="es-419"/>
              </w:rPr>
              <w:t>,</w:t>
            </w:r>
            <w:r w:rsidRPr="005C5999">
              <w:rPr>
                <w:rFonts w:ascii="Times New Roman" w:eastAsia="Calibri" w:hAnsi="Times New Roman" w:cs="Times New Roman"/>
                <w:lang w:val="es-419"/>
              </w:rPr>
              <w:t xml:space="preserve"> &amp; Figueras-Daniel, A. (2013)</w:t>
            </w:r>
            <w:r w:rsidR="003D4241" w:rsidRPr="005C5999">
              <w:rPr>
                <w:rFonts w:ascii="Times New Roman" w:eastAsia="Calibri" w:hAnsi="Times New Roman" w:cs="Times New Roman"/>
                <w:lang w:val="es-419"/>
              </w:rPr>
              <w:t>.</w:t>
            </w:r>
            <w:r w:rsidRPr="005C5999">
              <w:rPr>
                <w:rFonts w:ascii="Times New Roman" w:eastAsia="Calibri" w:hAnsi="Times New Roman" w:cs="Times New Roman"/>
                <w:lang w:val="es-419"/>
              </w:rPr>
              <w:t xml:space="preserve"> </w:t>
            </w:r>
            <w:r w:rsidRPr="009F226F">
              <w:rPr>
                <w:rFonts w:ascii="Times New Roman" w:eastAsia="Calibri" w:hAnsi="Times New Roman" w:cs="Times New Roman"/>
              </w:rPr>
              <w:t xml:space="preserve">An Investigation of the AVANCE Parent Child Education Program for diverse cultures. New Brunswick, NJ: National Institute for Early Education </w:t>
            </w:r>
            <w:r w:rsidRPr="00B17033">
              <w:rPr>
                <w:rFonts w:ascii="Times New Roman" w:eastAsia="Calibri" w:hAnsi="Times New Roman" w:cs="Times New Roman"/>
              </w:rPr>
              <w:t>Research.</w:t>
            </w:r>
            <w:r w:rsidRPr="00B17033">
              <w:rPr>
                <w:rFonts w:ascii="Times New Roman" w:hAnsi="Times New Roman" w:cs="Times New Roman"/>
              </w:rPr>
              <w:t xml:space="preserve"> </w:t>
            </w:r>
            <w:hyperlink r:id="rId56" w:history="1">
              <w:r w:rsidRPr="00B17033">
                <w:rPr>
                  <w:rStyle w:val="Hyperlink"/>
                  <w:rFonts w:ascii="Times New Roman" w:hAnsi="Times New Roman" w:cs="Times New Roman"/>
                </w:rPr>
                <w:t>https://avancesa.org/wp-content/uploads/NIECR-2013.pdf</w:t>
              </w:r>
            </w:hyperlink>
          </w:p>
          <w:p w14:paraId="61508614" w14:textId="6055A600" w:rsidR="00624C48" w:rsidRPr="009F226F" w:rsidRDefault="00624C48" w:rsidP="006D0BE2">
            <w:pPr>
              <w:keepLines/>
              <w:spacing w:after="0" w:line="240" w:lineRule="auto"/>
              <w:ind w:left="335" w:right="72" w:hanging="335"/>
              <w:rPr>
                <w:rFonts w:ascii="Times New Roman" w:eastAsia="Calibri" w:hAnsi="Times New Roman" w:cs="Times New Roman"/>
                <w:color w:val="000000"/>
              </w:rPr>
            </w:pPr>
            <w:r w:rsidRPr="009F226F">
              <w:rPr>
                <w:rFonts w:ascii="Times New Roman" w:eastAsia="Calibri" w:hAnsi="Times New Roman" w:cs="Times New Roman"/>
                <w:color w:val="000000"/>
              </w:rPr>
              <w:t xml:space="preserve">Barnett, W.S. &amp; </w:t>
            </w:r>
            <w:r w:rsidRPr="009F226F">
              <w:rPr>
                <w:rFonts w:ascii="Times New Roman" w:eastAsia="Calibri" w:hAnsi="Times New Roman" w:cs="Times New Roman"/>
                <w:b/>
                <w:color w:val="000000"/>
              </w:rPr>
              <w:t>Nores</w:t>
            </w:r>
            <w:r w:rsidR="003D4241">
              <w:rPr>
                <w:rFonts w:ascii="Times New Roman" w:eastAsia="Calibri" w:hAnsi="Times New Roman" w:cs="Times New Roman"/>
                <w:b/>
                <w:color w:val="000000"/>
              </w:rPr>
              <w:t>, M.</w:t>
            </w:r>
            <w:r w:rsidRPr="009F226F">
              <w:rPr>
                <w:rFonts w:ascii="Times New Roman" w:eastAsia="Calibri" w:hAnsi="Times New Roman" w:cs="Times New Roman"/>
                <w:color w:val="000000"/>
              </w:rPr>
              <w:t xml:space="preserve"> (2012)</w:t>
            </w:r>
            <w:r w:rsidR="003D4241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9F226F">
              <w:rPr>
                <w:rFonts w:ascii="Times New Roman" w:eastAsia="Calibri" w:hAnsi="Times New Roman" w:cs="Times New Roman"/>
                <w:color w:val="000000"/>
              </w:rPr>
              <w:t xml:space="preserve"> Estimated Participation and Hours in Early Care and Education by Type of Arrangement and Income at Ages 2 to 4 in 2010, Working paper. New Brunswick, NJ: National Institute for Early Education Research.</w:t>
            </w:r>
            <w:r w:rsidR="006D0BE2" w:rsidRPr="009F226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hyperlink r:id="rId57" w:history="1">
              <w:r w:rsidRPr="009F226F">
                <w:rPr>
                  <w:rStyle w:val="Hyperlink"/>
                  <w:rFonts w:ascii="Times New Roman" w:eastAsia="Calibri" w:hAnsi="Times New Roman" w:cs="Times New Roman"/>
                </w:rPr>
                <w:t>https://www.researchgate.net/profile/William_Barnett6/publication/277555921_Estimated_Participation_and_Hours_in_Early_Care_and_Education_by_Type_of_Arrangement_and_Income_at_Ages_2_to_4_in_2010/links/556c7d5a08aefcb861d7e056.pdf</w:t>
              </w:r>
            </w:hyperlink>
            <w:r w:rsidRPr="009F226F">
              <w:rPr>
                <w:rFonts w:ascii="Times New Roman" w:eastAsia="Calibri" w:hAnsi="Times New Roman" w:cs="Times New Roman"/>
                <w:color w:val="000000"/>
              </w:rPr>
              <w:tab/>
            </w:r>
          </w:p>
          <w:p w14:paraId="731474BF" w14:textId="7C6F9E63" w:rsidR="00624C48" w:rsidRPr="009F226F" w:rsidRDefault="00624C48" w:rsidP="006D0BE2">
            <w:pPr>
              <w:keepNext/>
              <w:keepLines/>
              <w:spacing w:after="0" w:line="240" w:lineRule="auto"/>
              <w:ind w:left="335" w:right="72" w:hanging="335"/>
              <w:rPr>
                <w:rFonts w:ascii="Times New Roman" w:eastAsia="Calibri" w:hAnsi="Times New Roman" w:cs="Times New Roman"/>
                <w:color w:val="000000"/>
              </w:rPr>
            </w:pPr>
            <w:r w:rsidRPr="009F226F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Barnett, W.S. &amp; </w:t>
            </w:r>
            <w:r w:rsidRPr="009F226F">
              <w:rPr>
                <w:rFonts w:ascii="Times New Roman" w:eastAsia="Calibri" w:hAnsi="Times New Roman" w:cs="Times New Roman"/>
                <w:b/>
                <w:color w:val="000000"/>
              </w:rPr>
              <w:t>Nores</w:t>
            </w:r>
            <w:r w:rsidR="00172B8F">
              <w:rPr>
                <w:rFonts w:ascii="Times New Roman" w:eastAsia="Calibri" w:hAnsi="Times New Roman" w:cs="Times New Roman"/>
                <w:b/>
                <w:color w:val="000000"/>
              </w:rPr>
              <w:t>, M.</w:t>
            </w:r>
            <w:r w:rsidRPr="009F226F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Pr="009F226F">
              <w:rPr>
                <w:rFonts w:ascii="Times New Roman" w:eastAsia="Calibri" w:hAnsi="Times New Roman" w:cs="Times New Roman"/>
                <w:color w:val="000000"/>
              </w:rPr>
              <w:t>(2012)</w:t>
            </w:r>
            <w:r w:rsidR="00172B8F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9F226F">
              <w:rPr>
                <w:rFonts w:ascii="Times New Roman" w:eastAsia="Calibri" w:hAnsi="Times New Roman" w:cs="Times New Roman"/>
                <w:color w:val="000000"/>
              </w:rPr>
              <w:t xml:space="preserve"> Investing in Early Childhood Education: A Global Perspective, Working paper. New Brunswick, NJ: National Institute for Early Education Research.</w:t>
            </w:r>
            <w:r w:rsidR="006D0BE2" w:rsidRPr="009F226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hyperlink r:id="rId58" w:history="1">
              <w:r w:rsidRPr="009F226F">
                <w:rPr>
                  <w:rStyle w:val="Hyperlink"/>
                  <w:rFonts w:ascii="Times New Roman" w:eastAsia="Calibri" w:hAnsi="Times New Roman" w:cs="Times New Roman"/>
                </w:rPr>
                <w:t>http://nieer.org/research-report/investing-in-early-childhood-education-a-global-perspective</w:t>
              </w:r>
            </w:hyperlink>
            <w:r w:rsidRPr="009F226F">
              <w:rPr>
                <w:rFonts w:ascii="Times New Roman" w:eastAsia="Calibri" w:hAnsi="Times New Roman" w:cs="Times New Roman"/>
                <w:color w:val="000000"/>
              </w:rPr>
              <w:tab/>
            </w:r>
          </w:p>
          <w:p w14:paraId="7BCD2D48" w14:textId="7DC9EEB7" w:rsidR="00624C48" w:rsidRPr="009F226F" w:rsidRDefault="00624C48" w:rsidP="006D0BE2">
            <w:pPr>
              <w:keepLines/>
              <w:spacing w:after="0" w:line="240" w:lineRule="auto"/>
              <w:ind w:left="335" w:right="72" w:hanging="335"/>
              <w:rPr>
                <w:rFonts w:ascii="Times New Roman" w:eastAsia="Calibri" w:hAnsi="Times New Roman" w:cs="Times New Roman"/>
                <w:color w:val="000000"/>
              </w:rPr>
            </w:pPr>
            <w:r w:rsidRPr="009F226F">
              <w:rPr>
                <w:rFonts w:ascii="Times New Roman" w:eastAsia="Calibri" w:hAnsi="Times New Roman" w:cs="Times New Roman"/>
                <w:b/>
                <w:color w:val="000000"/>
              </w:rPr>
              <w:t>Nores, M.</w:t>
            </w:r>
            <w:r w:rsidRPr="009F226F">
              <w:rPr>
                <w:rFonts w:ascii="Times New Roman" w:eastAsia="Calibri" w:hAnsi="Times New Roman" w:cs="Times New Roman"/>
                <w:color w:val="000000"/>
              </w:rPr>
              <w:t xml:space="preserve"> &amp; Bernal</w:t>
            </w:r>
            <w:r w:rsidR="00172B8F">
              <w:rPr>
                <w:rFonts w:ascii="Times New Roman" w:eastAsia="Calibri" w:hAnsi="Times New Roman" w:cs="Times New Roman"/>
                <w:color w:val="000000"/>
              </w:rPr>
              <w:t>, R.</w:t>
            </w:r>
            <w:r w:rsidRPr="009F226F">
              <w:rPr>
                <w:rFonts w:ascii="Times New Roman" w:eastAsia="Calibri" w:hAnsi="Times New Roman" w:cs="Times New Roman"/>
                <w:color w:val="000000"/>
              </w:rPr>
              <w:t xml:space="preserve"> (2012)</w:t>
            </w:r>
            <w:r w:rsidR="00172B8F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9F226F">
              <w:rPr>
                <w:rFonts w:ascii="Times New Roman" w:eastAsia="Calibri" w:hAnsi="Times New Roman" w:cs="Times New Roman"/>
                <w:color w:val="000000"/>
              </w:rPr>
              <w:t xml:space="preserve"> The </w:t>
            </w:r>
            <w:proofErr w:type="spellStart"/>
            <w:r w:rsidRPr="009F226F">
              <w:rPr>
                <w:rFonts w:ascii="Times New Roman" w:eastAsia="Calibri" w:hAnsi="Times New Roman" w:cs="Times New Roman"/>
                <w:color w:val="000000"/>
              </w:rPr>
              <w:t>AeioTu</w:t>
            </w:r>
            <w:proofErr w:type="spellEnd"/>
            <w:r w:rsidRPr="009F226F">
              <w:rPr>
                <w:rFonts w:ascii="Times New Roman" w:eastAsia="Calibri" w:hAnsi="Times New Roman" w:cs="Times New Roman"/>
                <w:color w:val="000000"/>
              </w:rPr>
              <w:t xml:space="preserve"> Early Childhood Longitudinal Study. Report II. Baseline Data Collection. New Brunswick, NJ: National Institute for Early Education Research &amp; Bogota, Colombia: CEDE, Universidad de </w:t>
            </w:r>
            <w:proofErr w:type="spellStart"/>
            <w:r w:rsidRPr="009F226F">
              <w:rPr>
                <w:rFonts w:ascii="Times New Roman" w:eastAsia="Calibri" w:hAnsi="Times New Roman" w:cs="Times New Roman"/>
                <w:color w:val="000000"/>
              </w:rPr>
              <w:t>los</w:t>
            </w:r>
            <w:proofErr w:type="spellEnd"/>
            <w:r w:rsidRPr="009F226F">
              <w:rPr>
                <w:rFonts w:ascii="Times New Roman" w:eastAsia="Calibri" w:hAnsi="Times New Roman" w:cs="Times New Roman"/>
                <w:color w:val="000000"/>
              </w:rPr>
              <w:t xml:space="preserve"> Andes.</w:t>
            </w:r>
            <w:r w:rsidR="006D0BE2" w:rsidRPr="009F226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hyperlink r:id="rId59" w:history="1">
              <w:r w:rsidRPr="009F226F">
                <w:rPr>
                  <w:rStyle w:val="Hyperlink"/>
                  <w:rFonts w:ascii="Times New Roman" w:eastAsia="Calibri" w:hAnsi="Times New Roman" w:cs="Times New Roman"/>
                </w:rPr>
                <w:t>http://nieer.org/wp-content/uploads/2016/10/2012.NIEER-aeioTU_Report.pdf</w:t>
              </w:r>
            </w:hyperlink>
            <w:r w:rsidRPr="009F226F">
              <w:rPr>
                <w:rFonts w:ascii="Times New Roman" w:eastAsia="Calibri" w:hAnsi="Times New Roman" w:cs="Times New Roman"/>
                <w:color w:val="000000"/>
              </w:rPr>
              <w:tab/>
            </w:r>
          </w:p>
          <w:p w14:paraId="1FFB7D84" w14:textId="7529C83D" w:rsidR="00624C48" w:rsidRPr="009F226F" w:rsidRDefault="00624C48" w:rsidP="006D0BE2">
            <w:pPr>
              <w:keepLines/>
              <w:spacing w:after="0" w:line="240" w:lineRule="auto"/>
              <w:ind w:left="335" w:right="72" w:hanging="335"/>
              <w:rPr>
                <w:rFonts w:ascii="Times New Roman" w:eastAsia="Calibri" w:hAnsi="Times New Roman" w:cs="Times New Roman"/>
                <w:color w:val="000000"/>
              </w:rPr>
            </w:pPr>
            <w:r w:rsidRPr="009F226F">
              <w:rPr>
                <w:rFonts w:ascii="Times New Roman" w:eastAsia="Calibri" w:hAnsi="Times New Roman" w:cs="Times New Roman"/>
                <w:color w:val="000000"/>
              </w:rPr>
              <w:t>Bernal</w:t>
            </w:r>
            <w:r w:rsidR="00172B8F">
              <w:rPr>
                <w:rFonts w:ascii="Times New Roman" w:eastAsia="Calibri" w:hAnsi="Times New Roman" w:cs="Times New Roman"/>
                <w:color w:val="000000"/>
              </w:rPr>
              <w:t>, R.</w:t>
            </w:r>
            <w:r w:rsidRPr="009F226F">
              <w:rPr>
                <w:rFonts w:ascii="Times New Roman" w:eastAsia="Calibri" w:hAnsi="Times New Roman" w:cs="Times New Roman"/>
                <w:color w:val="000000"/>
              </w:rPr>
              <w:t xml:space="preserve"> &amp; </w:t>
            </w:r>
            <w:r w:rsidRPr="00172B8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Nores</w:t>
            </w:r>
            <w:r w:rsidR="00172B8F" w:rsidRPr="00172B8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, M.</w:t>
            </w:r>
            <w:r w:rsidRPr="009F226F">
              <w:rPr>
                <w:rFonts w:ascii="Times New Roman" w:eastAsia="Calibri" w:hAnsi="Times New Roman" w:cs="Times New Roman"/>
                <w:color w:val="000000"/>
              </w:rPr>
              <w:t xml:space="preserve"> (2011)</w:t>
            </w:r>
            <w:r w:rsidR="00172B8F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9F226F">
              <w:rPr>
                <w:rFonts w:ascii="Times New Roman" w:eastAsia="Calibri" w:hAnsi="Times New Roman" w:cs="Times New Roman"/>
                <w:color w:val="000000"/>
              </w:rPr>
              <w:t xml:space="preserve"> The </w:t>
            </w:r>
            <w:proofErr w:type="spellStart"/>
            <w:r w:rsidR="00D4269D">
              <w:rPr>
                <w:rFonts w:ascii="Times New Roman" w:eastAsia="Calibri" w:hAnsi="Times New Roman" w:cs="Times New Roman"/>
                <w:color w:val="000000"/>
              </w:rPr>
              <w:t>A</w:t>
            </w:r>
            <w:r w:rsidRPr="009F226F">
              <w:rPr>
                <w:rFonts w:ascii="Times New Roman" w:eastAsia="Calibri" w:hAnsi="Times New Roman" w:cs="Times New Roman"/>
                <w:color w:val="000000"/>
              </w:rPr>
              <w:t>eioTU</w:t>
            </w:r>
            <w:proofErr w:type="spellEnd"/>
            <w:r w:rsidRPr="009F226F">
              <w:rPr>
                <w:rFonts w:ascii="Times New Roman" w:eastAsia="Calibri" w:hAnsi="Times New Roman" w:cs="Times New Roman"/>
                <w:color w:val="000000"/>
              </w:rPr>
              <w:t xml:space="preserve"> Early Childhood Longitudinal Study. Progress Report Year 1. Summary of Baseline Data Collection. New Brunswick, NJ: National Institute for Early Education Research. </w:t>
            </w:r>
            <w:r w:rsidRPr="009F226F">
              <w:rPr>
                <w:rFonts w:ascii="Times New Roman" w:hAnsi="Times New Roman" w:cs="Times New Roman"/>
                <w:bCs/>
              </w:rPr>
              <w:t xml:space="preserve">New Brunswick, NJ: </w:t>
            </w:r>
            <w:r w:rsidRPr="009F226F">
              <w:rPr>
                <w:rFonts w:ascii="Times New Roman" w:hAnsi="Times New Roman" w:cs="Times New Roman"/>
              </w:rPr>
              <w:t>National Institute for Early Education Research.</w:t>
            </w:r>
            <w:r w:rsidR="006D0BE2" w:rsidRPr="009F226F">
              <w:rPr>
                <w:rFonts w:ascii="Times New Roman" w:hAnsi="Times New Roman" w:cs="Times New Roman"/>
              </w:rPr>
              <w:t xml:space="preserve"> </w:t>
            </w:r>
            <w:hyperlink r:id="rId60" w:history="1">
              <w:r w:rsidRPr="009F226F">
                <w:rPr>
                  <w:rStyle w:val="Hyperlink"/>
                  <w:rFonts w:ascii="Times New Roman" w:eastAsia="Calibri" w:hAnsi="Times New Roman" w:cs="Times New Roman"/>
                </w:rPr>
                <w:t>http://nieer.org/wp-content/uploads/2016/10/2011.NIEER-aeioTU_Report.pdf</w:t>
              </w:r>
            </w:hyperlink>
            <w:r w:rsidRPr="009F226F">
              <w:rPr>
                <w:rFonts w:ascii="Times New Roman" w:eastAsia="Calibri" w:hAnsi="Times New Roman" w:cs="Times New Roman"/>
                <w:color w:val="000000"/>
              </w:rPr>
              <w:tab/>
            </w:r>
          </w:p>
          <w:p w14:paraId="554715A3" w14:textId="3E0EAC88" w:rsidR="00624C48" w:rsidRPr="009F226F" w:rsidRDefault="00624C48" w:rsidP="006D0BE2">
            <w:pPr>
              <w:keepLines/>
              <w:spacing w:after="0" w:line="240" w:lineRule="auto"/>
              <w:ind w:left="335" w:right="72" w:hanging="335"/>
              <w:rPr>
                <w:rFonts w:ascii="Times New Roman" w:eastAsia="Calibri" w:hAnsi="Times New Roman" w:cs="Times New Roman"/>
                <w:color w:val="000000"/>
              </w:rPr>
            </w:pPr>
            <w:r w:rsidRPr="009F226F">
              <w:rPr>
                <w:rFonts w:ascii="Times New Roman" w:eastAsia="Calibri" w:hAnsi="Times New Roman" w:cs="Times New Roman"/>
                <w:b/>
                <w:color w:val="000000"/>
              </w:rPr>
              <w:t>Nores, M.</w:t>
            </w:r>
            <w:r w:rsidRPr="009F226F">
              <w:rPr>
                <w:rFonts w:ascii="Times New Roman" w:eastAsia="Calibri" w:hAnsi="Times New Roman" w:cs="Times New Roman"/>
                <w:color w:val="000000"/>
              </w:rPr>
              <w:t>, Barnett, W.S.</w:t>
            </w:r>
            <w:r w:rsidR="00172B8F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9F226F">
              <w:rPr>
                <w:rFonts w:ascii="Times New Roman" w:eastAsia="Calibri" w:hAnsi="Times New Roman" w:cs="Times New Roman"/>
                <w:color w:val="000000"/>
              </w:rPr>
              <w:t xml:space="preserve"> &amp; Curenton</w:t>
            </w:r>
            <w:r w:rsidR="00172B8F">
              <w:rPr>
                <w:rFonts w:ascii="Times New Roman" w:eastAsia="Calibri" w:hAnsi="Times New Roman" w:cs="Times New Roman"/>
                <w:color w:val="000000"/>
              </w:rPr>
              <w:t>, S.M.</w:t>
            </w:r>
            <w:r w:rsidRPr="009F226F">
              <w:rPr>
                <w:rFonts w:ascii="Times New Roman" w:eastAsia="Calibri" w:hAnsi="Times New Roman" w:cs="Times New Roman"/>
                <w:color w:val="000000"/>
              </w:rPr>
              <w:t xml:space="preserve"> (2011)</w:t>
            </w:r>
            <w:r w:rsidR="00172B8F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9F226F">
              <w:rPr>
                <w:rFonts w:ascii="Times New Roman" w:eastAsia="Calibri" w:hAnsi="Times New Roman" w:cs="Times New Roman"/>
                <w:color w:val="000000"/>
              </w:rPr>
              <w:t xml:space="preserve"> Determinants of Household Participation in Florida's Voluntary Prekindergarten Program, Working paper. New Brunswick, NJ: National Institute for Early Education Research.</w:t>
            </w:r>
            <w:r w:rsidR="006D0BE2" w:rsidRPr="009F226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hyperlink r:id="rId61" w:history="1">
              <w:r w:rsidRPr="009F226F">
                <w:rPr>
                  <w:rStyle w:val="Hyperlink"/>
                  <w:rFonts w:ascii="Times New Roman" w:eastAsia="Calibri" w:hAnsi="Times New Roman" w:cs="Times New Roman"/>
                </w:rPr>
                <w:t>http://nieer.org/research-report/determinants-of-household-participation-in-floridas-voluntary-prekindergarten-program</w:t>
              </w:r>
            </w:hyperlink>
            <w:r w:rsidRPr="009F226F">
              <w:rPr>
                <w:rFonts w:ascii="Times New Roman" w:eastAsia="Calibri" w:hAnsi="Times New Roman" w:cs="Times New Roman"/>
                <w:color w:val="000000"/>
              </w:rPr>
              <w:tab/>
            </w:r>
          </w:p>
          <w:p w14:paraId="18296BD2" w14:textId="60699FE5" w:rsidR="00624C48" w:rsidRPr="009F226F" w:rsidRDefault="00624C48" w:rsidP="006D0BE2">
            <w:pPr>
              <w:keepLines/>
              <w:spacing w:after="0" w:line="240" w:lineRule="auto"/>
              <w:ind w:left="335" w:right="72" w:hanging="335"/>
              <w:rPr>
                <w:rFonts w:ascii="Times New Roman" w:eastAsia="Calibri" w:hAnsi="Times New Roman" w:cs="Times New Roman"/>
                <w:color w:val="000000"/>
              </w:rPr>
            </w:pPr>
            <w:r w:rsidRPr="009F226F">
              <w:rPr>
                <w:rFonts w:ascii="Times New Roman" w:eastAsia="Calibri" w:hAnsi="Times New Roman" w:cs="Times New Roman"/>
                <w:b/>
                <w:color w:val="000000"/>
              </w:rPr>
              <w:t>Nores, M.</w:t>
            </w:r>
            <w:r w:rsidRPr="009F226F">
              <w:rPr>
                <w:rFonts w:ascii="Times New Roman" w:eastAsia="Calibri" w:hAnsi="Times New Roman" w:cs="Times New Roman"/>
                <w:color w:val="000000"/>
              </w:rPr>
              <w:t>, Barnett, W.S., Epstein, D.</w:t>
            </w:r>
            <w:r w:rsidR="00172B8F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9F226F">
              <w:rPr>
                <w:rFonts w:ascii="Times New Roman" w:eastAsia="Calibri" w:hAnsi="Times New Roman" w:cs="Times New Roman"/>
                <w:color w:val="000000"/>
              </w:rPr>
              <w:t xml:space="preserve"> &amp; Curenton</w:t>
            </w:r>
            <w:r w:rsidR="00172B8F">
              <w:rPr>
                <w:rFonts w:ascii="Times New Roman" w:eastAsia="Calibri" w:hAnsi="Times New Roman" w:cs="Times New Roman"/>
                <w:color w:val="000000"/>
              </w:rPr>
              <w:t>, S.M.</w:t>
            </w:r>
            <w:r w:rsidRPr="009F226F">
              <w:rPr>
                <w:rFonts w:ascii="Times New Roman" w:eastAsia="Calibri" w:hAnsi="Times New Roman" w:cs="Times New Roman"/>
                <w:color w:val="000000"/>
              </w:rPr>
              <w:t xml:space="preserve"> (2011)</w:t>
            </w:r>
            <w:r w:rsidR="00172B8F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9F226F">
              <w:rPr>
                <w:rFonts w:ascii="Times New Roman" w:eastAsia="Calibri" w:hAnsi="Times New Roman" w:cs="Times New Roman"/>
                <w:color w:val="000000"/>
              </w:rPr>
              <w:t xml:space="preserve"> "Who's in the Circle?" A Study of Family Participation in Georgia's Pre-K Program, Working paper. New Brunswick, NJ: National Institute for Early Education Research.</w:t>
            </w:r>
            <w:r w:rsidR="006D0BE2" w:rsidRPr="009F226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hyperlink r:id="rId62" w:history="1">
              <w:r w:rsidRPr="009F226F">
                <w:rPr>
                  <w:rStyle w:val="Hyperlink"/>
                  <w:rFonts w:ascii="Times New Roman" w:eastAsia="Calibri" w:hAnsi="Times New Roman" w:cs="Times New Roman"/>
                </w:rPr>
                <w:t>http://nieer.org/research-report/whos-in-the-circle-a-study-of-family-participation-in-georgias-pre-k-program</w:t>
              </w:r>
            </w:hyperlink>
            <w:r w:rsidRPr="009F226F">
              <w:rPr>
                <w:rFonts w:ascii="Times New Roman" w:eastAsia="Calibri" w:hAnsi="Times New Roman" w:cs="Times New Roman"/>
                <w:color w:val="000000"/>
              </w:rPr>
              <w:tab/>
            </w:r>
          </w:p>
          <w:p w14:paraId="05689A8F" w14:textId="5BE69FD6" w:rsidR="00624C48" w:rsidRPr="009F226F" w:rsidRDefault="00624C48" w:rsidP="006D0BE2">
            <w:pPr>
              <w:keepNext/>
              <w:keepLines/>
              <w:spacing w:after="0" w:line="240" w:lineRule="auto"/>
              <w:ind w:left="335" w:right="72" w:hanging="335"/>
              <w:rPr>
                <w:rFonts w:ascii="Times New Roman" w:eastAsia="Calibri" w:hAnsi="Times New Roman" w:cs="Times New Roman"/>
              </w:rPr>
            </w:pPr>
            <w:r w:rsidRPr="009F226F">
              <w:rPr>
                <w:rFonts w:ascii="Times New Roman" w:eastAsia="Calibri" w:hAnsi="Times New Roman" w:cs="Times New Roman"/>
                <w:b/>
              </w:rPr>
              <w:t>Nores, M.</w:t>
            </w:r>
            <w:r w:rsidRPr="009F226F">
              <w:rPr>
                <w:rFonts w:ascii="Times New Roman" w:eastAsia="Calibri" w:hAnsi="Times New Roman" w:cs="Times New Roman"/>
              </w:rPr>
              <w:t xml:space="preserve"> (2008)</w:t>
            </w:r>
            <w:r w:rsidR="00172B8F">
              <w:rPr>
                <w:rFonts w:ascii="Times New Roman" w:eastAsia="Calibri" w:hAnsi="Times New Roman" w:cs="Times New Roman"/>
              </w:rPr>
              <w:t>.</w:t>
            </w:r>
            <w:r w:rsidRPr="009F226F">
              <w:rPr>
                <w:rFonts w:ascii="Times New Roman" w:eastAsia="Calibri" w:hAnsi="Times New Roman" w:cs="Times New Roman"/>
              </w:rPr>
              <w:t xml:space="preserve"> About SES &amp; educational expectations: interrelations in the determination of higher education baccalaureate attainment. (Sep</w:t>
            </w:r>
            <w:r w:rsidR="00331CEF">
              <w:rPr>
                <w:rFonts w:ascii="Times New Roman" w:eastAsia="Calibri" w:hAnsi="Times New Roman" w:cs="Times New Roman"/>
              </w:rPr>
              <w:t>.</w:t>
            </w:r>
            <w:r w:rsidRPr="009F226F">
              <w:rPr>
                <w:rFonts w:ascii="Times New Roman" w:eastAsia="Calibri" w:hAnsi="Times New Roman" w:cs="Times New Roman"/>
              </w:rPr>
              <w:t xml:space="preserve">) MPRA Paper, University Library of Munich, Germany. </w:t>
            </w:r>
            <w:r w:rsidR="006D0BE2" w:rsidRPr="009F226F">
              <w:rPr>
                <w:rFonts w:ascii="Times New Roman" w:eastAsia="Calibri" w:hAnsi="Times New Roman" w:cs="Times New Roman"/>
              </w:rPr>
              <w:t xml:space="preserve"> </w:t>
            </w:r>
            <w:hyperlink r:id="rId63" w:history="1">
              <w:r w:rsidRPr="009F226F">
                <w:rPr>
                  <w:rStyle w:val="Hyperlink"/>
                  <w:rFonts w:ascii="Times New Roman" w:eastAsia="Calibri" w:hAnsi="Times New Roman" w:cs="Times New Roman"/>
                </w:rPr>
                <w:t>http://econpapers.repec.org/RAS/pno103.htm</w:t>
              </w:r>
            </w:hyperlink>
            <w:r w:rsidRPr="009F226F">
              <w:rPr>
                <w:rFonts w:ascii="Times New Roman" w:eastAsia="Calibri" w:hAnsi="Times New Roman" w:cs="Times New Roman"/>
              </w:rPr>
              <w:tab/>
            </w:r>
          </w:p>
          <w:p w14:paraId="44DC099D" w14:textId="4E3BE887" w:rsidR="00624C48" w:rsidRPr="009F226F" w:rsidRDefault="00624C48" w:rsidP="006D0BE2">
            <w:pPr>
              <w:keepLines/>
              <w:widowControl w:val="0"/>
              <w:spacing w:after="0" w:line="240" w:lineRule="auto"/>
              <w:ind w:left="335" w:right="72" w:hanging="335"/>
              <w:rPr>
                <w:rFonts w:ascii="Times New Roman" w:eastAsia="Calibri" w:hAnsi="Times New Roman" w:cs="Times New Roman"/>
              </w:rPr>
            </w:pPr>
            <w:r w:rsidRPr="009F226F">
              <w:rPr>
                <w:rFonts w:ascii="Times New Roman" w:eastAsia="Calibri" w:hAnsi="Times New Roman" w:cs="Times New Roman"/>
                <w:b/>
              </w:rPr>
              <w:t>Nores, M.</w:t>
            </w:r>
            <w:r w:rsidRPr="009F226F">
              <w:rPr>
                <w:rFonts w:ascii="Times New Roman" w:eastAsia="Calibri" w:hAnsi="Times New Roman" w:cs="Times New Roman"/>
              </w:rPr>
              <w:t xml:space="preserve"> (2005)</w:t>
            </w:r>
            <w:r w:rsidR="00172B8F">
              <w:rPr>
                <w:rFonts w:ascii="Times New Roman" w:eastAsia="Calibri" w:hAnsi="Times New Roman" w:cs="Times New Roman"/>
              </w:rPr>
              <w:t>.</w:t>
            </w:r>
            <w:r w:rsidRPr="009F226F">
              <w:rPr>
                <w:rFonts w:ascii="Times New Roman" w:eastAsia="Calibri" w:hAnsi="Times New Roman" w:cs="Times New Roman"/>
              </w:rPr>
              <w:t xml:space="preserve"> </w:t>
            </w:r>
            <w:r w:rsidRPr="009F226F">
              <w:rPr>
                <w:rFonts w:ascii="Times New Roman" w:eastAsia="Calibri" w:hAnsi="Times New Roman" w:cs="Times New Roman"/>
                <w:iCs/>
              </w:rPr>
              <w:t>Quality Levels and Endowments Affecting Student Achievement in the Region.</w:t>
            </w:r>
            <w:r w:rsidRPr="009F226F">
              <w:rPr>
                <w:rFonts w:ascii="Times New Roman" w:eastAsia="Calibri" w:hAnsi="Times New Roman" w:cs="Times New Roman"/>
              </w:rPr>
              <w:t xml:space="preserve"> Report prepared for the World Bank.</w:t>
            </w:r>
            <w:r w:rsidR="006D0BE2" w:rsidRPr="009F226F">
              <w:rPr>
                <w:rFonts w:ascii="Times New Roman" w:eastAsia="Calibri" w:hAnsi="Times New Roman" w:cs="Times New Roman"/>
              </w:rPr>
              <w:t xml:space="preserve"> </w:t>
            </w:r>
            <w:hyperlink r:id="rId64" w:history="1">
              <w:r w:rsidRPr="009F226F">
                <w:rPr>
                  <w:rStyle w:val="Hyperlink"/>
                  <w:rFonts w:ascii="Times New Roman" w:eastAsia="Calibri" w:hAnsi="Times New Roman" w:cs="Times New Roman"/>
                </w:rPr>
                <w:t>http://siteresources.worldbank.org/INTLACREGTOPEDUCATION/Resources/LAC_Performance_and_Effects_MNores_Sept1.pdf</w:t>
              </w:r>
            </w:hyperlink>
            <w:r w:rsidRPr="009F226F">
              <w:rPr>
                <w:rFonts w:ascii="Times New Roman" w:eastAsia="Calibri" w:hAnsi="Times New Roman" w:cs="Times New Roman"/>
              </w:rPr>
              <w:tab/>
            </w:r>
          </w:p>
          <w:p w14:paraId="2D94FB6E" w14:textId="7AD67295" w:rsidR="00624C48" w:rsidRPr="009F226F" w:rsidRDefault="00624C48" w:rsidP="006D0BE2">
            <w:pPr>
              <w:spacing w:after="0" w:line="240" w:lineRule="auto"/>
              <w:ind w:left="335" w:right="72" w:hanging="335"/>
              <w:rPr>
                <w:rFonts w:ascii="Times New Roman" w:eastAsia="Calibri" w:hAnsi="Times New Roman" w:cs="Times New Roman"/>
                <w:color w:val="000000"/>
              </w:rPr>
            </w:pPr>
            <w:r w:rsidRPr="009F226F">
              <w:rPr>
                <w:rFonts w:ascii="Times New Roman" w:eastAsia="Calibri" w:hAnsi="Times New Roman" w:cs="Times New Roman"/>
                <w:b/>
                <w:color w:val="000000"/>
              </w:rPr>
              <w:t>Nores, M</w:t>
            </w:r>
            <w:r w:rsidRPr="00172B8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r w:rsidRPr="009F226F">
              <w:rPr>
                <w:rFonts w:ascii="Times New Roman" w:eastAsia="Calibri" w:hAnsi="Times New Roman" w:cs="Times New Roman"/>
                <w:color w:val="000000"/>
              </w:rPr>
              <w:t>, Barnett, W.S. Schweinhart</w:t>
            </w:r>
            <w:r w:rsidRPr="009F226F">
              <w:rPr>
                <w:rFonts w:ascii="Times New Roman" w:eastAsia="Calibri" w:hAnsi="Times New Roman" w:cs="Times New Roman"/>
                <w:bCs/>
                <w:color w:val="000000"/>
              </w:rPr>
              <w:t>, L.</w:t>
            </w:r>
            <w:r w:rsidR="00172B8F">
              <w:rPr>
                <w:rFonts w:ascii="Times New Roman" w:eastAsia="Calibri" w:hAnsi="Times New Roman" w:cs="Times New Roman"/>
                <w:bCs/>
                <w:color w:val="000000"/>
              </w:rPr>
              <w:t>,</w:t>
            </w:r>
            <w:r w:rsidRPr="009F226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&amp; Belfield</w:t>
            </w:r>
            <w:r w:rsidR="00172B8F">
              <w:rPr>
                <w:rFonts w:ascii="Times New Roman" w:eastAsia="Calibri" w:hAnsi="Times New Roman" w:cs="Times New Roman"/>
                <w:bCs/>
                <w:color w:val="000000"/>
              </w:rPr>
              <w:t>, C.</w:t>
            </w:r>
            <w:r w:rsidRPr="009F226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(2005)</w:t>
            </w:r>
            <w:r w:rsidR="00172B8F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  <w:r w:rsidRPr="009F226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Updating the Economic Impacts of the High/Scope Perry Preschool Program. </w:t>
            </w:r>
            <w:r w:rsidRPr="009F226F">
              <w:rPr>
                <w:rFonts w:ascii="Times New Roman" w:eastAsia="Calibri" w:hAnsi="Times New Roman" w:cs="Times New Roman"/>
                <w:color w:val="000000"/>
              </w:rPr>
              <w:t>New York, NY: Center for Cost-Benefit Studies in Education, Teachers College, Columbia University.</w:t>
            </w:r>
            <w:r w:rsidR="006D0BE2" w:rsidRPr="009F226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hyperlink r:id="rId65" w:history="1">
              <w:r w:rsidRPr="009F226F">
                <w:rPr>
                  <w:rStyle w:val="Hyperlink"/>
                  <w:rFonts w:ascii="Times New Roman" w:eastAsia="Calibri" w:hAnsi="Times New Roman" w:cs="Times New Roman"/>
                </w:rPr>
                <w:t>https://static1.squarespace.com/static/583b86882e69cfc61c6c26dc/t/58f63d4ad2b857107dedbcc4/1492532554952/Updating-High-Scope.pdf</w:t>
              </w:r>
            </w:hyperlink>
            <w:r w:rsidRPr="009F226F">
              <w:rPr>
                <w:rFonts w:ascii="Times New Roman" w:eastAsia="Calibri" w:hAnsi="Times New Roman" w:cs="Times New Roman"/>
                <w:color w:val="000000"/>
              </w:rPr>
              <w:tab/>
            </w:r>
          </w:p>
          <w:p w14:paraId="635D60C8" w14:textId="35E5F6FA" w:rsidR="00624C48" w:rsidRPr="009F226F" w:rsidRDefault="00624C48" w:rsidP="006D0BE2">
            <w:pPr>
              <w:spacing w:after="0" w:line="240" w:lineRule="auto"/>
              <w:ind w:left="335" w:right="72" w:hanging="335"/>
              <w:rPr>
                <w:rFonts w:ascii="Times New Roman" w:eastAsia="Calibri" w:hAnsi="Times New Roman" w:cs="Times New Roman"/>
                <w:color w:val="000000"/>
              </w:rPr>
            </w:pPr>
            <w:r w:rsidRPr="009F226F">
              <w:rPr>
                <w:rFonts w:ascii="Times New Roman" w:eastAsia="Calibri" w:hAnsi="Times New Roman" w:cs="Times New Roman"/>
                <w:color w:val="000000"/>
              </w:rPr>
              <w:t>Belfield, C.,</w:t>
            </w:r>
            <w:r w:rsidRPr="009F226F">
              <w:rPr>
                <w:rFonts w:ascii="Times New Roman" w:eastAsia="Calibri" w:hAnsi="Times New Roman" w:cs="Times New Roman"/>
                <w:b/>
                <w:color w:val="000000"/>
              </w:rPr>
              <w:t xml:space="preserve"> Nores, M</w:t>
            </w:r>
            <w:r w:rsidRPr="00172B8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r w:rsidRPr="009F226F">
              <w:rPr>
                <w:rFonts w:ascii="Times New Roman" w:eastAsia="Calibri" w:hAnsi="Times New Roman" w:cs="Times New Roman"/>
                <w:color w:val="000000"/>
              </w:rPr>
              <w:t>, Barnett, W.S.</w:t>
            </w:r>
            <w:r w:rsidR="00172B8F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9F226F">
              <w:rPr>
                <w:rFonts w:ascii="Times New Roman" w:eastAsia="Calibri" w:hAnsi="Times New Roman" w:cs="Times New Roman"/>
                <w:color w:val="000000"/>
              </w:rPr>
              <w:t xml:space="preserve"> &amp; Schweinhart</w:t>
            </w:r>
            <w:r w:rsidRPr="009F226F">
              <w:rPr>
                <w:rFonts w:ascii="Times New Roman" w:eastAsia="Calibri" w:hAnsi="Times New Roman" w:cs="Times New Roman"/>
                <w:bCs/>
                <w:color w:val="000000"/>
              </w:rPr>
              <w:t>, L. (2005)</w:t>
            </w:r>
            <w:r w:rsidR="00172B8F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  <w:r w:rsidRPr="009F226F">
              <w:rPr>
                <w:rFonts w:ascii="Times New Roman" w:hAnsi="Times New Roman" w:cs="Times New Roman"/>
              </w:rPr>
              <w:t xml:space="preserve"> </w:t>
            </w:r>
            <w:r w:rsidRPr="009F226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The High/Scope Perry Preschool Program: Cost–Benefit Analysis Using Data from the Age-40 Follow-Up. </w:t>
            </w:r>
            <w:r w:rsidRPr="009F226F">
              <w:rPr>
                <w:rFonts w:ascii="Times New Roman" w:eastAsia="Calibri" w:hAnsi="Times New Roman" w:cs="Times New Roman"/>
                <w:color w:val="000000"/>
              </w:rPr>
              <w:t>New York, NY: Center for Cost-Benefit Studies in Education, Teachers College, Columbia University.</w:t>
            </w:r>
            <w:r w:rsidR="006D0BE2" w:rsidRPr="009F226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hyperlink r:id="rId66" w:history="1">
              <w:r w:rsidRPr="009F226F">
                <w:rPr>
                  <w:rStyle w:val="Hyperlink"/>
                  <w:rFonts w:ascii="Times New Roman" w:eastAsia="Calibri" w:hAnsi="Times New Roman" w:cs="Times New Roman"/>
                </w:rPr>
                <w:t>https://static1.squarespace.com/static/583b86882e69cfc61c6c26dc/t/58f640be37c58165beac7055/1492533438434/High-Scope-Perry-Preschool.pdf</w:t>
              </w:r>
            </w:hyperlink>
          </w:p>
          <w:p w14:paraId="798E1411" w14:textId="3446F216" w:rsidR="00624C48" w:rsidRPr="009F226F" w:rsidRDefault="00624C48" w:rsidP="006D0BE2">
            <w:pPr>
              <w:keepLines/>
              <w:spacing w:after="0" w:line="240" w:lineRule="auto"/>
              <w:ind w:left="335" w:right="72" w:hanging="335"/>
              <w:rPr>
                <w:rFonts w:ascii="Times New Roman" w:eastAsia="Calibri" w:hAnsi="Times New Roman" w:cs="Times New Roman"/>
                <w:b/>
                <w:color w:val="000000"/>
                <w:lang w:val="es-AR"/>
              </w:rPr>
            </w:pPr>
            <w:r w:rsidRPr="009F226F"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Narodowski, M. &amp; </w:t>
            </w:r>
            <w:r w:rsidRPr="009F226F">
              <w:rPr>
                <w:rFonts w:ascii="Times New Roman" w:eastAsia="Calibri" w:hAnsi="Times New Roman" w:cs="Times New Roman"/>
                <w:b/>
                <w:color w:val="000000"/>
                <w:lang w:val="es-AR"/>
              </w:rPr>
              <w:t>Nores, M</w:t>
            </w:r>
            <w:r w:rsidRPr="00BD48C5">
              <w:rPr>
                <w:rFonts w:ascii="Times New Roman" w:eastAsia="Calibri" w:hAnsi="Times New Roman" w:cs="Times New Roman"/>
                <w:b/>
                <w:bCs/>
                <w:color w:val="000000"/>
                <w:lang w:val="es-AR"/>
              </w:rPr>
              <w:t>.</w:t>
            </w:r>
            <w:r w:rsidRPr="009F226F"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 (2002). </w:t>
            </w:r>
            <w:r w:rsidRPr="009F226F">
              <w:rPr>
                <w:rFonts w:ascii="Times New Roman" w:eastAsia="Calibri" w:hAnsi="Times New Roman" w:cs="Times New Roman"/>
                <w:i/>
                <w:color w:val="000000"/>
                <w:lang w:val="es-AR"/>
              </w:rPr>
              <w:t>Desregulación y control local en educación. Análisis y propuesta para la Ciudad de Buenos Aires.</w:t>
            </w:r>
            <w:r w:rsidRPr="009F226F"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 [</w:t>
            </w:r>
            <w:proofErr w:type="spellStart"/>
            <w:r w:rsidRPr="009F226F">
              <w:rPr>
                <w:rFonts w:ascii="Times New Roman" w:eastAsia="Calibri" w:hAnsi="Times New Roman" w:cs="Times New Roman"/>
                <w:color w:val="000000"/>
                <w:lang w:val="es-AR"/>
              </w:rPr>
              <w:t>Deregulation</w:t>
            </w:r>
            <w:proofErr w:type="spellEnd"/>
            <w:r w:rsidRPr="009F226F"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 and local control in </w:t>
            </w:r>
            <w:proofErr w:type="spellStart"/>
            <w:r w:rsidRPr="009F226F">
              <w:rPr>
                <w:rFonts w:ascii="Times New Roman" w:eastAsia="Calibri" w:hAnsi="Times New Roman" w:cs="Times New Roman"/>
                <w:color w:val="000000"/>
                <w:lang w:val="es-AR"/>
              </w:rPr>
              <w:t>education</w:t>
            </w:r>
            <w:proofErr w:type="spellEnd"/>
            <w:r w:rsidRPr="009F226F"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. </w:t>
            </w:r>
            <w:r w:rsidRPr="009F226F">
              <w:rPr>
                <w:rFonts w:ascii="Times New Roman" w:eastAsia="Calibri" w:hAnsi="Times New Roman" w:cs="Times New Roman"/>
                <w:color w:val="000000"/>
              </w:rPr>
              <w:t xml:space="preserve">An analysis and proposal for the City of Buenos Aires] Serie </w:t>
            </w:r>
            <w:proofErr w:type="spellStart"/>
            <w:r w:rsidRPr="009F226F">
              <w:rPr>
                <w:rFonts w:ascii="Times New Roman" w:eastAsia="Calibri" w:hAnsi="Times New Roman" w:cs="Times New Roman"/>
                <w:color w:val="000000"/>
              </w:rPr>
              <w:t>Documentos</w:t>
            </w:r>
            <w:proofErr w:type="spellEnd"/>
            <w:r w:rsidRPr="009F226F">
              <w:rPr>
                <w:rFonts w:ascii="Times New Roman" w:eastAsia="Calibri" w:hAnsi="Times New Roman" w:cs="Times New Roman"/>
                <w:color w:val="000000"/>
              </w:rPr>
              <w:t xml:space="preserve"> de </w:t>
            </w:r>
            <w:proofErr w:type="spellStart"/>
            <w:r w:rsidRPr="009F226F">
              <w:rPr>
                <w:rFonts w:ascii="Times New Roman" w:eastAsia="Calibri" w:hAnsi="Times New Roman" w:cs="Times New Roman"/>
                <w:color w:val="000000"/>
              </w:rPr>
              <w:t>Trabajo</w:t>
            </w:r>
            <w:proofErr w:type="spellEnd"/>
            <w:r w:rsidRPr="009F226F"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  <w:r w:rsidRPr="009F226F"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Documento 76. Fundación Gobierno y Sociedad, Buenos Aires. </w:t>
            </w:r>
            <w:proofErr w:type="spellStart"/>
            <w:r w:rsidRPr="009F226F">
              <w:rPr>
                <w:rFonts w:ascii="Times New Roman" w:eastAsia="Calibri" w:hAnsi="Times New Roman" w:cs="Times New Roman"/>
                <w:color w:val="000000"/>
                <w:lang w:val="es-AR"/>
              </w:rPr>
              <w:t>Archived</w:t>
            </w:r>
            <w:proofErr w:type="spellEnd"/>
            <w:r w:rsidRPr="009F226F"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. </w:t>
            </w:r>
          </w:p>
          <w:p w14:paraId="2AC8B820" w14:textId="395921D7" w:rsidR="00624C48" w:rsidRPr="009F226F" w:rsidRDefault="00624C48" w:rsidP="006D0BE2">
            <w:pPr>
              <w:keepNext/>
              <w:keepLines/>
              <w:spacing w:after="0" w:line="240" w:lineRule="auto"/>
              <w:ind w:left="335" w:right="72" w:hanging="335"/>
              <w:rPr>
                <w:rFonts w:ascii="Times New Roman" w:eastAsia="Calibri" w:hAnsi="Times New Roman" w:cs="Times New Roman"/>
                <w:b/>
                <w:color w:val="000000"/>
                <w:lang w:val="es-AR"/>
              </w:rPr>
            </w:pPr>
            <w:r w:rsidRPr="009F226F">
              <w:rPr>
                <w:rFonts w:ascii="Times New Roman" w:eastAsia="Calibri" w:hAnsi="Times New Roman" w:cs="Times New Roman"/>
                <w:b/>
                <w:color w:val="000000"/>
                <w:lang w:val="es-AR"/>
              </w:rPr>
              <w:t>Nores, M</w:t>
            </w:r>
            <w:r w:rsidRPr="00172B8F">
              <w:rPr>
                <w:rFonts w:ascii="Times New Roman" w:eastAsia="Calibri" w:hAnsi="Times New Roman" w:cs="Times New Roman"/>
                <w:b/>
                <w:bCs/>
                <w:color w:val="000000"/>
                <w:lang w:val="es-AR"/>
              </w:rPr>
              <w:t xml:space="preserve">. </w:t>
            </w:r>
            <w:r w:rsidRPr="009F226F"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(2002). </w:t>
            </w:r>
            <w:r w:rsidRPr="009F226F">
              <w:rPr>
                <w:rFonts w:ascii="Times New Roman" w:eastAsia="Calibri" w:hAnsi="Times New Roman" w:cs="Times New Roman"/>
                <w:i/>
                <w:color w:val="000000"/>
                <w:lang w:val="es-AR"/>
              </w:rPr>
              <w:t>El Sistema Nacional de Evaluación de la Calidad -SINEC-. Un análisis del marco del programa, su implementación y su desarrollo</w:t>
            </w:r>
            <w:r w:rsidRPr="009F226F"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. </w:t>
            </w:r>
            <w:r w:rsidRPr="009F226F">
              <w:rPr>
                <w:rFonts w:ascii="Times New Roman" w:eastAsia="Calibri" w:hAnsi="Times New Roman" w:cs="Times New Roman"/>
                <w:color w:val="000000"/>
              </w:rPr>
              <w:t xml:space="preserve">[The National Assessment System of Argentina. A political analysis of its implementation and development] Serie </w:t>
            </w:r>
            <w:proofErr w:type="spellStart"/>
            <w:r w:rsidRPr="009F226F">
              <w:rPr>
                <w:rFonts w:ascii="Times New Roman" w:eastAsia="Calibri" w:hAnsi="Times New Roman" w:cs="Times New Roman"/>
                <w:color w:val="000000"/>
              </w:rPr>
              <w:t>Documentos</w:t>
            </w:r>
            <w:proofErr w:type="spellEnd"/>
            <w:r w:rsidRPr="009F226F">
              <w:rPr>
                <w:rFonts w:ascii="Times New Roman" w:eastAsia="Calibri" w:hAnsi="Times New Roman" w:cs="Times New Roman"/>
                <w:color w:val="000000"/>
              </w:rPr>
              <w:t xml:space="preserve"> de </w:t>
            </w:r>
            <w:proofErr w:type="spellStart"/>
            <w:r w:rsidRPr="009F226F">
              <w:rPr>
                <w:rFonts w:ascii="Times New Roman" w:eastAsia="Calibri" w:hAnsi="Times New Roman" w:cs="Times New Roman"/>
                <w:color w:val="000000"/>
              </w:rPr>
              <w:t>Trabajo</w:t>
            </w:r>
            <w:proofErr w:type="spellEnd"/>
            <w:r w:rsidRPr="009F226F"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  <w:r w:rsidRPr="009F226F"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Documento 59. Fundación Gobierno y Sociedad, Buenos Aires. </w:t>
            </w:r>
            <w:proofErr w:type="spellStart"/>
            <w:r w:rsidRPr="009F226F">
              <w:rPr>
                <w:rFonts w:ascii="Times New Roman" w:eastAsia="Calibri" w:hAnsi="Times New Roman" w:cs="Times New Roman"/>
                <w:color w:val="000000"/>
                <w:lang w:val="es-AR"/>
              </w:rPr>
              <w:t>Archived</w:t>
            </w:r>
            <w:proofErr w:type="spellEnd"/>
            <w:r w:rsidRPr="009F226F"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. </w:t>
            </w:r>
          </w:p>
          <w:p w14:paraId="791C27FA" w14:textId="524097BB" w:rsidR="00624C48" w:rsidRPr="009F226F" w:rsidRDefault="00624C48" w:rsidP="006D0BE2">
            <w:pPr>
              <w:keepNext/>
              <w:keepLines/>
              <w:tabs>
                <w:tab w:val="left" w:pos="360"/>
                <w:tab w:val="left" w:pos="72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  <w:spacing w:after="0" w:line="240" w:lineRule="auto"/>
              <w:ind w:left="335" w:hanging="335"/>
              <w:rPr>
                <w:rFonts w:ascii="Times New Roman" w:hAnsi="Times New Roman" w:cs="Times New Roman"/>
                <w:b/>
              </w:rPr>
            </w:pPr>
            <w:r w:rsidRPr="009F226F"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Narodowski, M. &amp; </w:t>
            </w:r>
            <w:r w:rsidRPr="009F226F">
              <w:rPr>
                <w:rFonts w:ascii="Times New Roman" w:eastAsia="Calibri" w:hAnsi="Times New Roman" w:cs="Times New Roman"/>
                <w:b/>
                <w:color w:val="000000"/>
                <w:lang w:val="es-AR"/>
              </w:rPr>
              <w:t>Nores, M</w:t>
            </w:r>
            <w:r w:rsidRPr="00172B8F">
              <w:rPr>
                <w:rFonts w:ascii="Times New Roman" w:eastAsia="Calibri" w:hAnsi="Times New Roman" w:cs="Times New Roman"/>
                <w:b/>
                <w:bCs/>
                <w:color w:val="000000"/>
                <w:lang w:val="es-AR"/>
              </w:rPr>
              <w:t>.</w:t>
            </w:r>
            <w:r w:rsidRPr="009F226F"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 (2000)</w:t>
            </w:r>
            <w:r w:rsidR="00172B8F">
              <w:rPr>
                <w:rFonts w:ascii="Times New Roman" w:eastAsia="Calibri" w:hAnsi="Times New Roman" w:cs="Times New Roman"/>
                <w:color w:val="000000"/>
                <w:lang w:val="es-AR"/>
              </w:rPr>
              <w:t>.</w:t>
            </w:r>
            <w:r w:rsidRPr="009F226F"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 </w:t>
            </w:r>
            <w:r w:rsidRPr="009F226F">
              <w:rPr>
                <w:rFonts w:ascii="Times New Roman" w:eastAsia="Calibri" w:hAnsi="Times New Roman" w:cs="Times New Roman"/>
                <w:i/>
                <w:color w:val="000000"/>
                <w:lang w:val="es-AR"/>
              </w:rPr>
              <w:t>¿Quiénes Quedan y Quiénes Salen? Características Socioeconómicas en la Composición de la Matrícula en Escuelas Públicas y Privadas en la Argentina.</w:t>
            </w:r>
            <w:r w:rsidRPr="009F226F"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 [Who </w:t>
            </w:r>
            <w:proofErr w:type="spellStart"/>
            <w:r w:rsidRPr="009F226F">
              <w:rPr>
                <w:rFonts w:ascii="Times New Roman" w:eastAsia="Calibri" w:hAnsi="Times New Roman" w:cs="Times New Roman"/>
                <w:color w:val="000000"/>
                <w:lang w:val="es-AR"/>
              </w:rPr>
              <w:t>Stays</w:t>
            </w:r>
            <w:proofErr w:type="spellEnd"/>
            <w:r w:rsidRPr="009F226F"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 &amp; Who </w:t>
            </w:r>
            <w:proofErr w:type="spellStart"/>
            <w:r w:rsidRPr="009F226F">
              <w:rPr>
                <w:rFonts w:ascii="Times New Roman" w:eastAsia="Calibri" w:hAnsi="Times New Roman" w:cs="Times New Roman"/>
                <w:color w:val="000000"/>
                <w:lang w:val="es-AR"/>
              </w:rPr>
              <w:t>leaves</w:t>
            </w:r>
            <w:proofErr w:type="spellEnd"/>
            <w:r w:rsidRPr="009F226F"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? </w:t>
            </w:r>
            <w:proofErr w:type="spellStart"/>
            <w:r w:rsidRPr="009F226F">
              <w:rPr>
                <w:rFonts w:ascii="Times New Roman" w:eastAsia="Calibri" w:hAnsi="Times New Roman" w:cs="Times New Roman"/>
                <w:color w:val="000000"/>
                <w:lang w:val="es-AR"/>
              </w:rPr>
              <w:t>Socioeconomic</w:t>
            </w:r>
            <w:proofErr w:type="spellEnd"/>
            <w:r w:rsidRPr="009F226F"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 </w:t>
            </w:r>
            <w:proofErr w:type="spellStart"/>
            <w:r w:rsidRPr="009F226F">
              <w:rPr>
                <w:rFonts w:ascii="Times New Roman" w:eastAsia="Calibri" w:hAnsi="Times New Roman" w:cs="Times New Roman"/>
                <w:color w:val="000000"/>
                <w:lang w:val="es-AR"/>
              </w:rPr>
              <w:t>Characteristics</w:t>
            </w:r>
            <w:proofErr w:type="spellEnd"/>
            <w:r w:rsidRPr="009F226F"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 &amp; Public/</w:t>
            </w:r>
            <w:proofErr w:type="spellStart"/>
            <w:r w:rsidRPr="009F226F">
              <w:rPr>
                <w:rFonts w:ascii="Times New Roman" w:eastAsia="Calibri" w:hAnsi="Times New Roman" w:cs="Times New Roman"/>
                <w:color w:val="000000"/>
                <w:lang w:val="es-AR"/>
              </w:rPr>
              <w:t>Private</w:t>
            </w:r>
            <w:proofErr w:type="spellEnd"/>
            <w:r w:rsidRPr="009F226F"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 </w:t>
            </w:r>
            <w:proofErr w:type="spellStart"/>
            <w:r w:rsidRPr="009F226F">
              <w:rPr>
                <w:rFonts w:ascii="Times New Roman" w:eastAsia="Calibri" w:hAnsi="Times New Roman" w:cs="Times New Roman"/>
                <w:color w:val="000000"/>
                <w:lang w:val="es-AR"/>
              </w:rPr>
              <w:t>Enrollments</w:t>
            </w:r>
            <w:proofErr w:type="spellEnd"/>
            <w:r w:rsidRPr="009F226F"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 in </w:t>
            </w:r>
            <w:proofErr w:type="gramStart"/>
            <w:r w:rsidRPr="009F226F">
              <w:rPr>
                <w:rFonts w:ascii="Times New Roman" w:eastAsia="Calibri" w:hAnsi="Times New Roman" w:cs="Times New Roman"/>
                <w:color w:val="000000"/>
                <w:lang w:val="es-AR"/>
              </w:rPr>
              <w:t>Argentina</w:t>
            </w:r>
            <w:proofErr w:type="gramEnd"/>
            <w:r w:rsidRPr="009F226F"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] Serie Documentos de Trabajo. Documento 31. Fundación Gobierno y Sociedad, Buenos Aires. </w:t>
            </w:r>
            <w:r w:rsidRPr="009F226F">
              <w:rPr>
                <w:rFonts w:ascii="Times New Roman" w:eastAsia="Calibri" w:hAnsi="Times New Roman" w:cs="Times New Roman"/>
                <w:color w:val="000000"/>
              </w:rPr>
              <w:t>Archived.</w:t>
            </w:r>
            <w:r w:rsidRPr="009F226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9204D" w:rsidRPr="009F226F" w14:paraId="079D14E1" w14:textId="77777777" w:rsidTr="00060320">
        <w:trPr>
          <w:trHeight w:val="223"/>
        </w:trPr>
        <w:tc>
          <w:tcPr>
            <w:tcW w:w="9780" w:type="dxa"/>
            <w:tcBorders>
              <w:top w:val="nil"/>
            </w:tcBorders>
          </w:tcPr>
          <w:p w14:paraId="1205E7DF" w14:textId="77777777" w:rsidR="00E9204D" w:rsidRPr="00E9204D" w:rsidRDefault="00E9204D" w:rsidP="009E7D73">
            <w:pPr>
              <w:keepLines/>
              <w:widowControl w:val="0"/>
              <w:spacing w:after="0" w:line="240" w:lineRule="auto"/>
              <w:ind w:left="335" w:right="72" w:hanging="335"/>
              <w:rPr>
                <w:rFonts w:ascii="Times New Roman" w:hAnsi="Times New Roman" w:cs="Times New Roman"/>
              </w:rPr>
            </w:pPr>
          </w:p>
        </w:tc>
      </w:tr>
    </w:tbl>
    <w:p w14:paraId="03AEC1CB" w14:textId="77777777" w:rsidR="00A6297A" w:rsidRPr="006D0BE2" w:rsidRDefault="00A6297A" w:rsidP="00A6297A">
      <w:pPr>
        <w:keepLines/>
        <w:widowControl w:val="0"/>
        <w:spacing w:after="0" w:line="240" w:lineRule="auto"/>
        <w:ind w:left="29" w:right="72" w:hanging="29"/>
        <w:rPr>
          <w:rFonts w:ascii="Times New Roman" w:hAnsi="Times New Roman" w:cs="Times New Roman"/>
          <w:b/>
        </w:rPr>
      </w:pPr>
    </w:p>
    <w:tbl>
      <w:tblPr>
        <w:tblW w:w="9780" w:type="dxa"/>
        <w:tblBorders>
          <w:top w:val="single" w:sz="6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9780"/>
      </w:tblGrid>
      <w:tr w:rsidR="006D0BE2" w:rsidRPr="006D0BE2" w14:paraId="7096E673" w14:textId="77777777" w:rsidTr="00060320">
        <w:trPr>
          <w:trHeight w:val="223"/>
        </w:trPr>
        <w:tc>
          <w:tcPr>
            <w:tcW w:w="9780" w:type="dxa"/>
            <w:tcBorders>
              <w:top w:val="nil"/>
            </w:tcBorders>
          </w:tcPr>
          <w:p w14:paraId="624AF49C" w14:textId="23F0697D" w:rsidR="006D0BE2" w:rsidRPr="009D2CBB" w:rsidRDefault="00823094" w:rsidP="009D2CBB">
            <w:pPr>
              <w:pStyle w:val="Heading3"/>
            </w:pPr>
            <w:r>
              <w:lastRenderedPageBreak/>
              <w:t xml:space="preserve">Research </w:t>
            </w:r>
            <w:r w:rsidR="006D0BE2" w:rsidRPr="009D2CBB">
              <w:t>Reports</w:t>
            </w:r>
          </w:p>
        </w:tc>
      </w:tr>
      <w:tr w:rsidR="006D0BE2" w:rsidRPr="006D0BE2" w14:paraId="54FF1ACE" w14:textId="77777777" w:rsidTr="00060320">
        <w:trPr>
          <w:trHeight w:val="223"/>
        </w:trPr>
        <w:tc>
          <w:tcPr>
            <w:tcW w:w="9780" w:type="dxa"/>
            <w:tcBorders>
              <w:top w:val="nil"/>
            </w:tcBorders>
          </w:tcPr>
          <w:p w14:paraId="3DC8A217" w14:textId="77777777" w:rsidR="006D0BE2" w:rsidRPr="006D0BE2" w:rsidRDefault="006D0BE2" w:rsidP="009D2CBB">
            <w:pPr>
              <w:keepNext/>
              <w:keepLines/>
              <w:widowControl w:val="0"/>
              <w:spacing w:after="0" w:line="240" w:lineRule="auto"/>
              <w:ind w:left="331" w:right="72" w:hanging="331"/>
              <w:rPr>
                <w:rFonts w:ascii="Times New Roman" w:hAnsi="Times New Roman" w:cs="Times New Roman"/>
                <w:b/>
              </w:rPr>
            </w:pPr>
          </w:p>
        </w:tc>
      </w:tr>
      <w:tr w:rsidR="006D0BE2" w:rsidRPr="009F226F" w14:paraId="79C09DAB" w14:textId="77777777" w:rsidTr="00060320">
        <w:trPr>
          <w:trHeight w:val="223"/>
        </w:trPr>
        <w:tc>
          <w:tcPr>
            <w:tcW w:w="9780" w:type="dxa"/>
            <w:tcBorders>
              <w:top w:val="nil"/>
            </w:tcBorders>
          </w:tcPr>
          <w:p w14:paraId="1522C4A0" w14:textId="01EF4063" w:rsidR="00905B7F" w:rsidRPr="003F4AD2" w:rsidRDefault="003F4AD2" w:rsidP="00003245">
            <w:pPr>
              <w:keepLines/>
              <w:widowControl w:val="0"/>
              <w:spacing w:after="0" w:line="240" w:lineRule="auto"/>
              <w:ind w:left="335" w:right="72" w:hanging="335"/>
              <w:rPr>
                <w:rFonts w:ascii="Times New Roman" w:hAnsi="Times New Roman" w:cs="Times New Roman"/>
              </w:rPr>
            </w:pPr>
            <w:r w:rsidRPr="003F4AD2">
              <w:rPr>
                <w:rFonts w:ascii="Times New Roman" w:hAnsi="Times New Roman" w:cs="Times New Roman"/>
                <w:lang w:val="es-419"/>
              </w:rPr>
              <w:t xml:space="preserve">Harmeyer, E., </w:t>
            </w:r>
            <w:r w:rsidRPr="003F4AD2">
              <w:rPr>
                <w:rFonts w:ascii="Times New Roman" w:hAnsi="Times New Roman" w:cs="Times New Roman"/>
                <w:b/>
                <w:bCs/>
                <w:lang w:val="es-419"/>
              </w:rPr>
              <w:t>Nores, M.,</w:t>
            </w:r>
            <w:r w:rsidRPr="003F4AD2">
              <w:rPr>
                <w:rFonts w:ascii="Times New Roman" w:hAnsi="Times New Roman" w:cs="Times New Roman"/>
                <w:lang w:val="es-419"/>
              </w:rPr>
              <w:t xml:space="preserve"> Li, Z., &amp; Espinosa, C. E. (2023). </w:t>
            </w:r>
            <w:r w:rsidRPr="003F4AD2">
              <w:rPr>
                <w:rFonts w:ascii="Times New Roman" w:hAnsi="Times New Roman" w:cs="Times New Roman"/>
              </w:rPr>
              <w:t>Evaluation of the Philadelphia PreK program. Year 7 report. National Institute for Early Education Research.</w:t>
            </w:r>
          </w:p>
          <w:p w14:paraId="78E6F953" w14:textId="37F6E101" w:rsidR="003E1647" w:rsidRPr="0068319E" w:rsidRDefault="0068319E" w:rsidP="00003245">
            <w:pPr>
              <w:keepLines/>
              <w:widowControl w:val="0"/>
              <w:spacing w:after="0" w:line="240" w:lineRule="auto"/>
              <w:ind w:left="335" w:right="72" w:hanging="335"/>
              <w:rPr>
                <w:rFonts w:ascii="Times New Roman" w:hAnsi="Times New Roman" w:cs="Times New Roman"/>
                <w:b/>
                <w:bCs/>
              </w:rPr>
            </w:pPr>
            <w:r w:rsidRPr="003F4AD2">
              <w:rPr>
                <w:rFonts w:ascii="Times New Roman" w:hAnsi="Times New Roman" w:cs="Times New Roman"/>
                <w:b/>
                <w:bCs/>
              </w:rPr>
              <w:t>Nores, M.</w:t>
            </w:r>
            <w:r w:rsidRPr="003F4AD2">
              <w:rPr>
                <w:rFonts w:ascii="Times New Roman" w:hAnsi="Times New Roman" w:cs="Times New Roman"/>
              </w:rPr>
              <w:t>, Harmeyer, E., Connors-Tadros, L., Li, Z.</w:t>
            </w:r>
            <w:r w:rsidR="00172B8F" w:rsidRPr="003F4AD2">
              <w:rPr>
                <w:rFonts w:ascii="Times New Roman" w:hAnsi="Times New Roman" w:cs="Times New Roman"/>
              </w:rPr>
              <w:t>,</w:t>
            </w:r>
            <w:r w:rsidRPr="003F4AD2">
              <w:rPr>
                <w:rFonts w:ascii="Times New Roman" w:hAnsi="Times New Roman" w:cs="Times New Roman"/>
              </w:rPr>
              <w:t xml:space="preserve"> &amp;</w:t>
            </w:r>
            <w:r w:rsidR="00382591" w:rsidRPr="003F4AD2">
              <w:rPr>
                <w:rFonts w:ascii="Times New Roman" w:hAnsi="Times New Roman" w:cs="Times New Roman"/>
              </w:rPr>
              <w:t xml:space="preserve"> </w:t>
            </w:r>
            <w:r w:rsidRPr="003F4AD2">
              <w:rPr>
                <w:rFonts w:ascii="Times New Roman" w:hAnsi="Times New Roman" w:cs="Times New Roman"/>
              </w:rPr>
              <w:t xml:space="preserve">Contreras, C. (2022). </w:t>
            </w:r>
            <w:r w:rsidRPr="0068319E">
              <w:rPr>
                <w:rFonts w:ascii="Times New Roman" w:hAnsi="Times New Roman" w:cs="Times New Roman"/>
              </w:rPr>
              <w:t>Evaluation of the Early Childhood Programs in Indiana. Report 1. New Brunswick, NJ: National Institute for Early Education Research.</w:t>
            </w:r>
          </w:p>
          <w:p w14:paraId="7160E427" w14:textId="705B4806" w:rsidR="00CF3CD3" w:rsidRPr="00CF3CD3" w:rsidRDefault="00CF3CD3" w:rsidP="00003245">
            <w:pPr>
              <w:keepLines/>
              <w:widowControl w:val="0"/>
              <w:spacing w:after="0" w:line="240" w:lineRule="auto"/>
              <w:ind w:left="335" w:right="72" w:hanging="335"/>
              <w:rPr>
                <w:rFonts w:ascii="Times New Roman" w:hAnsi="Times New Roman" w:cs="Times New Roman"/>
              </w:rPr>
            </w:pPr>
            <w:r w:rsidRPr="00CF3CD3">
              <w:rPr>
                <w:rFonts w:ascii="Times New Roman" w:hAnsi="Times New Roman" w:cs="Times New Roman"/>
                <w:b/>
                <w:bCs/>
                <w:lang w:val="es-419"/>
              </w:rPr>
              <w:t>Nores, M.</w:t>
            </w:r>
            <w:r w:rsidRPr="00CF3CD3">
              <w:rPr>
                <w:rFonts w:ascii="Times New Roman" w:hAnsi="Times New Roman" w:cs="Times New Roman"/>
                <w:lang w:val="es-419"/>
              </w:rPr>
              <w:t xml:space="preserve">, Maldonado, C., Sánchez, J., Escallón, E., Frede, E., &amp; Guerrero, K. (2023). </w:t>
            </w:r>
            <w:r w:rsidRPr="00CF3CD3">
              <w:rPr>
                <w:rFonts w:ascii="Times New Roman" w:hAnsi="Times New Roman" w:cs="Times New Roman"/>
              </w:rPr>
              <w:t xml:space="preserve">Paths to Play Competency (P2P): teachers' experiences and their professional development. Final report. Bogotá, Colombia: School of Education, Universidad de </w:t>
            </w:r>
            <w:proofErr w:type="spellStart"/>
            <w:r w:rsidRPr="00CF3CD3">
              <w:rPr>
                <w:rFonts w:ascii="Times New Roman" w:hAnsi="Times New Roman" w:cs="Times New Roman"/>
              </w:rPr>
              <w:t>los</w:t>
            </w:r>
            <w:proofErr w:type="spellEnd"/>
            <w:r w:rsidRPr="00CF3CD3">
              <w:rPr>
                <w:rFonts w:ascii="Times New Roman" w:hAnsi="Times New Roman" w:cs="Times New Roman"/>
              </w:rPr>
              <w:t xml:space="preserve"> Andes &amp; New Brunswick, NJ: National Institute for Early Education Research.</w:t>
            </w:r>
          </w:p>
          <w:p w14:paraId="1FCA3CDE" w14:textId="787CE205" w:rsidR="004B03FD" w:rsidRPr="004B03FD" w:rsidRDefault="004B03FD" w:rsidP="001100DB">
            <w:pPr>
              <w:keepLines/>
              <w:widowControl w:val="0"/>
              <w:spacing w:after="0"/>
              <w:ind w:left="331" w:right="72" w:hanging="331"/>
              <w:rPr>
                <w:rFonts w:ascii="Times New Roman" w:hAnsi="Times New Roman"/>
              </w:rPr>
            </w:pPr>
            <w:r w:rsidRPr="005C5999">
              <w:rPr>
                <w:rFonts w:ascii="Times New Roman" w:hAnsi="Times New Roman"/>
                <w:b/>
                <w:bCs/>
                <w:lang w:val="es-419"/>
              </w:rPr>
              <w:t>Nores, M.</w:t>
            </w:r>
            <w:r w:rsidRPr="005C5999">
              <w:rPr>
                <w:rFonts w:ascii="Times New Roman" w:hAnsi="Times New Roman"/>
                <w:lang w:val="es-419"/>
              </w:rPr>
              <w:t xml:space="preserve"> &amp; Figueras-Daniel, A. (2022)</w:t>
            </w:r>
            <w:r w:rsidR="00172B8F" w:rsidRPr="005C5999">
              <w:rPr>
                <w:rFonts w:ascii="Times New Roman" w:hAnsi="Times New Roman"/>
                <w:lang w:val="es-419"/>
              </w:rPr>
              <w:t>.</w:t>
            </w:r>
            <w:r w:rsidRPr="005C5999">
              <w:rPr>
                <w:rFonts w:ascii="Times New Roman" w:hAnsi="Times New Roman"/>
                <w:lang w:val="es-419"/>
              </w:rPr>
              <w:t xml:space="preserve"> </w:t>
            </w:r>
            <w:r w:rsidR="001100DB" w:rsidRPr="001100DB">
              <w:rPr>
                <w:rFonts w:ascii="Times New Roman" w:hAnsi="Times New Roman"/>
              </w:rPr>
              <w:t>Developmental Checklist Use in Trinidad &amp; Tobago Ministry of Education by Staff Roles</w:t>
            </w:r>
            <w:r w:rsidR="001100DB">
              <w:rPr>
                <w:rFonts w:ascii="Times New Roman" w:hAnsi="Times New Roman"/>
              </w:rPr>
              <w:t xml:space="preserve">. </w:t>
            </w:r>
            <w:r w:rsidR="001100DB" w:rsidRPr="001100DB">
              <w:rPr>
                <w:rFonts w:ascii="Times New Roman" w:hAnsi="Times New Roman"/>
              </w:rPr>
              <w:t>Focus Group Summary</w:t>
            </w:r>
            <w:r w:rsidR="001100DB">
              <w:rPr>
                <w:rFonts w:ascii="Times New Roman" w:hAnsi="Times New Roman"/>
              </w:rPr>
              <w:t xml:space="preserve">. </w:t>
            </w:r>
            <w:r w:rsidRPr="00C271AE">
              <w:rPr>
                <w:rFonts w:ascii="Times New Roman" w:hAnsi="Times New Roman" w:cs="Times New Roman"/>
              </w:rPr>
              <w:t>New Brunswick, NJ: National Institute for Early Education Research.</w:t>
            </w:r>
          </w:p>
          <w:p w14:paraId="6B4C641C" w14:textId="4F342DB4" w:rsidR="00C271AE" w:rsidRDefault="00C271AE" w:rsidP="00003245">
            <w:pPr>
              <w:keepLines/>
              <w:widowControl w:val="0"/>
              <w:spacing w:after="0" w:line="240" w:lineRule="auto"/>
              <w:ind w:left="335" w:right="72" w:hanging="335"/>
              <w:rPr>
                <w:rFonts w:ascii="Times New Roman" w:hAnsi="Times New Roman" w:cs="Times New Roman"/>
                <w:b/>
                <w:bCs/>
              </w:rPr>
            </w:pPr>
            <w:r w:rsidRPr="00C271AE">
              <w:rPr>
                <w:rFonts w:ascii="Times New Roman" w:hAnsi="Times New Roman" w:cs="Times New Roman"/>
                <w:b/>
                <w:bCs/>
              </w:rPr>
              <w:t>Nores, M.</w:t>
            </w:r>
            <w:r w:rsidRPr="00C271AE">
              <w:rPr>
                <w:rFonts w:ascii="Times New Roman" w:hAnsi="Times New Roman" w:cs="Times New Roman"/>
              </w:rPr>
              <w:t xml:space="preserve"> &amp; Li, Z. (2022). Psychometric Validation plan for the Child Development Assessment in Trinidad &amp; Tobago. New Brunswick, NJ: National Institute for Early Education Research.</w:t>
            </w:r>
          </w:p>
          <w:p w14:paraId="03C1305C" w14:textId="5A0F3550" w:rsidR="00B676E5" w:rsidRPr="00B676E5" w:rsidRDefault="00B676E5" w:rsidP="00003245">
            <w:pPr>
              <w:keepLines/>
              <w:widowControl w:val="0"/>
              <w:spacing w:after="0" w:line="240" w:lineRule="auto"/>
              <w:ind w:left="335" w:right="72" w:hanging="335"/>
              <w:rPr>
                <w:rFonts w:ascii="Times New Roman" w:hAnsi="Times New Roman" w:cs="Times New Roman"/>
                <w:b/>
                <w:bCs/>
              </w:rPr>
            </w:pPr>
            <w:r w:rsidRPr="00B676E5">
              <w:rPr>
                <w:rFonts w:ascii="Times New Roman" w:hAnsi="Times New Roman" w:cs="Times New Roman"/>
                <w:b/>
                <w:bCs/>
              </w:rPr>
              <w:t>Nores, M.</w:t>
            </w:r>
            <w:r w:rsidRPr="00B676E5">
              <w:rPr>
                <w:rFonts w:ascii="Times New Roman" w:hAnsi="Times New Roman" w:cs="Times New Roman"/>
              </w:rPr>
              <w:t>, Harmeyer, E., Contreras, C.</w:t>
            </w:r>
            <w:r w:rsidR="00172B8F">
              <w:rPr>
                <w:rFonts w:ascii="Times New Roman" w:hAnsi="Times New Roman" w:cs="Times New Roman"/>
              </w:rPr>
              <w:t>,</w:t>
            </w:r>
            <w:r w:rsidRPr="00B676E5">
              <w:rPr>
                <w:rFonts w:ascii="Times New Roman" w:hAnsi="Times New Roman" w:cs="Times New Roman"/>
              </w:rPr>
              <w:t xml:space="preserve"> &amp; Allenger</w:t>
            </w:r>
            <w:r w:rsidR="00172B8F">
              <w:rPr>
                <w:rFonts w:ascii="Times New Roman" w:hAnsi="Times New Roman" w:cs="Times New Roman"/>
              </w:rPr>
              <w:t>, M.</w:t>
            </w:r>
            <w:r w:rsidRPr="00B676E5">
              <w:rPr>
                <w:rFonts w:ascii="Times New Roman" w:hAnsi="Times New Roman" w:cs="Times New Roman"/>
              </w:rPr>
              <w:t xml:space="preserve"> (2022). Evaluation of West Virginia Universal Pre-K. Classroom observation findings</w:t>
            </w:r>
            <w:r>
              <w:rPr>
                <w:rFonts w:ascii="Times New Roman" w:hAnsi="Times New Roman" w:cs="Times New Roman"/>
              </w:rPr>
              <w:t>, SY202</w:t>
            </w:r>
            <w:r w:rsidR="00BB222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</w:t>
            </w:r>
            <w:r w:rsidR="00BB2220">
              <w:rPr>
                <w:rFonts w:ascii="Times New Roman" w:hAnsi="Times New Roman" w:cs="Times New Roman"/>
              </w:rPr>
              <w:t>2</w:t>
            </w:r>
            <w:r w:rsidRPr="00B676E5">
              <w:rPr>
                <w:rFonts w:ascii="Times New Roman" w:hAnsi="Times New Roman" w:cs="Times New Roman"/>
              </w:rPr>
              <w:t>. New Brunswick, NJ: National Institute for Early Education Research.</w:t>
            </w:r>
          </w:p>
          <w:p w14:paraId="1335D863" w14:textId="716D28C0" w:rsidR="00FF5236" w:rsidRPr="00F76953" w:rsidRDefault="00F76953" w:rsidP="00003245">
            <w:pPr>
              <w:keepLines/>
              <w:widowControl w:val="0"/>
              <w:spacing w:after="0" w:line="240" w:lineRule="auto"/>
              <w:ind w:left="335" w:right="72" w:hanging="335"/>
              <w:rPr>
                <w:rFonts w:ascii="Times New Roman" w:hAnsi="Times New Roman" w:cs="Times New Roman"/>
                <w:b/>
                <w:bCs/>
              </w:rPr>
            </w:pPr>
            <w:r w:rsidRPr="008F5BDB">
              <w:rPr>
                <w:rFonts w:ascii="Times New Roman" w:hAnsi="Times New Roman" w:cs="Times New Roman"/>
                <w:b/>
                <w:bCs/>
              </w:rPr>
              <w:t>Nores, M.</w:t>
            </w:r>
            <w:r w:rsidRPr="008F5BDB">
              <w:rPr>
                <w:rFonts w:ascii="Times New Roman" w:hAnsi="Times New Roman" w:cs="Times New Roman"/>
              </w:rPr>
              <w:t xml:space="preserve">, Harmeyer, E., &amp; Espinosa, C. (2022). </w:t>
            </w:r>
            <w:r w:rsidRPr="00F76953">
              <w:rPr>
                <w:rFonts w:ascii="Times New Roman" w:hAnsi="Times New Roman" w:cs="Times New Roman"/>
              </w:rPr>
              <w:t>Evaluation of the Philadelphia PreK Program. Year 6 Report. New Brunswick, NJ: National Institute for Early Education Research.</w:t>
            </w:r>
          </w:p>
          <w:p w14:paraId="6F4A870D" w14:textId="1D167596" w:rsidR="005D3368" w:rsidRDefault="00FF5236" w:rsidP="00003245">
            <w:pPr>
              <w:keepLines/>
              <w:widowControl w:val="0"/>
              <w:spacing w:after="0" w:line="240" w:lineRule="auto"/>
              <w:ind w:left="335" w:right="72" w:hanging="335"/>
              <w:rPr>
                <w:rFonts w:ascii="Times New Roman" w:hAnsi="Times New Roman" w:cs="Times New Roman"/>
                <w:b/>
                <w:bCs/>
              </w:rPr>
            </w:pPr>
            <w:r w:rsidRPr="00FF5236">
              <w:rPr>
                <w:rFonts w:ascii="Times New Roman" w:hAnsi="Times New Roman" w:cs="Times New Roman"/>
                <w:b/>
                <w:bCs/>
                <w:lang w:val="es-419"/>
              </w:rPr>
              <w:t>Nores, M</w:t>
            </w:r>
            <w:r w:rsidRPr="00172B8F">
              <w:rPr>
                <w:rFonts w:ascii="Times New Roman" w:hAnsi="Times New Roman" w:cs="Times New Roman"/>
                <w:b/>
                <w:bCs/>
                <w:lang w:val="es-419"/>
              </w:rPr>
              <w:t>.</w:t>
            </w:r>
            <w:r w:rsidRPr="00FF5236">
              <w:rPr>
                <w:rFonts w:ascii="Times New Roman" w:hAnsi="Times New Roman" w:cs="Times New Roman"/>
                <w:lang w:val="es-419"/>
              </w:rPr>
              <w:t>, Harmeyer, E., Connors-Tadros, L., Li, Z.</w:t>
            </w:r>
            <w:r w:rsidR="00172B8F">
              <w:rPr>
                <w:rFonts w:ascii="Times New Roman" w:hAnsi="Times New Roman" w:cs="Times New Roman"/>
                <w:lang w:val="es-419"/>
              </w:rPr>
              <w:t>,</w:t>
            </w:r>
            <w:r w:rsidRPr="00FF5236">
              <w:rPr>
                <w:rFonts w:ascii="Times New Roman" w:hAnsi="Times New Roman" w:cs="Times New Roman"/>
                <w:lang w:val="es-419"/>
              </w:rPr>
              <w:t xml:space="preserve"> &amp;</w:t>
            </w:r>
            <w:r w:rsidR="00172B8F">
              <w:rPr>
                <w:rFonts w:ascii="Times New Roman" w:hAnsi="Times New Roman" w:cs="Times New Roman"/>
                <w:lang w:val="es-419"/>
              </w:rPr>
              <w:t xml:space="preserve"> </w:t>
            </w:r>
            <w:r w:rsidRPr="00FF5236">
              <w:rPr>
                <w:rFonts w:ascii="Times New Roman" w:hAnsi="Times New Roman" w:cs="Times New Roman"/>
                <w:lang w:val="es-419"/>
              </w:rPr>
              <w:t xml:space="preserve">Contreras, C. (2022). </w:t>
            </w:r>
            <w:r w:rsidRPr="00FF5236">
              <w:rPr>
                <w:rFonts w:ascii="Times New Roman" w:hAnsi="Times New Roman" w:cs="Times New Roman"/>
              </w:rPr>
              <w:t>Evaluation of the Early Childhood Programs in Indiana. Report 1. New Brunswick, NJ: National Institute for Early Education Research.</w:t>
            </w:r>
          </w:p>
          <w:p w14:paraId="6648E876" w14:textId="585A8C1B" w:rsidR="00BF1A42" w:rsidRPr="00BF1A42" w:rsidRDefault="00BF1A42" w:rsidP="00003245">
            <w:pPr>
              <w:keepLines/>
              <w:widowControl w:val="0"/>
              <w:spacing w:after="0" w:line="240" w:lineRule="auto"/>
              <w:ind w:left="335" w:right="72" w:hanging="335"/>
              <w:rPr>
                <w:rFonts w:ascii="Times New Roman" w:hAnsi="Times New Roman" w:cs="Times New Roman"/>
              </w:rPr>
            </w:pPr>
            <w:r w:rsidRPr="00BF1A42">
              <w:rPr>
                <w:rFonts w:ascii="Times New Roman" w:hAnsi="Times New Roman" w:cs="Times New Roman"/>
                <w:b/>
                <w:bCs/>
              </w:rPr>
              <w:t>Nores, M.</w:t>
            </w:r>
            <w:r w:rsidRPr="00BF1A42">
              <w:rPr>
                <w:rFonts w:ascii="Times New Roman" w:hAnsi="Times New Roman" w:cs="Times New Roman"/>
              </w:rPr>
              <w:t xml:space="preserve"> &amp; Jung, K. (2021). Evaluation of West Virginia Universal Pre-K. Assessing the Policy Change on Minutes. New Brunswick, NJ: National Institute for Early Education Research.</w:t>
            </w:r>
          </w:p>
          <w:p w14:paraId="040189BA" w14:textId="01A9B38B" w:rsidR="009B4D32" w:rsidRPr="009B4D32" w:rsidRDefault="009B4D32" w:rsidP="00003245">
            <w:pPr>
              <w:keepLines/>
              <w:widowControl w:val="0"/>
              <w:spacing w:after="0" w:line="240" w:lineRule="auto"/>
              <w:ind w:left="335" w:right="72" w:hanging="335"/>
              <w:rPr>
                <w:rFonts w:ascii="Times New Roman" w:hAnsi="Times New Roman" w:cs="Times New Roman"/>
              </w:rPr>
            </w:pPr>
            <w:r w:rsidRPr="008F5BDB">
              <w:rPr>
                <w:rFonts w:ascii="Times New Roman" w:hAnsi="Times New Roman" w:cs="Times New Roman"/>
              </w:rPr>
              <w:t>Lahr, M., Yao, Y.</w:t>
            </w:r>
            <w:r w:rsidR="00172B8F" w:rsidRPr="008F5BDB">
              <w:rPr>
                <w:rFonts w:ascii="Times New Roman" w:hAnsi="Times New Roman" w:cs="Times New Roman"/>
              </w:rPr>
              <w:t>,</w:t>
            </w:r>
            <w:r w:rsidRPr="008F5BDB">
              <w:rPr>
                <w:rFonts w:ascii="Times New Roman" w:hAnsi="Times New Roman" w:cs="Times New Roman"/>
              </w:rPr>
              <w:t xml:space="preserve"> &amp; </w:t>
            </w:r>
            <w:r w:rsidRPr="008F5BDB">
              <w:rPr>
                <w:rFonts w:ascii="Times New Roman" w:hAnsi="Times New Roman" w:cs="Times New Roman"/>
                <w:b/>
              </w:rPr>
              <w:t>Nores, M.</w:t>
            </w:r>
            <w:r w:rsidRPr="008F5BDB">
              <w:rPr>
                <w:rFonts w:ascii="Times New Roman" w:hAnsi="Times New Roman" w:cs="Times New Roman"/>
              </w:rPr>
              <w:t xml:space="preserve"> (2021). </w:t>
            </w:r>
            <w:r w:rsidRPr="009B4D32">
              <w:rPr>
                <w:rFonts w:ascii="Times New Roman" w:hAnsi="Times New Roman" w:cs="Times New Roman"/>
              </w:rPr>
              <w:t>The Total Economic Impact of Philadelphia’s Beverage Tax. New Brunswick, NJ: National Institute for Early Education Research.</w:t>
            </w:r>
          </w:p>
          <w:p w14:paraId="4145BDE4" w14:textId="10F44B2A" w:rsidR="00003245" w:rsidRPr="00113823" w:rsidRDefault="00003245" w:rsidP="00003245">
            <w:pPr>
              <w:keepLines/>
              <w:widowControl w:val="0"/>
              <w:spacing w:after="0" w:line="240" w:lineRule="auto"/>
              <w:ind w:left="335" w:right="72" w:hanging="335"/>
              <w:rPr>
                <w:rFonts w:ascii="Times New Roman" w:hAnsi="Times New Roman" w:cs="Times New Roman"/>
              </w:rPr>
            </w:pPr>
            <w:r w:rsidRPr="00113823">
              <w:rPr>
                <w:rFonts w:ascii="Times New Roman" w:hAnsi="Times New Roman" w:cs="Times New Roman"/>
                <w:b/>
              </w:rPr>
              <w:t xml:space="preserve">Nores, M. </w:t>
            </w:r>
            <w:r>
              <w:rPr>
                <w:rFonts w:ascii="Times New Roman" w:hAnsi="Times New Roman" w:cs="Times New Roman"/>
              </w:rPr>
              <w:t>&amp; Contreras</w:t>
            </w:r>
            <w:r w:rsidR="00172B8F">
              <w:rPr>
                <w:rFonts w:ascii="Times New Roman" w:hAnsi="Times New Roman" w:cs="Times New Roman"/>
              </w:rPr>
              <w:t>, C.</w:t>
            </w:r>
            <w:r>
              <w:rPr>
                <w:rFonts w:ascii="Times New Roman" w:hAnsi="Times New Roman" w:cs="Times New Roman"/>
              </w:rPr>
              <w:t xml:space="preserve"> (2021). </w:t>
            </w:r>
            <w:r w:rsidRPr="00003245">
              <w:rPr>
                <w:rFonts w:ascii="Times New Roman" w:hAnsi="Times New Roman" w:cs="Times New Roman"/>
              </w:rPr>
              <w:t xml:space="preserve">Evaluation of </w:t>
            </w:r>
            <w:r>
              <w:rPr>
                <w:rFonts w:ascii="Times New Roman" w:hAnsi="Times New Roman" w:cs="Times New Roman"/>
              </w:rPr>
              <w:t>W</w:t>
            </w:r>
            <w:r w:rsidRPr="00003245">
              <w:rPr>
                <w:rFonts w:ascii="Times New Roman" w:hAnsi="Times New Roman" w:cs="Times New Roman"/>
              </w:rPr>
              <w:t xml:space="preserve">est </w:t>
            </w:r>
            <w:r>
              <w:rPr>
                <w:rFonts w:ascii="Times New Roman" w:hAnsi="Times New Roman" w:cs="Times New Roman"/>
              </w:rPr>
              <w:t>V</w:t>
            </w:r>
            <w:r w:rsidRPr="00003245">
              <w:rPr>
                <w:rFonts w:ascii="Times New Roman" w:hAnsi="Times New Roman" w:cs="Times New Roman"/>
              </w:rPr>
              <w:t>irginia universal pre-k: 5-year summary</w:t>
            </w:r>
            <w:r w:rsidRPr="0011382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0E68">
              <w:rPr>
                <w:rFonts w:ascii="Times New Roman" w:hAnsi="Times New Roman" w:cs="Times New Roman"/>
              </w:rPr>
              <w:t>New Brunswick, NJ: National Institute for Early Education Research.</w:t>
            </w:r>
          </w:p>
          <w:p w14:paraId="3F1F7209" w14:textId="7B2C0529" w:rsidR="00113823" w:rsidRPr="00113823" w:rsidRDefault="00113823" w:rsidP="00113823">
            <w:pPr>
              <w:keepLines/>
              <w:widowControl w:val="0"/>
              <w:spacing w:after="0" w:line="240" w:lineRule="auto"/>
              <w:ind w:left="335" w:right="72" w:hanging="335"/>
              <w:rPr>
                <w:rFonts w:ascii="Times New Roman" w:hAnsi="Times New Roman" w:cs="Times New Roman"/>
              </w:rPr>
            </w:pPr>
            <w:r w:rsidRPr="00113823">
              <w:rPr>
                <w:rFonts w:ascii="Times New Roman" w:hAnsi="Times New Roman" w:cs="Times New Roman"/>
                <w:b/>
              </w:rPr>
              <w:t xml:space="preserve">Nores, M. </w:t>
            </w:r>
            <w:r>
              <w:rPr>
                <w:rFonts w:ascii="Times New Roman" w:hAnsi="Times New Roman" w:cs="Times New Roman"/>
              </w:rPr>
              <w:t>&amp; Contreras</w:t>
            </w:r>
            <w:r w:rsidR="00172B8F">
              <w:rPr>
                <w:rFonts w:ascii="Times New Roman" w:hAnsi="Times New Roman" w:cs="Times New Roman"/>
              </w:rPr>
              <w:t>, C.</w:t>
            </w:r>
            <w:r>
              <w:rPr>
                <w:rFonts w:ascii="Times New Roman" w:hAnsi="Times New Roman" w:cs="Times New Roman"/>
              </w:rPr>
              <w:t xml:space="preserve"> (2021). Landscape Analyses: </w:t>
            </w:r>
            <w:r w:rsidRPr="00113823">
              <w:rPr>
                <w:rFonts w:ascii="Times New Roman" w:hAnsi="Times New Roman" w:cs="Times New Roman"/>
              </w:rPr>
              <w:t>Continuous Quality Improvements in a P-3 Perspective.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0E68">
              <w:rPr>
                <w:rFonts w:ascii="Times New Roman" w:hAnsi="Times New Roman" w:cs="Times New Roman"/>
              </w:rPr>
              <w:t>New Brunswick, NJ: National Institute for Early Education Research.</w:t>
            </w:r>
          </w:p>
          <w:p w14:paraId="09F2CB45" w14:textId="19B091C0" w:rsidR="00522A69" w:rsidRPr="00280E68" w:rsidRDefault="00280E68" w:rsidP="001A2C28">
            <w:pPr>
              <w:keepLines/>
              <w:widowControl w:val="0"/>
              <w:spacing w:after="0" w:line="240" w:lineRule="auto"/>
              <w:ind w:left="335" w:right="72" w:hanging="335"/>
              <w:rPr>
                <w:rFonts w:ascii="Times New Roman" w:hAnsi="Times New Roman" w:cs="Times New Roman"/>
                <w:b/>
              </w:rPr>
            </w:pPr>
            <w:r w:rsidRPr="00113823">
              <w:rPr>
                <w:rFonts w:ascii="Times New Roman" w:hAnsi="Times New Roman" w:cs="Times New Roman"/>
                <w:b/>
              </w:rPr>
              <w:t>Nores, M.</w:t>
            </w:r>
            <w:r w:rsidRPr="00113823">
              <w:rPr>
                <w:rFonts w:ascii="Times New Roman" w:hAnsi="Times New Roman" w:cs="Times New Roman"/>
              </w:rPr>
              <w:t>, Valle, E., Contreras, C.</w:t>
            </w:r>
            <w:r w:rsidR="00172B8F">
              <w:rPr>
                <w:rFonts w:ascii="Times New Roman" w:hAnsi="Times New Roman" w:cs="Times New Roman"/>
              </w:rPr>
              <w:t>,</w:t>
            </w:r>
            <w:r w:rsidRPr="00113823">
              <w:rPr>
                <w:rFonts w:ascii="Times New Roman" w:hAnsi="Times New Roman" w:cs="Times New Roman"/>
              </w:rPr>
              <w:t xml:space="preserve"> &amp; Allenger</w:t>
            </w:r>
            <w:r w:rsidR="00172B8F">
              <w:rPr>
                <w:rFonts w:ascii="Times New Roman" w:hAnsi="Times New Roman" w:cs="Times New Roman"/>
              </w:rPr>
              <w:t>, M.</w:t>
            </w:r>
            <w:r w:rsidRPr="00113823">
              <w:rPr>
                <w:rFonts w:ascii="Times New Roman" w:hAnsi="Times New Roman" w:cs="Times New Roman"/>
              </w:rPr>
              <w:t xml:space="preserve"> (2020). </w:t>
            </w:r>
            <w:r w:rsidRPr="00280E68">
              <w:rPr>
                <w:rFonts w:ascii="Times New Roman" w:hAnsi="Times New Roman" w:cs="Times New Roman"/>
              </w:rPr>
              <w:t>Evaluation of West Virginia Universal Pre-K. Classroom observation findings. New Brunswick, NJ: National Institute for Early Education Research.</w:t>
            </w:r>
          </w:p>
          <w:p w14:paraId="7D956BBB" w14:textId="4B5EABD4" w:rsidR="00522A69" w:rsidRDefault="00522A69" w:rsidP="001A2C28">
            <w:pPr>
              <w:keepLines/>
              <w:widowControl w:val="0"/>
              <w:spacing w:after="0" w:line="240" w:lineRule="auto"/>
              <w:ind w:left="335" w:right="72" w:hanging="335"/>
              <w:rPr>
                <w:rFonts w:ascii="Times New Roman" w:hAnsi="Times New Roman" w:cs="Times New Roman"/>
                <w:b/>
              </w:rPr>
            </w:pPr>
            <w:r w:rsidRPr="008F5BDB">
              <w:rPr>
                <w:rFonts w:ascii="Times New Roman" w:hAnsi="Times New Roman" w:cs="Times New Roman"/>
                <w:b/>
              </w:rPr>
              <w:t>Nores, M.</w:t>
            </w:r>
            <w:r w:rsidRPr="008F5BDB">
              <w:rPr>
                <w:rFonts w:ascii="Times New Roman" w:hAnsi="Times New Roman" w:cs="Times New Roman"/>
              </w:rPr>
              <w:t xml:space="preserve">, Li, Z., &amp; Acevedo, M. (2020). </w:t>
            </w:r>
            <w:r w:rsidRPr="00522A69">
              <w:rPr>
                <w:rFonts w:ascii="Times New Roman" w:hAnsi="Times New Roman" w:cs="Times New Roman"/>
              </w:rPr>
              <w:t>Evaluation of the Philadelphia PreK Program. Year 4 Report. New Brunswick, NJ: National Institute for Early Education Research.</w:t>
            </w:r>
          </w:p>
          <w:p w14:paraId="36049B2B" w14:textId="6DC2077C" w:rsidR="003C5FBF" w:rsidRDefault="003C5FBF" w:rsidP="001A2C28">
            <w:pPr>
              <w:keepLines/>
              <w:widowControl w:val="0"/>
              <w:spacing w:after="0" w:line="240" w:lineRule="auto"/>
              <w:ind w:left="335" w:right="72" w:hanging="335"/>
              <w:rPr>
                <w:rFonts w:ascii="Times New Roman" w:hAnsi="Times New Roman" w:cs="Times New Roman"/>
                <w:b/>
              </w:rPr>
            </w:pPr>
            <w:r w:rsidRPr="003C5FBF">
              <w:rPr>
                <w:rFonts w:ascii="Times New Roman" w:hAnsi="Times New Roman" w:cs="Times New Roman"/>
                <w:b/>
              </w:rPr>
              <w:t>Nores, M.</w:t>
            </w:r>
            <w:r w:rsidRPr="00522A69">
              <w:rPr>
                <w:rFonts w:ascii="Times New Roman" w:hAnsi="Times New Roman" w:cs="Times New Roman"/>
              </w:rPr>
              <w:t>,</w:t>
            </w:r>
            <w:r w:rsidRPr="003C5FBF">
              <w:rPr>
                <w:rFonts w:ascii="Times New Roman" w:hAnsi="Times New Roman" w:cs="Times New Roman"/>
                <w:b/>
              </w:rPr>
              <w:t xml:space="preserve"> </w:t>
            </w:r>
            <w:r w:rsidRPr="003C5FBF">
              <w:rPr>
                <w:rFonts w:ascii="Times New Roman" w:hAnsi="Times New Roman" w:cs="Times New Roman"/>
              </w:rPr>
              <w:t>Jung, K, Valle, E.</w:t>
            </w:r>
            <w:r w:rsidR="00172B8F">
              <w:rPr>
                <w:rFonts w:ascii="Times New Roman" w:hAnsi="Times New Roman" w:cs="Times New Roman"/>
              </w:rPr>
              <w:t>,</w:t>
            </w:r>
            <w:r w:rsidRPr="003C5FBF">
              <w:rPr>
                <w:rFonts w:ascii="Times New Roman" w:hAnsi="Times New Roman" w:cs="Times New Roman"/>
              </w:rPr>
              <w:t xml:space="preserve"> Contreras, C., &amp; Allenger</w:t>
            </w:r>
            <w:r w:rsidR="00172B8F">
              <w:rPr>
                <w:rFonts w:ascii="Times New Roman" w:hAnsi="Times New Roman" w:cs="Times New Roman"/>
              </w:rPr>
              <w:t>, M.</w:t>
            </w:r>
            <w:r w:rsidRPr="003C5FBF">
              <w:rPr>
                <w:rFonts w:ascii="Times New Roman" w:hAnsi="Times New Roman" w:cs="Times New Roman"/>
              </w:rPr>
              <w:t xml:space="preserve"> (2020). Evaluation of West Virginia Universal Pre-K. Fourth Year Longitudinal Outcomes. New Brunswick, NJ: National Institute for Early Education Research.</w:t>
            </w:r>
          </w:p>
          <w:p w14:paraId="65E93620" w14:textId="7A98D74A" w:rsidR="001A2C28" w:rsidRPr="009F226F" w:rsidRDefault="001A2C28" w:rsidP="001A2C28">
            <w:pPr>
              <w:keepLines/>
              <w:widowControl w:val="0"/>
              <w:spacing w:after="0" w:line="240" w:lineRule="auto"/>
              <w:ind w:left="335" w:right="72" w:hanging="335"/>
              <w:rPr>
                <w:rFonts w:ascii="Times New Roman" w:hAnsi="Times New Roman" w:cs="Times New Roman"/>
                <w:b/>
              </w:rPr>
            </w:pPr>
            <w:r w:rsidRPr="009F226F">
              <w:rPr>
                <w:rFonts w:ascii="Times New Roman" w:hAnsi="Times New Roman" w:cs="Times New Roman"/>
                <w:b/>
              </w:rPr>
              <w:t>Nores, M.</w:t>
            </w:r>
            <w:r w:rsidRPr="009F226F">
              <w:rPr>
                <w:rFonts w:ascii="Times New Roman" w:hAnsi="Times New Roman" w:cs="Times New Roman"/>
              </w:rPr>
              <w:t>, Jung, K, Contreras, C., Valle, E.</w:t>
            </w:r>
            <w:r w:rsidR="00172B8F">
              <w:rPr>
                <w:rFonts w:ascii="Times New Roman" w:hAnsi="Times New Roman" w:cs="Times New Roman"/>
              </w:rPr>
              <w:t>,</w:t>
            </w:r>
            <w:r w:rsidRPr="009F226F">
              <w:rPr>
                <w:rFonts w:ascii="Times New Roman" w:hAnsi="Times New Roman" w:cs="Times New Roman"/>
              </w:rPr>
              <w:t xml:space="preserve"> &amp; Allenger</w:t>
            </w:r>
            <w:r w:rsidR="00172B8F">
              <w:rPr>
                <w:rFonts w:ascii="Times New Roman" w:hAnsi="Times New Roman" w:cs="Times New Roman"/>
              </w:rPr>
              <w:t>, M.</w:t>
            </w:r>
            <w:r w:rsidRPr="009F226F">
              <w:rPr>
                <w:rFonts w:ascii="Times New Roman" w:hAnsi="Times New Roman" w:cs="Times New Roman"/>
              </w:rPr>
              <w:t xml:space="preserve"> (2019). Evaluation of West Virginia Universal Pre-K. Third Year Longitudinal Outcomes. New Brunswick, NJ: National Institute for Early Education Research.</w:t>
            </w:r>
          </w:p>
          <w:p w14:paraId="4F5A40A1" w14:textId="1EDA95D3" w:rsidR="001A2C28" w:rsidRPr="009F226F" w:rsidRDefault="001A2C28" w:rsidP="006D0BE2">
            <w:pPr>
              <w:keepLines/>
              <w:widowControl w:val="0"/>
              <w:spacing w:after="0" w:line="240" w:lineRule="auto"/>
              <w:ind w:left="335" w:right="72" w:hanging="335"/>
              <w:rPr>
                <w:rFonts w:ascii="Times New Roman" w:hAnsi="Times New Roman" w:cs="Times New Roman"/>
              </w:rPr>
            </w:pPr>
            <w:r w:rsidRPr="00B46BE6">
              <w:rPr>
                <w:rFonts w:ascii="Times New Roman" w:hAnsi="Times New Roman" w:cs="Times New Roman"/>
                <w:b/>
              </w:rPr>
              <w:t>Nores, M.</w:t>
            </w:r>
            <w:r w:rsidRPr="00B46BE6">
              <w:rPr>
                <w:rFonts w:ascii="Times New Roman" w:hAnsi="Times New Roman" w:cs="Times New Roman"/>
              </w:rPr>
              <w:t>, Valle, E., Contreras, C.</w:t>
            </w:r>
            <w:r w:rsidR="00172B8F" w:rsidRPr="00B46BE6">
              <w:rPr>
                <w:rFonts w:ascii="Times New Roman" w:hAnsi="Times New Roman" w:cs="Times New Roman"/>
              </w:rPr>
              <w:t>,</w:t>
            </w:r>
            <w:r w:rsidRPr="00B46BE6">
              <w:rPr>
                <w:rFonts w:ascii="Times New Roman" w:hAnsi="Times New Roman" w:cs="Times New Roman"/>
              </w:rPr>
              <w:t xml:space="preserve"> &amp; Allenger</w:t>
            </w:r>
            <w:r w:rsidR="00172B8F" w:rsidRPr="00B46BE6">
              <w:rPr>
                <w:rFonts w:ascii="Times New Roman" w:hAnsi="Times New Roman" w:cs="Times New Roman"/>
              </w:rPr>
              <w:t>, M.</w:t>
            </w:r>
            <w:r w:rsidRPr="00B46BE6">
              <w:rPr>
                <w:rFonts w:ascii="Times New Roman" w:hAnsi="Times New Roman" w:cs="Times New Roman"/>
              </w:rPr>
              <w:t xml:space="preserve"> (2019). </w:t>
            </w:r>
            <w:r w:rsidRPr="009F226F">
              <w:rPr>
                <w:rFonts w:ascii="Times New Roman" w:hAnsi="Times New Roman" w:cs="Times New Roman"/>
              </w:rPr>
              <w:t>Evaluation of West Virginia Universal Pre-K. Classroom observation findings. New Brunswick, NJ: National Institute for Early Education Research.</w:t>
            </w:r>
          </w:p>
          <w:p w14:paraId="1CAD7440" w14:textId="1E013BA3" w:rsidR="009D2CBB" w:rsidRPr="009F226F" w:rsidRDefault="009D2CBB" w:rsidP="009D2CBB">
            <w:pPr>
              <w:keepLines/>
              <w:widowControl w:val="0"/>
              <w:spacing w:after="0" w:line="240" w:lineRule="auto"/>
              <w:ind w:left="335" w:right="72" w:hanging="335"/>
              <w:rPr>
                <w:rFonts w:ascii="Times New Roman" w:hAnsi="Times New Roman" w:cs="Times New Roman"/>
              </w:rPr>
            </w:pPr>
            <w:r w:rsidRPr="009F226F">
              <w:rPr>
                <w:rFonts w:ascii="Times New Roman" w:hAnsi="Times New Roman" w:cs="Times New Roman"/>
                <w:b/>
              </w:rPr>
              <w:t>Nores, M.</w:t>
            </w:r>
            <w:r w:rsidRPr="009F226F">
              <w:rPr>
                <w:rFonts w:ascii="Times New Roman" w:hAnsi="Times New Roman" w:cs="Times New Roman"/>
              </w:rPr>
              <w:t>, Barnett, W.S., Li, Z., Acevedo, M., &amp; Whitman</w:t>
            </w:r>
            <w:r w:rsidR="00172B8F">
              <w:rPr>
                <w:rFonts w:ascii="Times New Roman" w:hAnsi="Times New Roman" w:cs="Times New Roman"/>
              </w:rPr>
              <w:t>, C.</w:t>
            </w:r>
            <w:r w:rsidRPr="009F226F">
              <w:rPr>
                <w:rFonts w:ascii="Times New Roman" w:hAnsi="Times New Roman" w:cs="Times New Roman"/>
              </w:rPr>
              <w:t xml:space="preserve"> (2019). Evaluation of the Philadelphia PreK Program. Year 3 Report. New Brunswick, NJ: National Institute for Early Education Research.</w:t>
            </w:r>
          </w:p>
          <w:p w14:paraId="4AD34A8D" w14:textId="65A744AD" w:rsidR="006D0BE2" w:rsidRPr="009F226F" w:rsidRDefault="006D0BE2" w:rsidP="006D0BE2">
            <w:pPr>
              <w:keepLines/>
              <w:widowControl w:val="0"/>
              <w:spacing w:after="0" w:line="240" w:lineRule="auto"/>
              <w:ind w:left="335" w:right="72" w:hanging="335"/>
              <w:rPr>
                <w:rFonts w:ascii="Times New Roman" w:hAnsi="Times New Roman" w:cs="Times New Roman"/>
              </w:rPr>
            </w:pPr>
            <w:r w:rsidRPr="009F226F">
              <w:rPr>
                <w:rFonts w:ascii="Times New Roman" w:hAnsi="Times New Roman" w:cs="Times New Roman"/>
              </w:rPr>
              <w:t>Frede, E., Hornbeck, A.</w:t>
            </w:r>
            <w:r w:rsidR="00172B8F">
              <w:rPr>
                <w:rFonts w:ascii="Times New Roman" w:hAnsi="Times New Roman" w:cs="Times New Roman"/>
              </w:rPr>
              <w:t>,</w:t>
            </w:r>
            <w:r w:rsidRPr="009F226F">
              <w:rPr>
                <w:rFonts w:ascii="Times New Roman" w:hAnsi="Times New Roman" w:cs="Times New Roman"/>
              </w:rPr>
              <w:t xml:space="preserve"> &amp; </w:t>
            </w:r>
            <w:r w:rsidRPr="009F226F">
              <w:rPr>
                <w:rFonts w:ascii="Times New Roman" w:hAnsi="Times New Roman" w:cs="Times New Roman"/>
                <w:b/>
              </w:rPr>
              <w:t>Nores, M</w:t>
            </w:r>
            <w:r w:rsidRPr="00BD48C5">
              <w:rPr>
                <w:rFonts w:ascii="Times New Roman" w:hAnsi="Times New Roman" w:cs="Times New Roman"/>
                <w:b/>
                <w:bCs/>
              </w:rPr>
              <w:t>.</w:t>
            </w:r>
            <w:r w:rsidRPr="009F226F">
              <w:rPr>
                <w:rFonts w:ascii="Times New Roman" w:hAnsi="Times New Roman" w:cs="Times New Roman"/>
              </w:rPr>
              <w:t xml:space="preserve"> (2019)</w:t>
            </w:r>
            <w:r w:rsidR="002E381D">
              <w:rPr>
                <w:rFonts w:ascii="Times New Roman" w:hAnsi="Times New Roman" w:cs="Times New Roman"/>
              </w:rPr>
              <w:t>.</w:t>
            </w:r>
            <w:r w:rsidRPr="009F226F">
              <w:rPr>
                <w:rFonts w:ascii="Times New Roman" w:hAnsi="Times New Roman" w:cs="Times New Roman"/>
              </w:rPr>
              <w:t xml:space="preserve"> Determining System Components and Recommendations for Improvement and Resources for </w:t>
            </w:r>
            <w:proofErr w:type="spellStart"/>
            <w:r w:rsidRPr="009F226F">
              <w:rPr>
                <w:rFonts w:ascii="Times New Roman" w:hAnsi="Times New Roman" w:cs="Times New Roman"/>
              </w:rPr>
              <w:t>PHLpre</w:t>
            </w:r>
            <w:proofErr w:type="spellEnd"/>
            <w:r w:rsidRPr="009F226F">
              <w:rPr>
                <w:rFonts w:ascii="Times New Roman" w:hAnsi="Times New Roman" w:cs="Times New Roman"/>
              </w:rPr>
              <w:t>-K. New Brunswick, NJ: National Institute for Early Education Research. DRAFT. Submitted report.</w:t>
            </w:r>
          </w:p>
          <w:p w14:paraId="3110B641" w14:textId="5D029549" w:rsidR="006D0BE2" w:rsidRPr="009F226F" w:rsidRDefault="006D0BE2" w:rsidP="006D0BE2">
            <w:pPr>
              <w:keepLines/>
              <w:widowControl w:val="0"/>
              <w:spacing w:after="0" w:line="240" w:lineRule="auto"/>
              <w:ind w:left="335" w:right="72" w:hanging="335"/>
              <w:rPr>
                <w:rFonts w:ascii="Times New Roman" w:hAnsi="Times New Roman" w:cs="Times New Roman"/>
                <w:b/>
              </w:rPr>
            </w:pPr>
            <w:proofErr w:type="spellStart"/>
            <w:r w:rsidRPr="009F226F">
              <w:rPr>
                <w:rFonts w:ascii="Times New Roman" w:hAnsi="Times New Roman" w:cs="Times New Roman"/>
              </w:rPr>
              <w:lastRenderedPageBreak/>
              <w:t>DiCreccio</w:t>
            </w:r>
            <w:proofErr w:type="spellEnd"/>
            <w:r w:rsidRPr="009F226F">
              <w:rPr>
                <w:rFonts w:ascii="Times New Roman" w:hAnsi="Times New Roman" w:cs="Times New Roman"/>
              </w:rPr>
              <w:t xml:space="preserve">, N. &amp; </w:t>
            </w:r>
            <w:r w:rsidRPr="009F226F">
              <w:rPr>
                <w:rFonts w:ascii="Times New Roman" w:hAnsi="Times New Roman" w:cs="Times New Roman"/>
                <w:b/>
              </w:rPr>
              <w:t>Nores, M.</w:t>
            </w:r>
            <w:r w:rsidRPr="009F226F">
              <w:rPr>
                <w:rFonts w:ascii="Times New Roman" w:hAnsi="Times New Roman" w:cs="Times New Roman"/>
              </w:rPr>
              <w:t xml:space="preserve"> (2019). The Early Learning Neighborhood Collaborative Process Evaluation. Year 2 Report. New Brunswick, NJ: National Institute for Early Education. Submitted report.</w:t>
            </w:r>
          </w:p>
          <w:p w14:paraId="57EE1FD7" w14:textId="5DC0396A" w:rsidR="006D0BE2" w:rsidRPr="009F226F" w:rsidRDefault="006D0BE2" w:rsidP="006D0BE2">
            <w:pPr>
              <w:keepLines/>
              <w:widowControl w:val="0"/>
              <w:spacing w:after="0" w:line="240" w:lineRule="auto"/>
              <w:ind w:left="335" w:right="72" w:hanging="335"/>
              <w:rPr>
                <w:rFonts w:ascii="Times New Roman" w:hAnsi="Times New Roman" w:cs="Times New Roman"/>
                <w:b/>
              </w:rPr>
            </w:pPr>
            <w:r w:rsidRPr="009F226F">
              <w:rPr>
                <w:rFonts w:ascii="Times New Roman" w:hAnsi="Times New Roman" w:cs="Times New Roman"/>
                <w:b/>
              </w:rPr>
              <w:t>Nores, M</w:t>
            </w:r>
            <w:r w:rsidRPr="00BD48C5">
              <w:rPr>
                <w:rFonts w:ascii="Times New Roman" w:hAnsi="Times New Roman" w:cs="Times New Roman"/>
                <w:b/>
                <w:bCs/>
              </w:rPr>
              <w:t>.</w:t>
            </w:r>
            <w:r w:rsidRPr="009F226F">
              <w:rPr>
                <w:rFonts w:ascii="Times New Roman" w:hAnsi="Times New Roman" w:cs="Times New Roman"/>
              </w:rPr>
              <w:t>, Jung, K</w:t>
            </w:r>
            <w:r w:rsidR="002E381D">
              <w:rPr>
                <w:rFonts w:ascii="Times New Roman" w:hAnsi="Times New Roman" w:cs="Times New Roman"/>
              </w:rPr>
              <w:t>.</w:t>
            </w:r>
            <w:r w:rsidRPr="009F226F">
              <w:rPr>
                <w:rFonts w:ascii="Times New Roman" w:hAnsi="Times New Roman" w:cs="Times New Roman"/>
              </w:rPr>
              <w:t>, Riley-Ayers, S., Kent, A., Contreras, C.</w:t>
            </w:r>
            <w:r w:rsidR="002E381D">
              <w:rPr>
                <w:rFonts w:ascii="Times New Roman" w:hAnsi="Times New Roman" w:cs="Times New Roman"/>
              </w:rPr>
              <w:t>,</w:t>
            </w:r>
            <w:r w:rsidRPr="009F226F">
              <w:rPr>
                <w:rFonts w:ascii="Times New Roman" w:hAnsi="Times New Roman" w:cs="Times New Roman"/>
              </w:rPr>
              <w:t xml:space="preserve"> &amp; Allenger</w:t>
            </w:r>
            <w:r w:rsidR="002E381D">
              <w:rPr>
                <w:rFonts w:ascii="Times New Roman" w:hAnsi="Times New Roman" w:cs="Times New Roman"/>
              </w:rPr>
              <w:t>, M.</w:t>
            </w:r>
            <w:r w:rsidRPr="009F226F">
              <w:rPr>
                <w:rFonts w:ascii="Times New Roman" w:hAnsi="Times New Roman" w:cs="Times New Roman"/>
              </w:rPr>
              <w:t xml:space="preserve"> (2018). Evaluation of West Virginia Universal Pre-K. Second Year Longitudinal Outcomes. New Brunswick, NJ: National Institute for Early Education Research. Submitted report.</w:t>
            </w:r>
          </w:p>
          <w:p w14:paraId="29DC44D5" w14:textId="22D9BF84" w:rsidR="006D0BE2" w:rsidRPr="009F226F" w:rsidRDefault="006D0BE2" w:rsidP="006D0BE2">
            <w:pPr>
              <w:keepLines/>
              <w:widowControl w:val="0"/>
              <w:spacing w:after="0" w:line="240" w:lineRule="auto"/>
              <w:ind w:left="335" w:right="72" w:hanging="335"/>
              <w:rPr>
                <w:rFonts w:ascii="Times New Roman" w:hAnsi="Times New Roman" w:cs="Times New Roman"/>
                <w:b/>
              </w:rPr>
            </w:pPr>
            <w:r w:rsidRPr="009F226F">
              <w:rPr>
                <w:rFonts w:ascii="Times New Roman" w:hAnsi="Times New Roman" w:cs="Times New Roman"/>
                <w:b/>
                <w:lang w:val="es-AR"/>
              </w:rPr>
              <w:t>Nores, M.</w:t>
            </w:r>
            <w:r w:rsidRPr="009F226F">
              <w:rPr>
                <w:rFonts w:ascii="Times New Roman" w:hAnsi="Times New Roman" w:cs="Times New Roman"/>
                <w:lang w:val="es-AR"/>
              </w:rPr>
              <w:t>,</w:t>
            </w:r>
            <w:r w:rsidR="009C59FF">
              <w:rPr>
                <w:rFonts w:ascii="Times New Roman" w:hAnsi="Times New Roman" w:cs="Times New Roman"/>
                <w:lang w:val="es-AR"/>
              </w:rPr>
              <w:t xml:space="preserve"> </w:t>
            </w:r>
            <w:r w:rsidRPr="009F226F">
              <w:rPr>
                <w:rFonts w:ascii="Times New Roman" w:hAnsi="Times New Roman" w:cs="Times New Roman"/>
                <w:lang w:val="es-AR"/>
              </w:rPr>
              <w:t>Valle, E., &amp; Contreras</w:t>
            </w:r>
            <w:r w:rsidR="002E381D">
              <w:rPr>
                <w:rFonts w:ascii="Times New Roman" w:hAnsi="Times New Roman" w:cs="Times New Roman"/>
                <w:lang w:val="es-AR"/>
              </w:rPr>
              <w:t>, C.</w:t>
            </w:r>
            <w:r w:rsidRPr="009F226F">
              <w:rPr>
                <w:rFonts w:ascii="Times New Roman" w:hAnsi="Times New Roman" w:cs="Times New Roman"/>
                <w:lang w:val="es-AR"/>
              </w:rPr>
              <w:t xml:space="preserve"> </w:t>
            </w:r>
            <w:r w:rsidRPr="005C5999">
              <w:rPr>
                <w:rFonts w:ascii="Times New Roman" w:hAnsi="Times New Roman" w:cs="Times New Roman"/>
                <w:lang w:val="es-419"/>
              </w:rPr>
              <w:t xml:space="preserve">(2018). </w:t>
            </w:r>
            <w:r w:rsidRPr="009F226F">
              <w:rPr>
                <w:rFonts w:ascii="Times New Roman" w:hAnsi="Times New Roman" w:cs="Times New Roman"/>
              </w:rPr>
              <w:t>Evaluation of West Virginia Universal Pre-K. Classroom observation findings. New Brunswick, NJ: National Institute for Early Education Research. Submitted report.</w:t>
            </w:r>
          </w:p>
          <w:p w14:paraId="31D68890" w14:textId="446F994C" w:rsidR="006D0BE2" w:rsidRPr="009F226F" w:rsidRDefault="006D0BE2" w:rsidP="006D0BE2">
            <w:pPr>
              <w:keepLines/>
              <w:widowControl w:val="0"/>
              <w:spacing w:after="0" w:line="240" w:lineRule="auto"/>
              <w:ind w:left="335" w:right="72" w:hanging="335"/>
              <w:rPr>
                <w:rFonts w:ascii="Times New Roman" w:hAnsi="Times New Roman" w:cs="Times New Roman"/>
                <w:b/>
              </w:rPr>
            </w:pPr>
            <w:r w:rsidRPr="009F226F">
              <w:rPr>
                <w:rFonts w:ascii="Times New Roman" w:hAnsi="Times New Roman" w:cs="Times New Roman"/>
                <w:b/>
              </w:rPr>
              <w:t>Nores, M.</w:t>
            </w:r>
            <w:r w:rsidRPr="002E381D">
              <w:rPr>
                <w:rFonts w:ascii="Times New Roman" w:hAnsi="Times New Roman" w:cs="Times New Roman"/>
                <w:bCs/>
              </w:rPr>
              <w:t>,</w:t>
            </w:r>
            <w:r w:rsidRPr="009F226F">
              <w:rPr>
                <w:rFonts w:ascii="Times New Roman" w:hAnsi="Times New Roman" w:cs="Times New Roman"/>
                <w:b/>
              </w:rPr>
              <w:t xml:space="preserve"> </w:t>
            </w:r>
            <w:r w:rsidRPr="009F226F">
              <w:rPr>
                <w:rFonts w:ascii="Times New Roman" w:hAnsi="Times New Roman" w:cs="Times New Roman"/>
              </w:rPr>
              <w:t>Barnett, W.S.</w:t>
            </w:r>
            <w:r w:rsidR="002E381D">
              <w:rPr>
                <w:rFonts w:ascii="Times New Roman" w:hAnsi="Times New Roman" w:cs="Times New Roman"/>
              </w:rPr>
              <w:t>,</w:t>
            </w:r>
            <w:r w:rsidRPr="009F226F">
              <w:rPr>
                <w:rFonts w:ascii="Times New Roman" w:hAnsi="Times New Roman" w:cs="Times New Roman"/>
              </w:rPr>
              <w:t xml:space="preserve"> &amp; Acevedo</w:t>
            </w:r>
            <w:r w:rsidR="002E381D">
              <w:rPr>
                <w:rFonts w:ascii="Times New Roman" w:hAnsi="Times New Roman" w:cs="Times New Roman"/>
              </w:rPr>
              <w:t>, M.</w:t>
            </w:r>
            <w:r w:rsidRPr="009F226F">
              <w:rPr>
                <w:rFonts w:ascii="Times New Roman" w:hAnsi="Times New Roman" w:cs="Times New Roman"/>
              </w:rPr>
              <w:t xml:space="preserve"> (2018)</w:t>
            </w:r>
            <w:r w:rsidR="002E381D">
              <w:rPr>
                <w:rFonts w:ascii="Times New Roman" w:hAnsi="Times New Roman" w:cs="Times New Roman"/>
              </w:rPr>
              <w:t>.</w:t>
            </w:r>
            <w:r w:rsidRPr="009F226F">
              <w:rPr>
                <w:rFonts w:ascii="Times New Roman" w:hAnsi="Times New Roman" w:cs="Times New Roman"/>
              </w:rPr>
              <w:t xml:space="preserve"> Evaluation of the Philadelphia </w:t>
            </w:r>
            <w:proofErr w:type="spellStart"/>
            <w:r w:rsidRPr="009F226F">
              <w:rPr>
                <w:rFonts w:ascii="Times New Roman" w:hAnsi="Times New Roman" w:cs="Times New Roman"/>
              </w:rPr>
              <w:t>Prek</w:t>
            </w:r>
            <w:proofErr w:type="spellEnd"/>
            <w:r w:rsidRPr="009F226F">
              <w:rPr>
                <w:rFonts w:ascii="Times New Roman" w:hAnsi="Times New Roman" w:cs="Times New Roman"/>
              </w:rPr>
              <w:t xml:space="preserve"> Program. Year 2 Report. New Brunswick, NJ: National Institute for Early Education. Submitted report.</w:t>
            </w:r>
          </w:p>
          <w:p w14:paraId="13C1AD74" w14:textId="5EF3C46B" w:rsidR="006D0BE2" w:rsidRPr="009F226F" w:rsidRDefault="006D0BE2" w:rsidP="006D0BE2">
            <w:pPr>
              <w:keepLines/>
              <w:widowControl w:val="0"/>
              <w:spacing w:after="0" w:line="240" w:lineRule="auto"/>
              <w:ind w:left="335" w:right="72" w:hanging="335"/>
              <w:rPr>
                <w:rFonts w:ascii="Times New Roman" w:hAnsi="Times New Roman" w:cs="Times New Roman"/>
              </w:rPr>
            </w:pPr>
            <w:r w:rsidRPr="009F226F">
              <w:rPr>
                <w:rFonts w:ascii="Times New Roman" w:hAnsi="Times New Roman" w:cs="Times New Roman"/>
                <w:b/>
              </w:rPr>
              <w:t xml:space="preserve">Nores, M. </w:t>
            </w:r>
            <w:r w:rsidRPr="009F226F">
              <w:rPr>
                <w:rFonts w:ascii="Times New Roman" w:hAnsi="Times New Roman" w:cs="Times New Roman"/>
              </w:rPr>
              <w:t>&amp; Barnett</w:t>
            </w:r>
            <w:r w:rsidR="002E381D">
              <w:rPr>
                <w:rFonts w:ascii="Times New Roman" w:hAnsi="Times New Roman" w:cs="Times New Roman"/>
              </w:rPr>
              <w:t>, W.S.</w:t>
            </w:r>
            <w:r w:rsidRPr="009F226F">
              <w:rPr>
                <w:rFonts w:ascii="Times New Roman" w:hAnsi="Times New Roman" w:cs="Times New Roman"/>
              </w:rPr>
              <w:t xml:space="preserve"> (2018)</w:t>
            </w:r>
            <w:r w:rsidR="002E381D">
              <w:rPr>
                <w:rFonts w:ascii="Times New Roman" w:hAnsi="Times New Roman" w:cs="Times New Roman"/>
              </w:rPr>
              <w:t>.</w:t>
            </w:r>
            <w:r w:rsidRPr="009F226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F226F">
              <w:rPr>
                <w:rFonts w:ascii="Times New Roman" w:hAnsi="Times New Roman" w:cs="Times New Roman"/>
              </w:rPr>
              <w:t>PHLpreK</w:t>
            </w:r>
            <w:proofErr w:type="spellEnd"/>
            <w:r w:rsidRPr="009F226F">
              <w:rPr>
                <w:rFonts w:ascii="Times New Roman" w:hAnsi="Times New Roman" w:cs="Times New Roman"/>
              </w:rPr>
              <w:t>, Benchmarking the program’s design. New Brunswick, NJ: National Institute for Early Education. Submitted report.</w:t>
            </w:r>
          </w:p>
          <w:p w14:paraId="481184BC" w14:textId="3B7DE39F" w:rsidR="006D0BE2" w:rsidRPr="009F226F" w:rsidRDefault="006D0BE2" w:rsidP="006D0BE2">
            <w:pPr>
              <w:keepNext/>
              <w:keepLines/>
              <w:widowControl w:val="0"/>
              <w:spacing w:after="0" w:line="240" w:lineRule="auto"/>
              <w:ind w:left="335" w:right="72" w:hanging="335"/>
              <w:rPr>
                <w:rFonts w:ascii="Times New Roman" w:hAnsi="Times New Roman" w:cs="Times New Roman"/>
              </w:rPr>
            </w:pPr>
            <w:r w:rsidRPr="005C5999">
              <w:rPr>
                <w:rFonts w:ascii="Times New Roman" w:hAnsi="Times New Roman" w:cs="Times New Roman"/>
                <w:b/>
                <w:lang w:val="es-419"/>
              </w:rPr>
              <w:t>Nores, M.</w:t>
            </w:r>
            <w:r w:rsidRPr="005C5999">
              <w:rPr>
                <w:rFonts w:ascii="Times New Roman" w:hAnsi="Times New Roman" w:cs="Times New Roman"/>
                <w:lang w:val="es-419"/>
              </w:rPr>
              <w:t>, Valle, E., Li, Z.</w:t>
            </w:r>
            <w:r w:rsidR="002E381D" w:rsidRPr="005C5999">
              <w:rPr>
                <w:rFonts w:ascii="Times New Roman" w:hAnsi="Times New Roman" w:cs="Times New Roman"/>
                <w:lang w:val="es-419"/>
              </w:rPr>
              <w:t>,</w:t>
            </w:r>
            <w:r w:rsidRPr="005C5999">
              <w:rPr>
                <w:rFonts w:ascii="Times New Roman" w:hAnsi="Times New Roman" w:cs="Times New Roman"/>
                <w:lang w:val="es-419"/>
              </w:rPr>
              <w:t xml:space="preserve"> &amp; Acevedo</w:t>
            </w:r>
            <w:r w:rsidR="002E381D" w:rsidRPr="005C5999">
              <w:rPr>
                <w:rFonts w:ascii="Times New Roman" w:hAnsi="Times New Roman" w:cs="Times New Roman"/>
                <w:lang w:val="es-419"/>
              </w:rPr>
              <w:t>, M.</w:t>
            </w:r>
            <w:r w:rsidRPr="005C5999">
              <w:rPr>
                <w:rFonts w:ascii="Times New Roman" w:hAnsi="Times New Roman" w:cs="Times New Roman"/>
                <w:lang w:val="es-419"/>
              </w:rPr>
              <w:t xml:space="preserve"> (2018)</w:t>
            </w:r>
            <w:r w:rsidR="002E381D" w:rsidRPr="005C5999">
              <w:rPr>
                <w:rFonts w:ascii="Times New Roman" w:hAnsi="Times New Roman" w:cs="Times New Roman"/>
                <w:lang w:val="es-419"/>
              </w:rPr>
              <w:t>.</w:t>
            </w:r>
            <w:r w:rsidRPr="005C5999">
              <w:rPr>
                <w:rFonts w:ascii="Times New Roman" w:hAnsi="Times New Roman" w:cs="Times New Roman"/>
                <w:lang w:val="es-419"/>
              </w:rPr>
              <w:t xml:space="preserve"> </w:t>
            </w:r>
            <w:r w:rsidRPr="009F226F">
              <w:rPr>
                <w:rFonts w:ascii="Times New Roman" w:hAnsi="Times New Roman" w:cs="Times New Roman"/>
              </w:rPr>
              <w:t>Passaic Kindergarten Evaluation. Spring 2018 Results. New Brunswick, NJ: National Institute for Early Education. Submitted report.</w:t>
            </w:r>
          </w:p>
          <w:p w14:paraId="75C2BF7F" w14:textId="67920FEB" w:rsidR="006D0BE2" w:rsidRPr="009F226F" w:rsidRDefault="006D0BE2" w:rsidP="006D0BE2">
            <w:pPr>
              <w:keepLines/>
              <w:widowControl w:val="0"/>
              <w:spacing w:after="0" w:line="240" w:lineRule="auto"/>
              <w:ind w:left="335" w:right="72" w:hanging="335"/>
              <w:rPr>
                <w:rFonts w:ascii="Times New Roman" w:hAnsi="Times New Roman" w:cs="Times New Roman"/>
              </w:rPr>
            </w:pPr>
            <w:proofErr w:type="spellStart"/>
            <w:r w:rsidRPr="005C5999">
              <w:rPr>
                <w:rFonts w:ascii="Times New Roman" w:hAnsi="Times New Roman" w:cs="Times New Roman"/>
              </w:rPr>
              <w:t>DiCreccio</w:t>
            </w:r>
            <w:proofErr w:type="spellEnd"/>
            <w:r w:rsidRPr="005C5999">
              <w:rPr>
                <w:rFonts w:ascii="Times New Roman" w:hAnsi="Times New Roman" w:cs="Times New Roman"/>
              </w:rPr>
              <w:t xml:space="preserve">, N. &amp; </w:t>
            </w:r>
            <w:r w:rsidRPr="005C5999">
              <w:rPr>
                <w:rFonts w:ascii="Times New Roman" w:hAnsi="Times New Roman" w:cs="Times New Roman"/>
                <w:b/>
              </w:rPr>
              <w:t>Nores, M.</w:t>
            </w:r>
            <w:r w:rsidRPr="005C5999">
              <w:rPr>
                <w:rFonts w:ascii="Times New Roman" w:hAnsi="Times New Roman" w:cs="Times New Roman"/>
              </w:rPr>
              <w:t xml:space="preserve"> (2018). </w:t>
            </w:r>
            <w:r w:rsidRPr="009F226F">
              <w:rPr>
                <w:rFonts w:ascii="Times New Roman" w:hAnsi="Times New Roman" w:cs="Times New Roman"/>
              </w:rPr>
              <w:t>The Early Learning Neighborhood Collaborative Process Evaluation. Year 1 Report. New Brunswick, NJ: National Institute for Early Education. Submitted report.</w:t>
            </w:r>
          </w:p>
          <w:p w14:paraId="1F38F614" w14:textId="0AC4A555" w:rsidR="006D0BE2" w:rsidRPr="009F226F" w:rsidRDefault="006D0BE2" w:rsidP="006D0BE2">
            <w:pPr>
              <w:keepLines/>
              <w:widowControl w:val="0"/>
              <w:spacing w:after="0" w:line="240" w:lineRule="auto"/>
              <w:ind w:left="335" w:right="72" w:hanging="335"/>
              <w:rPr>
                <w:rFonts w:ascii="Times New Roman" w:hAnsi="Times New Roman" w:cs="Times New Roman"/>
                <w:b/>
              </w:rPr>
            </w:pPr>
            <w:r w:rsidRPr="009F226F">
              <w:rPr>
                <w:rFonts w:ascii="Times New Roman" w:hAnsi="Times New Roman" w:cs="Times New Roman"/>
                <w:b/>
              </w:rPr>
              <w:t>Nores, M.</w:t>
            </w:r>
            <w:r w:rsidRPr="009F226F">
              <w:rPr>
                <w:rFonts w:ascii="Times New Roman" w:hAnsi="Times New Roman" w:cs="Times New Roman"/>
              </w:rPr>
              <w:t xml:space="preserve">, Riley-Ayers, S., Kent, A., Allenger, </w:t>
            </w:r>
            <w:r w:rsidR="00D4269D">
              <w:rPr>
                <w:rFonts w:ascii="Times New Roman" w:hAnsi="Times New Roman" w:cs="Times New Roman"/>
              </w:rPr>
              <w:t xml:space="preserve">M., </w:t>
            </w:r>
            <w:r w:rsidRPr="009F226F">
              <w:rPr>
                <w:rFonts w:ascii="Times New Roman" w:hAnsi="Times New Roman" w:cs="Times New Roman"/>
              </w:rPr>
              <w:t>Contreras</w:t>
            </w:r>
            <w:r w:rsidR="002E381D">
              <w:rPr>
                <w:rFonts w:ascii="Times New Roman" w:hAnsi="Times New Roman" w:cs="Times New Roman"/>
              </w:rPr>
              <w:t>, C.,</w:t>
            </w:r>
            <w:r w:rsidRPr="009F226F">
              <w:rPr>
                <w:rFonts w:ascii="Times New Roman" w:hAnsi="Times New Roman" w:cs="Times New Roman"/>
              </w:rPr>
              <w:t xml:space="preserve"> &amp; Valle</w:t>
            </w:r>
            <w:r w:rsidR="002E381D">
              <w:rPr>
                <w:rFonts w:ascii="Times New Roman" w:hAnsi="Times New Roman" w:cs="Times New Roman"/>
              </w:rPr>
              <w:t>, E.</w:t>
            </w:r>
            <w:r w:rsidRPr="009F226F">
              <w:rPr>
                <w:rFonts w:ascii="Times New Roman" w:hAnsi="Times New Roman" w:cs="Times New Roman"/>
              </w:rPr>
              <w:t xml:space="preserve"> (2017). Evaluation of West Virginia Universal Pre-K. Classroom observation findings. New Brunswick, NJ: National Institute for Early Education Research. Submitted report.</w:t>
            </w:r>
          </w:p>
          <w:p w14:paraId="09999633" w14:textId="6559F6F0" w:rsidR="006D0BE2" w:rsidRPr="009F226F" w:rsidRDefault="006D0BE2" w:rsidP="006D0BE2">
            <w:pPr>
              <w:keepLines/>
              <w:widowControl w:val="0"/>
              <w:spacing w:after="0" w:line="240" w:lineRule="auto"/>
              <w:ind w:left="335" w:right="72" w:hanging="335"/>
              <w:rPr>
                <w:rFonts w:ascii="Times New Roman" w:hAnsi="Times New Roman" w:cs="Times New Roman"/>
              </w:rPr>
            </w:pPr>
            <w:r w:rsidRPr="009F226F">
              <w:rPr>
                <w:rFonts w:ascii="Times New Roman" w:hAnsi="Times New Roman" w:cs="Times New Roman"/>
                <w:b/>
              </w:rPr>
              <w:t>Nores, M.</w:t>
            </w:r>
            <w:r w:rsidRPr="009F226F">
              <w:rPr>
                <w:rFonts w:ascii="Times New Roman" w:hAnsi="Times New Roman" w:cs="Times New Roman"/>
              </w:rPr>
              <w:t>, Francis, J.</w:t>
            </w:r>
            <w:r w:rsidR="002E381D">
              <w:rPr>
                <w:rFonts w:ascii="Times New Roman" w:hAnsi="Times New Roman" w:cs="Times New Roman"/>
              </w:rPr>
              <w:t>,</w:t>
            </w:r>
            <w:r w:rsidRPr="009F226F">
              <w:rPr>
                <w:rFonts w:ascii="Times New Roman" w:hAnsi="Times New Roman" w:cs="Times New Roman"/>
              </w:rPr>
              <w:t xml:space="preserve"> &amp; Barnett</w:t>
            </w:r>
            <w:r w:rsidR="002E381D">
              <w:rPr>
                <w:rFonts w:ascii="Times New Roman" w:hAnsi="Times New Roman" w:cs="Times New Roman"/>
              </w:rPr>
              <w:t>, S.</w:t>
            </w:r>
            <w:r w:rsidRPr="009F226F">
              <w:rPr>
                <w:rFonts w:ascii="Times New Roman" w:hAnsi="Times New Roman" w:cs="Times New Roman"/>
              </w:rPr>
              <w:t xml:space="preserve"> (2017)</w:t>
            </w:r>
            <w:r w:rsidR="002E381D">
              <w:rPr>
                <w:rFonts w:ascii="Times New Roman" w:hAnsi="Times New Roman" w:cs="Times New Roman"/>
              </w:rPr>
              <w:t>.</w:t>
            </w:r>
            <w:r w:rsidRPr="009F226F">
              <w:rPr>
                <w:rFonts w:ascii="Times New Roman" w:hAnsi="Times New Roman" w:cs="Times New Roman"/>
              </w:rPr>
              <w:t xml:space="preserve"> Evaluation of the Philadelphia Pre-K program. Classroom quality report. New Brunswick, NJ: National Institute for Early Education Research. Submitted report.</w:t>
            </w:r>
          </w:p>
          <w:p w14:paraId="45E32A3D" w14:textId="39D5C44A" w:rsidR="006D0BE2" w:rsidRPr="009F226F" w:rsidRDefault="006D0BE2" w:rsidP="006D0BE2">
            <w:pPr>
              <w:keepLines/>
              <w:widowControl w:val="0"/>
              <w:spacing w:after="0" w:line="240" w:lineRule="auto"/>
              <w:ind w:left="335" w:right="72" w:hanging="335"/>
              <w:rPr>
                <w:rFonts w:ascii="Times New Roman" w:hAnsi="Times New Roman" w:cs="Times New Roman"/>
              </w:rPr>
            </w:pPr>
            <w:r w:rsidRPr="009F226F">
              <w:rPr>
                <w:rFonts w:ascii="Times New Roman" w:hAnsi="Times New Roman" w:cs="Times New Roman"/>
                <w:b/>
              </w:rPr>
              <w:t>Nores, M.</w:t>
            </w:r>
            <w:r w:rsidRPr="009F226F">
              <w:rPr>
                <w:rFonts w:ascii="Times New Roman" w:hAnsi="Times New Roman" w:cs="Times New Roman"/>
              </w:rPr>
              <w:t>, Riley-Ayers, S., Kent, A., Jung, K</w:t>
            </w:r>
            <w:r w:rsidR="002E381D">
              <w:rPr>
                <w:rFonts w:ascii="Times New Roman" w:hAnsi="Times New Roman" w:cs="Times New Roman"/>
              </w:rPr>
              <w:t>.</w:t>
            </w:r>
            <w:r w:rsidRPr="009F226F">
              <w:rPr>
                <w:rFonts w:ascii="Times New Roman" w:hAnsi="Times New Roman" w:cs="Times New Roman"/>
              </w:rPr>
              <w:t>, Allenger</w:t>
            </w:r>
            <w:r w:rsidR="002E381D">
              <w:rPr>
                <w:rFonts w:ascii="Times New Roman" w:hAnsi="Times New Roman" w:cs="Times New Roman"/>
              </w:rPr>
              <w:t>, M.,</w:t>
            </w:r>
            <w:r w:rsidRPr="009F226F">
              <w:rPr>
                <w:rFonts w:ascii="Times New Roman" w:hAnsi="Times New Roman" w:cs="Times New Roman"/>
              </w:rPr>
              <w:t xml:space="preserve"> &amp; Contreras, C. (2017). Evaluation of West Virginia Universal Pre-K. First Year Outcomes. New Brunswick, NJ: National Institute for Early Education Research. Submitted report.</w:t>
            </w:r>
          </w:p>
          <w:p w14:paraId="6021EFBA" w14:textId="788C8D4A" w:rsidR="006D0BE2" w:rsidRPr="009F226F" w:rsidRDefault="006D0BE2" w:rsidP="006D0BE2">
            <w:pPr>
              <w:keepLines/>
              <w:widowControl w:val="0"/>
              <w:spacing w:after="0" w:line="240" w:lineRule="auto"/>
              <w:ind w:left="335" w:right="72" w:hanging="335"/>
              <w:rPr>
                <w:rFonts w:ascii="Times New Roman" w:eastAsia="Calibri" w:hAnsi="Times New Roman" w:cs="Times New Roman"/>
              </w:rPr>
            </w:pPr>
            <w:r w:rsidRPr="009F226F">
              <w:rPr>
                <w:rFonts w:ascii="Times New Roman" w:hAnsi="Times New Roman" w:cs="Times New Roman"/>
              </w:rPr>
              <w:t xml:space="preserve">Hawley, T., Kasmin, R., </w:t>
            </w:r>
            <w:r w:rsidRPr="009F226F">
              <w:rPr>
                <w:rFonts w:ascii="Times New Roman" w:hAnsi="Times New Roman" w:cs="Times New Roman"/>
                <w:b/>
              </w:rPr>
              <w:t>Nores, M.</w:t>
            </w:r>
            <w:r w:rsidRPr="002E381D">
              <w:rPr>
                <w:rFonts w:ascii="Times New Roman" w:hAnsi="Times New Roman" w:cs="Times New Roman"/>
                <w:bCs/>
              </w:rPr>
              <w:t>,</w:t>
            </w:r>
            <w:r w:rsidRPr="009F226F">
              <w:rPr>
                <w:rFonts w:ascii="Times New Roman" w:hAnsi="Times New Roman" w:cs="Times New Roman"/>
                <w:b/>
              </w:rPr>
              <w:t xml:space="preserve"> </w:t>
            </w:r>
            <w:r w:rsidRPr="009F226F">
              <w:rPr>
                <w:rFonts w:ascii="Times New Roman" w:hAnsi="Times New Roman" w:cs="Times New Roman"/>
              </w:rPr>
              <w:t>Horowitz, M.</w:t>
            </w:r>
            <w:r w:rsidR="002E381D">
              <w:rPr>
                <w:rFonts w:ascii="Times New Roman" w:hAnsi="Times New Roman" w:cs="Times New Roman"/>
              </w:rPr>
              <w:t>,</w:t>
            </w:r>
            <w:r w:rsidRPr="009F226F">
              <w:rPr>
                <w:rFonts w:ascii="Times New Roman" w:hAnsi="Times New Roman" w:cs="Times New Roman"/>
              </w:rPr>
              <w:t xml:space="preserve"> Connors-Tadros, L.</w:t>
            </w:r>
            <w:r w:rsidR="002E381D">
              <w:rPr>
                <w:rFonts w:ascii="Times New Roman" w:hAnsi="Times New Roman" w:cs="Times New Roman"/>
              </w:rPr>
              <w:t>,</w:t>
            </w:r>
            <w:r w:rsidRPr="009F226F">
              <w:rPr>
                <w:rFonts w:ascii="Times New Roman" w:hAnsi="Times New Roman" w:cs="Times New Roman"/>
              </w:rPr>
              <w:t xml:space="preserve"> &amp; Barnett, W.S. (2017). Denver and Colorado Preschool Programs. Understanding the programs and the potential improvement and expansion. New Brunswick, NJ: National Institute for Early Education Research. Submitted report.</w:t>
            </w:r>
          </w:p>
          <w:p w14:paraId="7E6F517C" w14:textId="77777777" w:rsidR="006D0BE2" w:rsidRPr="009F226F" w:rsidRDefault="006D0BE2" w:rsidP="006D0BE2">
            <w:pPr>
              <w:keepLines/>
              <w:widowControl w:val="0"/>
              <w:spacing w:after="0" w:line="240" w:lineRule="auto"/>
              <w:ind w:left="335" w:right="72" w:hanging="335"/>
              <w:rPr>
                <w:rFonts w:ascii="Times New Roman" w:eastAsia="Calibri" w:hAnsi="Times New Roman" w:cs="Times New Roman"/>
              </w:rPr>
            </w:pPr>
            <w:r w:rsidRPr="009F226F">
              <w:rPr>
                <w:rFonts w:ascii="Times New Roman" w:eastAsia="Calibri" w:hAnsi="Times New Roman" w:cs="Times New Roman"/>
                <w:b/>
              </w:rPr>
              <w:t>Nores, M.</w:t>
            </w:r>
            <w:r w:rsidRPr="009F226F">
              <w:rPr>
                <w:rFonts w:ascii="Times New Roman" w:eastAsia="Calibri" w:hAnsi="Times New Roman" w:cs="Times New Roman"/>
              </w:rPr>
              <w:t xml:space="preserve"> </w:t>
            </w:r>
            <w:r w:rsidRPr="009F226F">
              <w:rPr>
                <w:rFonts w:ascii="Times New Roman" w:hAnsi="Times New Roman" w:cs="Times New Roman"/>
              </w:rPr>
              <w:t>(2016). Cost of preschool quality: An expansion proposal for Alabama. (CEELO Policy Report). New Brunswick, NJ: Center on Enhancing Early Learning Outcomes. Submitted report.</w:t>
            </w:r>
          </w:p>
          <w:p w14:paraId="058459CD" w14:textId="30A39694" w:rsidR="006D0BE2" w:rsidRPr="009F226F" w:rsidRDefault="006D0BE2" w:rsidP="006D0BE2">
            <w:pPr>
              <w:keepLines/>
              <w:spacing w:after="0" w:line="240" w:lineRule="auto"/>
              <w:ind w:left="335" w:right="72" w:hanging="335"/>
              <w:rPr>
                <w:rFonts w:ascii="Times New Roman" w:eastAsia="Calibri" w:hAnsi="Times New Roman" w:cs="Times New Roman"/>
              </w:rPr>
            </w:pPr>
            <w:r w:rsidRPr="009F226F">
              <w:rPr>
                <w:rFonts w:ascii="Times New Roman" w:eastAsia="Calibri" w:hAnsi="Times New Roman" w:cs="Times New Roman"/>
              </w:rPr>
              <w:t xml:space="preserve">Figueras-Daniel, A., </w:t>
            </w:r>
            <w:r w:rsidRPr="009F226F">
              <w:rPr>
                <w:rFonts w:ascii="Times New Roman" w:eastAsia="Calibri" w:hAnsi="Times New Roman" w:cs="Times New Roman"/>
                <w:b/>
              </w:rPr>
              <w:t>Nores</w:t>
            </w:r>
            <w:r w:rsidR="002E381D">
              <w:rPr>
                <w:rFonts w:ascii="Times New Roman" w:eastAsia="Calibri" w:hAnsi="Times New Roman" w:cs="Times New Roman"/>
                <w:b/>
              </w:rPr>
              <w:t>, M.</w:t>
            </w:r>
            <w:r w:rsidR="002E381D">
              <w:rPr>
                <w:rFonts w:ascii="Times New Roman" w:eastAsia="Calibri" w:hAnsi="Times New Roman" w:cs="Times New Roman"/>
                <w:bCs/>
              </w:rPr>
              <w:t>,</w:t>
            </w:r>
            <w:r w:rsidRPr="009F226F">
              <w:rPr>
                <w:rFonts w:ascii="Times New Roman" w:eastAsia="Calibri" w:hAnsi="Times New Roman" w:cs="Times New Roman"/>
              </w:rPr>
              <w:t xml:space="preserve"> &amp; Contreras</w:t>
            </w:r>
            <w:r w:rsidR="002E381D">
              <w:rPr>
                <w:rFonts w:ascii="Times New Roman" w:eastAsia="Calibri" w:hAnsi="Times New Roman" w:cs="Times New Roman"/>
              </w:rPr>
              <w:t>, C.</w:t>
            </w:r>
            <w:r w:rsidRPr="009F226F">
              <w:rPr>
                <w:rFonts w:ascii="Times New Roman" w:eastAsia="Calibri" w:hAnsi="Times New Roman" w:cs="Times New Roman"/>
              </w:rPr>
              <w:t xml:space="preserve"> (2015)</w:t>
            </w:r>
            <w:r w:rsidR="002E381D">
              <w:rPr>
                <w:rFonts w:ascii="Times New Roman" w:eastAsia="Calibri" w:hAnsi="Times New Roman" w:cs="Times New Roman"/>
              </w:rPr>
              <w:t>.</w:t>
            </w:r>
            <w:r w:rsidRPr="009F226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F226F">
              <w:rPr>
                <w:rFonts w:ascii="Times New Roman" w:eastAsia="Calibri" w:hAnsi="Times New Roman" w:cs="Times New Roman"/>
              </w:rPr>
              <w:t>Aeiotu</w:t>
            </w:r>
            <w:proofErr w:type="spellEnd"/>
            <w:r w:rsidRPr="009F226F">
              <w:rPr>
                <w:rFonts w:ascii="Times New Roman" w:eastAsia="Calibri" w:hAnsi="Times New Roman" w:cs="Times New Roman"/>
              </w:rPr>
              <w:t xml:space="preserve"> Teachers: A Survey on Experience, Perceptions and Quality. Second Report of Findings. New Brunswick, NJ: National Institute for Early Education Research.</w:t>
            </w:r>
            <w:r w:rsidRPr="009F226F">
              <w:rPr>
                <w:rFonts w:ascii="Times New Roman" w:hAnsi="Times New Roman" w:cs="Times New Roman"/>
              </w:rPr>
              <w:t xml:space="preserve"> Submitted report.</w:t>
            </w:r>
          </w:p>
          <w:p w14:paraId="6B2D79B0" w14:textId="6FF4B48F" w:rsidR="006D0BE2" w:rsidRPr="009F226F" w:rsidRDefault="006D0BE2" w:rsidP="006D0BE2">
            <w:pPr>
              <w:keepLines/>
              <w:spacing w:after="0" w:line="240" w:lineRule="auto"/>
              <w:ind w:left="335" w:right="72" w:hanging="335"/>
              <w:rPr>
                <w:rFonts w:ascii="Times New Roman" w:eastAsia="Calibri" w:hAnsi="Times New Roman" w:cs="Times New Roman"/>
              </w:rPr>
            </w:pPr>
            <w:r w:rsidRPr="009F226F">
              <w:rPr>
                <w:rFonts w:ascii="Times New Roman" w:hAnsi="Times New Roman" w:cs="Times New Roman"/>
                <w:b/>
              </w:rPr>
              <w:t>Nores, M.</w:t>
            </w:r>
            <w:r w:rsidRPr="009F226F">
              <w:rPr>
                <w:rFonts w:ascii="Times New Roman" w:hAnsi="Times New Roman" w:cs="Times New Roman"/>
              </w:rPr>
              <w:t>, Barnett, W.S., Friedman-Krauss, A.</w:t>
            </w:r>
            <w:r w:rsidR="002E381D">
              <w:rPr>
                <w:rFonts w:ascii="Times New Roman" w:hAnsi="Times New Roman" w:cs="Times New Roman"/>
              </w:rPr>
              <w:t>,</w:t>
            </w:r>
            <w:r w:rsidRPr="009F226F">
              <w:rPr>
                <w:rFonts w:ascii="Times New Roman" w:hAnsi="Times New Roman" w:cs="Times New Roman"/>
              </w:rPr>
              <w:t xml:space="preserve"> &amp; Francis</w:t>
            </w:r>
            <w:r w:rsidR="002E381D">
              <w:rPr>
                <w:rFonts w:ascii="Times New Roman" w:hAnsi="Times New Roman" w:cs="Times New Roman"/>
              </w:rPr>
              <w:t>, J.</w:t>
            </w:r>
            <w:r w:rsidRPr="009F226F">
              <w:rPr>
                <w:rFonts w:ascii="Times New Roman" w:hAnsi="Times New Roman" w:cs="Times New Roman"/>
              </w:rPr>
              <w:t xml:space="preserve"> (2015). Technical Report for the City of Seattle. A Review of the Evidence on Preschool Programs and a Comparison of Selected State and City Programs. New Brunswick, NJ: National Institute for Early Education Research. Submitted report.</w:t>
            </w:r>
          </w:p>
          <w:p w14:paraId="13C04FFE" w14:textId="19BFD11B" w:rsidR="006D0BE2" w:rsidRPr="009F226F" w:rsidRDefault="006D0BE2" w:rsidP="006D0BE2">
            <w:pPr>
              <w:keepLines/>
              <w:spacing w:after="0" w:line="240" w:lineRule="auto"/>
              <w:ind w:left="335" w:right="72" w:hanging="335"/>
              <w:rPr>
                <w:rFonts w:ascii="Times New Roman" w:eastAsia="Calibri" w:hAnsi="Times New Roman" w:cs="Times New Roman"/>
              </w:rPr>
            </w:pPr>
            <w:r w:rsidRPr="009F226F">
              <w:rPr>
                <w:rFonts w:ascii="Times New Roman" w:eastAsia="Calibri" w:hAnsi="Times New Roman" w:cs="Times New Roman"/>
              </w:rPr>
              <w:t>Francis, J. &amp;</w:t>
            </w:r>
            <w:r w:rsidRPr="009F226F">
              <w:rPr>
                <w:rFonts w:ascii="Times New Roman" w:eastAsia="Calibri" w:hAnsi="Times New Roman" w:cs="Times New Roman"/>
                <w:b/>
              </w:rPr>
              <w:t xml:space="preserve"> Nores, M.</w:t>
            </w:r>
            <w:r w:rsidRPr="009F226F">
              <w:rPr>
                <w:rFonts w:ascii="Times New Roman" w:eastAsia="Calibri" w:hAnsi="Times New Roman" w:cs="Times New Roman"/>
              </w:rPr>
              <w:t xml:space="preserve"> (2015)</w:t>
            </w:r>
            <w:r w:rsidR="002E381D">
              <w:rPr>
                <w:rFonts w:ascii="Times New Roman" w:eastAsia="Calibri" w:hAnsi="Times New Roman" w:cs="Times New Roman"/>
              </w:rPr>
              <w:t>.</w:t>
            </w:r>
            <w:r w:rsidRPr="009F226F">
              <w:rPr>
                <w:rFonts w:ascii="Times New Roman" w:eastAsia="Calibri" w:hAnsi="Times New Roman" w:cs="Times New Roman"/>
              </w:rPr>
              <w:t xml:space="preserve"> Summit Kindergarten Evaluation Final Report. New Brunswick, NJ: National Institute for Early Education Research.</w:t>
            </w:r>
            <w:r w:rsidRPr="009F226F">
              <w:rPr>
                <w:rFonts w:ascii="Times New Roman" w:hAnsi="Times New Roman" w:cs="Times New Roman"/>
              </w:rPr>
              <w:t xml:space="preserve"> Submitted report.</w:t>
            </w:r>
          </w:p>
          <w:p w14:paraId="737EA329" w14:textId="7A1534E0" w:rsidR="006D0BE2" w:rsidRPr="009F226F" w:rsidRDefault="006D0BE2" w:rsidP="006D0BE2">
            <w:pPr>
              <w:spacing w:after="0" w:line="240" w:lineRule="auto"/>
              <w:ind w:left="335" w:hanging="335"/>
              <w:rPr>
                <w:rFonts w:ascii="Times New Roman" w:hAnsi="Times New Roman" w:cs="Times New Roman"/>
              </w:rPr>
            </w:pPr>
            <w:r w:rsidRPr="005C5999">
              <w:rPr>
                <w:rFonts w:ascii="Times New Roman" w:eastAsia="SimSun" w:hAnsi="Times New Roman" w:cs="Times New Roman"/>
                <w:lang w:val="es-419"/>
              </w:rPr>
              <w:t xml:space="preserve">Figueras-Daniel, A., </w:t>
            </w:r>
            <w:r w:rsidRPr="005C5999">
              <w:rPr>
                <w:rFonts w:ascii="Times New Roman" w:eastAsia="SimSun" w:hAnsi="Times New Roman" w:cs="Times New Roman"/>
                <w:b/>
                <w:lang w:val="es-419"/>
              </w:rPr>
              <w:t>Nores</w:t>
            </w:r>
            <w:r w:rsidR="002E381D" w:rsidRPr="005C5999">
              <w:rPr>
                <w:rFonts w:ascii="Times New Roman" w:eastAsia="SimSun" w:hAnsi="Times New Roman" w:cs="Times New Roman"/>
                <w:b/>
                <w:lang w:val="es-419"/>
              </w:rPr>
              <w:t>, M.</w:t>
            </w:r>
            <w:r w:rsidR="002E381D" w:rsidRPr="005C5999">
              <w:rPr>
                <w:rFonts w:ascii="Times New Roman" w:eastAsia="SimSun" w:hAnsi="Times New Roman" w:cs="Times New Roman"/>
                <w:bCs/>
                <w:lang w:val="es-419"/>
              </w:rPr>
              <w:t>,</w:t>
            </w:r>
            <w:r w:rsidRPr="005C5999">
              <w:rPr>
                <w:rFonts w:ascii="Times New Roman" w:eastAsia="SimSun" w:hAnsi="Times New Roman" w:cs="Times New Roman"/>
                <w:lang w:val="es-419"/>
              </w:rPr>
              <w:t xml:space="preserve"> &amp; Contreras</w:t>
            </w:r>
            <w:r w:rsidR="002E381D" w:rsidRPr="005C5999">
              <w:rPr>
                <w:rFonts w:ascii="Times New Roman" w:eastAsia="SimSun" w:hAnsi="Times New Roman" w:cs="Times New Roman"/>
                <w:lang w:val="es-419"/>
              </w:rPr>
              <w:t>, C.</w:t>
            </w:r>
            <w:r w:rsidRPr="005C5999">
              <w:rPr>
                <w:rFonts w:ascii="Times New Roman" w:eastAsia="SimSun" w:hAnsi="Times New Roman" w:cs="Times New Roman"/>
                <w:lang w:val="es-419"/>
              </w:rPr>
              <w:t xml:space="preserve"> (2014)</w:t>
            </w:r>
            <w:r w:rsidR="002E381D" w:rsidRPr="005C5999">
              <w:rPr>
                <w:rFonts w:ascii="Times New Roman" w:eastAsia="SimSun" w:hAnsi="Times New Roman" w:cs="Times New Roman"/>
                <w:lang w:val="es-419"/>
              </w:rPr>
              <w:t>.</w:t>
            </w:r>
            <w:r w:rsidRPr="005C5999">
              <w:rPr>
                <w:rFonts w:ascii="Times New Roman" w:eastAsia="SimSun" w:hAnsi="Times New Roman" w:cs="Times New Roman"/>
                <w:lang w:val="es-419"/>
              </w:rPr>
              <w:t xml:space="preserve"> </w:t>
            </w:r>
            <w:proofErr w:type="spellStart"/>
            <w:r w:rsidRPr="009F226F">
              <w:rPr>
                <w:rFonts w:ascii="Times New Roman" w:eastAsia="SimSun" w:hAnsi="Times New Roman" w:cs="Times New Roman"/>
              </w:rPr>
              <w:t>Aeiotu</w:t>
            </w:r>
            <w:proofErr w:type="spellEnd"/>
            <w:r w:rsidRPr="009F226F">
              <w:rPr>
                <w:rFonts w:ascii="Times New Roman" w:eastAsia="SimSun" w:hAnsi="Times New Roman" w:cs="Times New Roman"/>
              </w:rPr>
              <w:t xml:space="preserve"> Teachers: A Survey on Experience, Perceptions and Quality. Report of Findings. </w:t>
            </w:r>
            <w:r w:rsidRPr="009F226F">
              <w:rPr>
                <w:rFonts w:ascii="Times New Roman" w:hAnsi="Times New Roman" w:cs="Times New Roman"/>
                <w:bCs/>
              </w:rPr>
              <w:t xml:space="preserve">New Brunswick, NJ: </w:t>
            </w:r>
            <w:r w:rsidRPr="009F226F">
              <w:rPr>
                <w:rFonts w:ascii="Times New Roman" w:hAnsi="Times New Roman" w:cs="Times New Roman"/>
              </w:rPr>
              <w:t>National Institute for Early Education Research. Submitted report.</w:t>
            </w:r>
          </w:p>
          <w:p w14:paraId="37886DE0" w14:textId="4F97682D" w:rsidR="006D0BE2" w:rsidRPr="009F226F" w:rsidRDefault="006D0BE2" w:rsidP="006D0BE2">
            <w:pPr>
              <w:autoSpaceDE w:val="0"/>
              <w:autoSpaceDN w:val="0"/>
              <w:adjustRightInd w:val="0"/>
              <w:spacing w:after="0" w:line="240" w:lineRule="auto"/>
              <w:ind w:left="335" w:hanging="335"/>
              <w:rPr>
                <w:rFonts w:ascii="Times New Roman" w:hAnsi="Times New Roman" w:cs="Times New Roman"/>
              </w:rPr>
            </w:pPr>
            <w:r w:rsidRPr="009F226F">
              <w:rPr>
                <w:rFonts w:ascii="Times New Roman" w:hAnsi="Times New Roman" w:cs="Times New Roman"/>
              </w:rPr>
              <w:t xml:space="preserve">Bernal, R. &amp; </w:t>
            </w:r>
            <w:r w:rsidRPr="009F226F">
              <w:rPr>
                <w:rFonts w:ascii="Times New Roman" w:hAnsi="Times New Roman" w:cs="Times New Roman"/>
                <w:b/>
              </w:rPr>
              <w:t>Nores</w:t>
            </w:r>
            <w:r w:rsidR="002E381D">
              <w:rPr>
                <w:rFonts w:ascii="Times New Roman" w:hAnsi="Times New Roman" w:cs="Times New Roman"/>
                <w:b/>
              </w:rPr>
              <w:t>, M.</w:t>
            </w:r>
            <w:r w:rsidRPr="009F226F">
              <w:rPr>
                <w:rFonts w:ascii="Times New Roman" w:hAnsi="Times New Roman" w:cs="Times New Roman"/>
              </w:rPr>
              <w:t xml:space="preserve"> </w:t>
            </w:r>
            <w:r w:rsidRPr="009F226F">
              <w:rPr>
                <w:rFonts w:ascii="Times New Roman" w:hAnsi="Times New Roman" w:cs="Times New Roman"/>
                <w:bCs/>
              </w:rPr>
              <w:t>(2014)</w:t>
            </w:r>
            <w:r w:rsidR="002E381D">
              <w:rPr>
                <w:rFonts w:ascii="Times New Roman" w:hAnsi="Times New Roman" w:cs="Times New Roman"/>
                <w:bCs/>
              </w:rPr>
              <w:t>.</w:t>
            </w:r>
            <w:r w:rsidRPr="009F226F">
              <w:rPr>
                <w:rFonts w:ascii="Times New Roman" w:hAnsi="Times New Roman" w:cs="Times New Roman"/>
                <w:bCs/>
              </w:rPr>
              <w:t xml:space="preserve"> The </w:t>
            </w:r>
            <w:proofErr w:type="spellStart"/>
            <w:r w:rsidRPr="009F226F">
              <w:rPr>
                <w:rFonts w:ascii="Times New Roman" w:hAnsi="Times New Roman" w:cs="Times New Roman"/>
                <w:bCs/>
              </w:rPr>
              <w:t>AeioTu</w:t>
            </w:r>
            <w:proofErr w:type="spellEnd"/>
            <w:r w:rsidRPr="009F226F">
              <w:rPr>
                <w:rFonts w:ascii="Times New Roman" w:hAnsi="Times New Roman" w:cs="Times New Roman"/>
                <w:bCs/>
              </w:rPr>
              <w:t xml:space="preserve"> Early Childhood Longitudinal Study. Effects of ECD intervention on family and community. F</w:t>
            </w:r>
            <w:r w:rsidRPr="009F226F">
              <w:rPr>
                <w:rFonts w:ascii="Times New Roman" w:hAnsi="Times New Roman" w:cs="Times New Roman"/>
              </w:rPr>
              <w:t xml:space="preserve">inal report. Effects on family and community variables in year 2. </w:t>
            </w:r>
            <w:proofErr w:type="spellStart"/>
            <w:r w:rsidRPr="009F226F">
              <w:rPr>
                <w:rFonts w:ascii="Times New Roman" w:hAnsi="Times New Roman" w:cs="Times New Roman"/>
              </w:rPr>
              <w:t>Aeiotu</w:t>
            </w:r>
            <w:proofErr w:type="spellEnd"/>
            <w:r w:rsidRPr="009F226F">
              <w:rPr>
                <w:rFonts w:ascii="Times New Roman" w:hAnsi="Times New Roman" w:cs="Times New Roman"/>
              </w:rPr>
              <w:t xml:space="preserve"> Early Childhood Longitudinal Study.</w:t>
            </w:r>
            <w:r w:rsidRPr="009F226F">
              <w:rPr>
                <w:rFonts w:ascii="Times New Roman" w:hAnsi="Times New Roman" w:cs="Times New Roman"/>
                <w:bCs/>
              </w:rPr>
              <w:t xml:space="preserve"> New Brunswick, NJ: </w:t>
            </w:r>
            <w:r w:rsidRPr="009F226F">
              <w:rPr>
                <w:rFonts w:ascii="Times New Roman" w:hAnsi="Times New Roman" w:cs="Times New Roman"/>
              </w:rPr>
              <w:t xml:space="preserve">National Institute for Early Education Research </w:t>
            </w:r>
            <w:r w:rsidRPr="009F226F">
              <w:rPr>
                <w:rFonts w:ascii="Times New Roman" w:hAnsi="Times New Roman" w:cs="Times New Roman"/>
                <w:bCs/>
              </w:rPr>
              <w:t xml:space="preserve">&amp; Bogota, Colombia: CEDE, Universidad de </w:t>
            </w:r>
            <w:proofErr w:type="spellStart"/>
            <w:r w:rsidRPr="009F226F">
              <w:rPr>
                <w:rFonts w:ascii="Times New Roman" w:hAnsi="Times New Roman" w:cs="Times New Roman"/>
                <w:bCs/>
              </w:rPr>
              <w:t>los</w:t>
            </w:r>
            <w:proofErr w:type="spellEnd"/>
            <w:r w:rsidRPr="009F226F">
              <w:rPr>
                <w:rFonts w:ascii="Times New Roman" w:hAnsi="Times New Roman" w:cs="Times New Roman"/>
                <w:bCs/>
              </w:rPr>
              <w:t xml:space="preserve"> Andes.</w:t>
            </w:r>
          </w:p>
          <w:p w14:paraId="03DACA1F" w14:textId="5588B0F9" w:rsidR="006D0BE2" w:rsidRPr="009F226F" w:rsidRDefault="006D0BE2" w:rsidP="006D0BE2">
            <w:pPr>
              <w:keepLines/>
              <w:widowControl w:val="0"/>
              <w:spacing w:after="0" w:line="240" w:lineRule="auto"/>
              <w:ind w:left="335" w:right="72" w:hanging="335"/>
              <w:rPr>
                <w:rFonts w:ascii="Times New Roman" w:hAnsi="Times New Roman" w:cs="Times New Roman"/>
              </w:rPr>
            </w:pPr>
            <w:r w:rsidRPr="009F226F">
              <w:rPr>
                <w:rFonts w:ascii="Times New Roman" w:hAnsi="Times New Roman" w:cs="Times New Roman"/>
                <w:b/>
              </w:rPr>
              <w:t>Nores, M.</w:t>
            </w:r>
            <w:r w:rsidRPr="009F226F">
              <w:rPr>
                <w:rFonts w:ascii="Times New Roman" w:hAnsi="Times New Roman" w:cs="Times New Roman"/>
              </w:rPr>
              <w:t xml:space="preserve"> &amp; Bernal</w:t>
            </w:r>
            <w:r w:rsidR="002E381D">
              <w:rPr>
                <w:rFonts w:ascii="Times New Roman" w:hAnsi="Times New Roman" w:cs="Times New Roman"/>
              </w:rPr>
              <w:t>, R.</w:t>
            </w:r>
            <w:r w:rsidRPr="009F226F">
              <w:rPr>
                <w:rFonts w:ascii="Times New Roman" w:hAnsi="Times New Roman" w:cs="Times New Roman"/>
              </w:rPr>
              <w:t xml:space="preserve"> (2014)</w:t>
            </w:r>
            <w:r w:rsidR="002E381D">
              <w:rPr>
                <w:rFonts w:ascii="Times New Roman" w:hAnsi="Times New Roman" w:cs="Times New Roman"/>
              </w:rPr>
              <w:t>.</w:t>
            </w:r>
            <w:r w:rsidRPr="009F226F">
              <w:rPr>
                <w:rFonts w:ascii="Times New Roman" w:hAnsi="Times New Roman" w:cs="Times New Roman"/>
              </w:rPr>
              <w:t xml:space="preserve"> The </w:t>
            </w:r>
            <w:proofErr w:type="spellStart"/>
            <w:r w:rsidRPr="009F226F">
              <w:rPr>
                <w:rFonts w:ascii="Times New Roman" w:hAnsi="Times New Roman" w:cs="Times New Roman"/>
              </w:rPr>
              <w:t>AeioTu</w:t>
            </w:r>
            <w:proofErr w:type="spellEnd"/>
            <w:r w:rsidRPr="009F226F">
              <w:rPr>
                <w:rFonts w:ascii="Times New Roman" w:hAnsi="Times New Roman" w:cs="Times New Roman"/>
              </w:rPr>
              <w:t xml:space="preserve"> Early Childhood Longitudinal Study: Effects of ECD intervention on children and family. Second Follow Up Report. Descriptive Analysis of Outcomes and Family by Intent-to-Treat. </w:t>
            </w:r>
            <w:proofErr w:type="spellStart"/>
            <w:r w:rsidRPr="009F226F">
              <w:rPr>
                <w:rFonts w:ascii="Times New Roman" w:hAnsi="Times New Roman" w:cs="Times New Roman"/>
              </w:rPr>
              <w:t>AeioTu</w:t>
            </w:r>
            <w:proofErr w:type="spellEnd"/>
            <w:r w:rsidRPr="009F226F">
              <w:rPr>
                <w:rFonts w:ascii="Times New Roman" w:hAnsi="Times New Roman" w:cs="Times New Roman"/>
              </w:rPr>
              <w:t xml:space="preserve"> Early Childhood Longitudinal Study. </w:t>
            </w:r>
            <w:r w:rsidRPr="009F226F">
              <w:rPr>
                <w:rFonts w:ascii="Times New Roman" w:hAnsi="Times New Roman" w:cs="Times New Roman"/>
                <w:bCs/>
              </w:rPr>
              <w:t xml:space="preserve">New Brunswick, NJ: </w:t>
            </w:r>
            <w:r w:rsidRPr="009F226F">
              <w:rPr>
                <w:rFonts w:ascii="Times New Roman" w:hAnsi="Times New Roman" w:cs="Times New Roman"/>
              </w:rPr>
              <w:t xml:space="preserve">National Institute for Early Education Research </w:t>
            </w:r>
            <w:r w:rsidRPr="009F226F">
              <w:rPr>
                <w:rFonts w:ascii="Times New Roman" w:hAnsi="Times New Roman" w:cs="Times New Roman"/>
                <w:bCs/>
              </w:rPr>
              <w:t xml:space="preserve">&amp; Bogota, Colombia: CEDE, Universidad de </w:t>
            </w:r>
            <w:proofErr w:type="spellStart"/>
            <w:r w:rsidRPr="009F226F">
              <w:rPr>
                <w:rFonts w:ascii="Times New Roman" w:hAnsi="Times New Roman" w:cs="Times New Roman"/>
                <w:bCs/>
              </w:rPr>
              <w:t>los</w:t>
            </w:r>
            <w:proofErr w:type="spellEnd"/>
            <w:r w:rsidRPr="009F226F">
              <w:rPr>
                <w:rFonts w:ascii="Times New Roman" w:hAnsi="Times New Roman" w:cs="Times New Roman"/>
                <w:bCs/>
              </w:rPr>
              <w:t xml:space="preserve"> Andes.</w:t>
            </w:r>
            <w:r w:rsidRPr="009F226F">
              <w:rPr>
                <w:rFonts w:ascii="Times New Roman" w:hAnsi="Times New Roman" w:cs="Times New Roman"/>
              </w:rPr>
              <w:t xml:space="preserve"> Submitted report.</w:t>
            </w:r>
          </w:p>
          <w:p w14:paraId="0CABD04E" w14:textId="77FA2B60" w:rsidR="006D0BE2" w:rsidRPr="009F226F" w:rsidRDefault="006D0BE2" w:rsidP="006D0BE2">
            <w:pPr>
              <w:keepLines/>
              <w:spacing w:after="0" w:line="240" w:lineRule="auto"/>
              <w:ind w:left="335" w:right="72" w:hanging="335"/>
              <w:rPr>
                <w:rFonts w:ascii="Times New Roman" w:eastAsia="Calibri" w:hAnsi="Times New Roman" w:cs="Times New Roman"/>
              </w:rPr>
            </w:pPr>
            <w:r w:rsidRPr="009F226F">
              <w:rPr>
                <w:rFonts w:ascii="Times New Roman" w:eastAsia="Calibri" w:hAnsi="Times New Roman" w:cs="Times New Roman"/>
              </w:rPr>
              <w:t xml:space="preserve">Francis, J. &amp; </w:t>
            </w:r>
            <w:r w:rsidRPr="009F226F">
              <w:rPr>
                <w:rFonts w:ascii="Times New Roman" w:eastAsia="Calibri" w:hAnsi="Times New Roman" w:cs="Times New Roman"/>
                <w:b/>
              </w:rPr>
              <w:t xml:space="preserve">Nores, M. </w:t>
            </w:r>
            <w:r w:rsidRPr="009F226F">
              <w:rPr>
                <w:rFonts w:ascii="Times New Roman" w:eastAsia="Calibri" w:hAnsi="Times New Roman" w:cs="Times New Roman"/>
              </w:rPr>
              <w:t>(2014)</w:t>
            </w:r>
            <w:r w:rsidR="002E381D">
              <w:rPr>
                <w:rFonts w:ascii="Times New Roman" w:eastAsia="Calibri" w:hAnsi="Times New Roman" w:cs="Times New Roman"/>
              </w:rPr>
              <w:t>.</w:t>
            </w:r>
            <w:r w:rsidRPr="009F226F">
              <w:rPr>
                <w:rFonts w:ascii="Times New Roman" w:eastAsia="Calibri" w:hAnsi="Times New Roman" w:cs="Times New Roman"/>
              </w:rPr>
              <w:t xml:space="preserve"> RI State Pre-Kindergarten: Evaluation Model Proposal. New Brunswick, NJ: National Institute for Early Education Research.</w:t>
            </w:r>
            <w:r w:rsidRPr="009F226F">
              <w:rPr>
                <w:rFonts w:ascii="Times New Roman" w:hAnsi="Times New Roman" w:cs="Times New Roman"/>
              </w:rPr>
              <w:t xml:space="preserve"> Submitted report.</w:t>
            </w:r>
          </w:p>
          <w:p w14:paraId="1DA2592C" w14:textId="535F09CB" w:rsidR="006D0BE2" w:rsidRPr="009F226F" w:rsidRDefault="006D0BE2" w:rsidP="006D0BE2">
            <w:pPr>
              <w:keepLines/>
              <w:widowControl w:val="0"/>
              <w:spacing w:after="0" w:line="240" w:lineRule="auto"/>
              <w:ind w:left="335" w:right="72" w:hanging="335"/>
              <w:rPr>
                <w:rFonts w:ascii="Times New Roman" w:eastAsia="Calibri" w:hAnsi="Times New Roman" w:cs="Times New Roman"/>
              </w:rPr>
            </w:pPr>
            <w:r w:rsidRPr="005C5999">
              <w:rPr>
                <w:rFonts w:ascii="Times New Roman" w:eastAsia="Calibri" w:hAnsi="Times New Roman" w:cs="Times New Roman"/>
                <w:b/>
                <w:lang w:val="es-419"/>
              </w:rPr>
              <w:lastRenderedPageBreak/>
              <w:t>Nores, M.</w:t>
            </w:r>
            <w:r w:rsidRPr="005C5999">
              <w:rPr>
                <w:rFonts w:ascii="Times New Roman" w:eastAsia="Calibri" w:hAnsi="Times New Roman" w:cs="Times New Roman"/>
                <w:lang w:val="es-419"/>
              </w:rPr>
              <w:t>, Alexandre, J., Figueras-Daniel, A., &amp; Contreras, C. (2014)</w:t>
            </w:r>
            <w:r w:rsidR="002E381D" w:rsidRPr="005C5999">
              <w:rPr>
                <w:rFonts w:ascii="Times New Roman" w:eastAsia="Calibri" w:hAnsi="Times New Roman" w:cs="Times New Roman"/>
                <w:lang w:val="es-419"/>
              </w:rPr>
              <w:t>.</w:t>
            </w:r>
            <w:r w:rsidRPr="005C5999">
              <w:rPr>
                <w:rFonts w:ascii="Times New Roman" w:eastAsia="Calibri" w:hAnsi="Times New Roman" w:cs="Times New Roman"/>
                <w:lang w:val="es-419"/>
              </w:rPr>
              <w:t xml:space="preserve"> </w:t>
            </w:r>
            <w:r w:rsidRPr="009F226F">
              <w:rPr>
                <w:rFonts w:ascii="Times New Roman" w:eastAsia="Calibri" w:hAnsi="Times New Roman" w:cs="Times New Roman"/>
              </w:rPr>
              <w:t>The AVANCE Randomized Controlled Trial Outcomes Study. Report on Data Collection and Baseline Equivalence. New Brunswick, NJ: National Institute for Early Education Research.</w:t>
            </w:r>
            <w:r w:rsidRPr="009F226F">
              <w:rPr>
                <w:rFonts w:ascii="Times New Roman" w:hAnsi="Times New Roman" w:cs="Times New Roman"/>
              </w:rPr>
              <w:t xml:space="preserve"> Submitted report.</w:t>
            </w:r>
          </w:p>
          <w:p w14:paraId="443B588C" w14:textId="4558DF2F" w:rsidR="006D0BE2" w:rsidRPr="009F226F" w:rsidRDefault="006D0BE2" w:rsidP="006D0BE2">
            <w:pPr>
              <w:keepLines/>
              <w:widowControl w:val="0"/>
              <w:spacing w:after="0" w:line="240" w:lineRule="auto"/>
              <w:ind w:left="335" w:right="72" w:hanging="335"/>
              <w:rPr>
                <w:rFonts w:ascii="Times New Roman" w:eastAsia="Calibri" w:hAnsi="Times New Roman" w:cs="Times New Roman"/>
              </w:rPr>
            </w:pPr>
            <w:r w:rsidRPr="009F226F">
              <w:rPr>
                <w:rFonts w:ascii="Times New Roman" w:hAnsi="Times New Roman" w:cs="Times New Roman"/>
              </w:rPr>
              <w:t xml:space="preserve">Clarke Brown, K., </w:t>
            </w:r>
            <w:r w:rsidRPr="009F226F">
              <w:rPr>
                <w:rFonts w:ascii="Times New Roman" w:hAnsi="Times New Roman" w:cs="Times New Roman"/>
                <w:b/>
              </w:rPr>
              <w:t>Nores, M.</w:t>
            </w:r>
            <w:r w:rsidR="002E381D">
              <w:rPr>
                <w:rFonts w:ascii="Times New Roman" w:hAnsi="Times New Roman" w:cs="Times New Roman"/>
                <w:bCs/>
              </w:rPr>
              <w:t>,</w:t>
            </w:r>
            <w:r w:rsidRPr="009F226F">
              <w:rPr>
                <w:rFonts w:ascii="Times New Roman" w:hAnsi="Times New Roman" w:cs="Times New Roman"/>
              </w:rPr>
              <w:t xml:space="preserve"> &amp; Barnett</w:t>
            </w:r>
            <w:r w:rsidR="002E381D">
              <w:rPr>
                <w:rFonts w:ascii="Times New Roman" w:hAnsi="Times New Roman" w:cs="Times New Roman"/>
              </w:rPr>
              <w:t>, S.</w:t>
            </w:r>
            <w:r w:rsidRPr="009F226F">
              <w:rPr>
                <w:rFonts w:ascii="Times New Roman" w:hAnsi="Times New Roman" w:cs="Times New Roman"/>
              </w:rPr>
              <w:t xml:space="preserve"> (2014)</w:t>
            </w:r>
            <w:r w:rsidR="002E381D">
              <w:rPr>
                <w:rFonts w:ascii="Times New Roman" w:hAnsi="Times New Roman" w:cs="Times New Roman"/>
              </w:rPr>
              <w:t>.</w:t>
            </w:r>
            <w:r w:rsidRPr="009F226F">
              <w:rPr>
                <w:rFonts w:ascii="Times New Roman" w:hAnsi="Times New Roman" w:cs="Times New Roman"/>
              </w:rPr>
              <w:t xml:space="preserve"> 2013 National Preschool Survey for Latin America and the Caribbean. Blueprint for country survey: Jamaica. Prepared for the Interamerican Development Bank. </w:t>
            </w:r>
            <w:r w:rsidRPr="009F226F">
              <w:rPr>
                <w:rFonts w:ascii="Times New Roman" w:eastAsia="Calibri" w:hAnsi="Times New Roman" w:cs="Times New Roman"/>
              </w:rPr>
              <w:t>New Brunswick, NJ: National Institute for Early Education Research.</w:t>
            </w:r>
            <w:r w:rsidRPr="009F226F">
              <w:rPr>
                <w:rFonts w:ascii="Times New Roman" w:hAnsi="Times New Roman" w:cs="Times New Roman"/>
              </w:rPr>
              <w:t xml:space="preserve"> Submitted report.</w:t>
            </w:r>
          </w:p>
          <w:p w14:paraId="2768B367" w14:textId="30DF7828" w:rsidR="006D0BE2" w:rsidRPr="009F226F" w:rsidRDefault="006D0BE2" w:rsidP="006D0B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35" w:hanging="335"/>
              <w:contextualSpacing/>
              <w:rPr>
                <w:rFonts w:ascii="Times New Roman" w:hAnsi="Times New Roman" w:cs="Times New Roman"/>
              </w:rPr>
            </w:pPr>
            <w:r w:rsidRPr="009F226F">
              <w:rPr>
                <w:rFonts w:ascii="Times New Roman" w:hAnsi="Times New Roman" w:cs="Times New Roman"/>
                <w:b/>
              </w:rPr>
              <w:t>Nores, M.</w:t>
            </w:r>
            <w:r w:rsidRPr="009F226F">
              <w:rPr>
                <w:rFonts w:ascii="Times New Roman" w:hAnsi="Times New Roman" w:cs="Times New Roman"/>
              </w:rPr>
              <w:t xml:space="preserve"> &amp; Bernal</w:t>
            </w:r>
            <w:r w:rsidR="002E381D">
              <w:rPr>
                <w:rFonts w:ascii="Times New Roman" w:hAnsi="Times New Roman" w:cs="Times New Roman"/>
              </w:rPr>
              <w:t>, R.</w:t>
            </w:r>
            <w:r w:rsidRPr="009F226F">
              <w:rPr>
                <w:rFonts w:ascii="Times New Roman" w:hAnsi="Times New Roman" w:cs="Times New Roman"/>
              </w:rPr>
              <w:t xml:space="preserve"> </w:t>
            </w:r>
            <w:r w:rsidRPr="009F226F">
              <w:rPr>
                <w:rFonts w:ascii="Times New Roman" w:hAnsi="Times New Roman" w:cs="Times New Roman"/>
                <w:bCs/>
              </w:rPr>
              <w:t>(2013)</w:t>
            </w:r>
            <w:r w:rsidR="002E381D">
              <w:rPr>
                <w:rFonts w:ascii="Times New Roman" w:hAnsi="Times New Roman" w:cs="Times New Roman"/>
                <w:bCs/>
              </w:rPr>
              <w:t>.</w:t>
            </w:r>
            <w:r w:rsidRPr="009F226F">
              <w:rPr>
                <w:rFonts w:ascii="Times New Roman" w:hAnsi="Times New Roman" w:cs="Times New Roman"/>
                <w:bCs/>
              </w:rPr>
              <w:t xml:space="preserve"> The </w:t>
            </w:r>
            <w:proofErr w:type="spellStart"/>
            <w:r w:rsidRPr="009F226F">
              <w:rPr>
                <w:rFonts w:ascii="Times New Roman" w:hAnsi="Times New Roman" w:cs="Times New Roman"/>
                <w:bCs/>
              </w:rPr>
              <w:t>AeioTu</w:t>
            </w:r>
            <w:proofErr w:type="spellEnd"/>
            <w:r w:rsidRPr="009F226F">
              <w:rPr>
                <w:rFonts w:ascii="Times New Roman" w:hAnsi="Times New Roman" w:cs="Times New Roman"/>
                <w:bCs/>
              </w:rPr>
              <w:t xml:space="preserve"> Early Childhood Longitudinal Study: Effects of ECD intervention on children and family. First Follow Up Report (Year 2). </w:t>
            </w:r>
            <w:r w:rsidRPr="009F226F">
              <w:rPr>
                <w:rFonts w:ascii="Times New Roman" w:hAnsi="Times New Roman" w:cs="Times New Roman"/>
              </w:rPr>
              <w:t xml:space="preserve">Descriptive Analysis of Outcomes and Family in Year 2 by Intent-to-Treat. </w:t>
            </w:r>
            <w:proofErr w:type="spellStart"/>
            <w:r w:rsidRPr="009F226F">
              <w:rPr>
                <w:rFonts w:ascii="Times New Roman" w:hAnsi="Times New Roman" w:cs="Times New Roman"/>
              </w:rPr>
              <w:t>AeioTu</w:t>
            </w:r>
            <w:proofErr w:type="spellEnd"/>
            <w:r w:rsidRPr="009F226F">
              <w:rPr>
                <w:rFonts w:ascii="Times New Roman" w:hAnsi="Times New Roman" w:cs="Times New Roman"/>
              </w:rPr>
              <w:t xml:space="preserve"> Early Childhood Longitudinal Study. </w:t>
            </w:r>
            <w:r w:rsidRPr="009F226F">
              <w:rPr>
                <w:rFonts w:ascii="Times New Roman" w:hAnsi="Times New Roman" w:cs="Times New Roman"/>
                <w:bCs/>
              </w:rPr>
              <w:t xml:space="preserve">New Brunswick, NJ: </w:t>
            </w:r>
            <w:r w:rsidRPr="009F226F">
              <w:rPr>
                <w:rFonts w:ascii="Times New Roman" w:hAnsi="Times New Roman" w:cs="Times New Roman"/>
              </w:rPr>
              <w:t xml:space="preserve">National Institute for Early Education Research </w:t>
            </w:r>
            <w:r w:rsidRPr="009F226F">
              <w:rPr>
                <w:rFonts w:ascii="Times New Roman" w:hAnsi="Times New Roman" w:cs="Times New Roman"/>
                <w:bCs/>
              </w:rPr>
              <w:t xml:space="preserve">&amp; Bogota, Colombia: CEDE, Universidad de </w:t>
            </w:r>
            <w:proofErr w:type="spellStart"/>
            <w:r w:rsidRPr="009F226F">
              <w:rPr>
                <w:rFonts w:ascii="Times New Roman" w:hAnsi="Times New Roman" w:cs="Times New Roman"/>
                <w:bCs/>
              </w:rPr>
              <w:t>los</w:t>
            </w:r>
            <w:proofErr w:type="spellEnd"/>
            <w:r w:rsidRPr="009F226F">
              <w:rPr>
                <w:rFonts w:ascii="Times New Roman" w:hAnsi="Times New Roman" w:cs="Times New Roman"/>
                <w:bCs/>
              </w:rPr>
              <w:t xml:space="preserve"> Andes.</w:t>
            </w:r>
            <w:r w:rsidRPr="009F226F">
              <w:rPr>
                <w:rFonts w:ascii="Times New Roman" w:hAnsi="Times New Roman" w:cs="Times New Roman"/>
              </w:rPr>
              <w:t xml:space="preserve"> Submitted report.</w:t>
            </w:r>
          </w:p>
          <w:p w14:paraId="663E90B6" w14:textId="500E4427" w:rsidR="006D0BE2" w:rsidRPr="009F226F" w:rsidRDefault="006D0BE2" w:rsidP="006D0BE2">
            <w:pPr>
              <w:keepLines/>
              <w:spacing w:after="0" w:line="240" w:lineRule="auto"/>
              <w:ind w:left="335" w:right="72" w:hanging="335"/>
              <w:contextualSpacing/>
              <w:rPr>
                <w:rFonts w:ascii="Times New Roman" w:eastAsia="Calibri" w:hAnsi="Times New Roman" w:cs="Times New Roman"/>
              </w:rPr>
            </w:pPr>
            <w:r w:rsidRPr="009F226F">
              <w:rPr>
                <w:rFonts w:ascii="Times New Roman" w:hAnsi="Times New Roman" w:cs="Times New Roman"/>
              </w:rPr>
              <w:t xml:space="preserve">Bernal, R. &amp; </w:t>
            </w:r>
            <w:r w:rsidRPr="009F226F">
              <w:rPr>
                <w:rFonts w:ascii="Times New Roman" w:hAnsi="Times New Roman" w:cs="Times New Roman"/>
                <w:b/>
              </w:rPr>
              <w:t>Nores</w:t>
            </w:r>
            <w:r w:rsidR="002E381D">
              <w:rPr>
                <w:rFonts w:ascii="Times New Roman" w:hAnsi="Times New Roman" w:cs="Times New Roman"/>
                <w:b/>
              </w:rPr>
              <w:t>, M.</w:t>
            </w:r>
            <w:r w:rsidRPr="009F226F">
              <w:rPr>
                <w:rFonts w:ascii="Times New Roman" w:hAnsi="Times New Roman" w:cs="Times New Roman"/>
              </w:rPr>
              <w:t xml:space="preserve"> (2013)</w:t>
            </w:r>
            <w:r w:rsidR="002E381D">
              <w:rPr>
                <w:rFonts w:ascii="Times New Roman" w:hAnsi="Times New Roman" w:cs="Times New Roman"/>
              </w:rPr>
              <w:t>.</w:t>
            </w:r>
            <w:r w:rsidRPr="009F226F">
              <w:rPr>
                <w:rFonts w:ascii="Times New Roman" w:hAnsi="Times New Roman" w:cs="Times New Roman"/>
              </w:rPr>
              <w:t xml:space="preserve"> The </w:t>
            </w:r>
            <w:proofErr w:type="spellStart"/>
            <w:r w:rsidRPr="009F226F">
              <w:rPr>
                <w:rFonts w:ascii="Times New Roman" w:hAnsi="Times New Roman" w:cs="Times New Roman"/>
              </w:rPr>
              <w:t>AeioTu</w:t>
            </w:r>
            <w:proofErr w:type="spellEnd"/>
            <w:r w:rsidRPr="009F226F">
              <w:rPr>
                <w:rFonts w:ascii="Times New Roman" w:hAnsi="Times New Roman" w:cs="Times New Roman"/>
              </w:rPr>
              <w:t xml:space="preserve"> Early Childhood Longitudinal Study. Effects of ECD intervention on family and community. Descriptive Analysis of Family and Community in Year 2. </w:t>
            </w:r>
            <w:proofErr w:type="spellStart"/>
            <w:r w:rsidRPr="009F226F">
              <w:rPr>
                <w:rFonts w:ascii="Times New Roman" w:hAnsi="Times New Roman" w:cs="Times New Roman"/>
              </w:rPr>
              <w:t>Aeiotu</w:t>
            </w:r>
            <w:proofErr w:type="spellEnd"/>
            <w:r w:rsidRPr="009F226F">
              <w:rPr>
                <w:rFonts w:ascii="Times New Roman" w:hAnsi="Times New Roman" w:cs="Times New Roman"/>
              </w:rPr>
              <w:t xml:space="preserve"> Early Childhood Longitudinal Study. </w:t>
            </w:r>
            <w:r w:rsidRPr="009F226F">
              <w:rPr>
                <w:rFonts w:ascii="Times New Roman" w:hAnsi="Times New Roman" w:cs="Times New Roman"/>
                <w:bCs/>
              </w:rPr>
              <w:t xml:space="preserve">New Brunswick, NJ: </w:t>
            </w:r>
            <w:r w:rsidRPr="009F226F">
              <w:rPr>
                <w:rFonts w:ascii="Times New Roman" w:hAnsi="Times New Roman" w:cs="Times New Roman"/>
              </w:rPr>
              <w:t xml:space="preserve">National Institute for Early Education Research </w:t>
            </w:r>
            <w:r w:rsidRPr="009F226F">
              <w:rPr>
                <w:rFonts w:ascii="Times New Roman" w:hAnsi="Times New Roman" w:cs="Times New Roman"/>
                <w:bCs/>
              </w:rPr>
              <w:t xml:space="preserve">&amp; Bogota, Colombia: CEDE, Universidad de </w:t>
            </w:r>
            <w:proofErr w:type="spellStart"/>
            <w:r w:rsidRPr="009F226F">
              <w:rPr>
                <w:rFonts w:ascii="Times New Roman" w:hAnsi="Times New Roman" w:cs="Times New Roman"/>
                <w:bCs/>
              </w:rPr>
              <w:t>los</w:t>
            </w:r>
            <w:proofErr w:type="spellEnd"/>
            <w:r w:rsidRPr="009F226F">
              <w:rPr>
                <w:rFonts w:ascii="Times New Roman" w:hAnsi="Times New Roman" w:cs="Times New Roman"/>
                <w:bCs/>
              </w:rPr>
              <w:t xml:space="preserve"> Andes.</w:t>
            </w:r>
            <w:r w:rsidRPr="009F226F">
              <w:rPr>
                <w:rFonts w:ascii="Times New Roman" w:hAnsi="Times New Roman" w:cs="Times New Roman"/>
              </w:rPr>
              <w:t xml:space="preserve"> Submitted report.</w:t>
            </w:r>
          </w:p>
          <w:p w14:paraId="5DFA2995" w14:textId="5F673407" w:rsidR="006D0BE2" w:rsidRPr="009F226F" w:rsidRDefault="006D0BE2" w:rsidP="006D0BE2">
            <w:pPr>
              <w:keepLines/>
              <w:spacing w:after="0" w:line="240" w:lineRule="auto"/>
              <w:ind w:left="335" w:right="72" w:hanging="335"/>
              <w:rPr>
                <w:rFonts w:ascii="Times New Roman" w:eastAsia="Calibri" w:hAnsi="Times New Roman" w:cs="Times New Roman"/>
              </w:rPr>
            </w:pPr>
            <w:r w:rsidRPr="009F226F">
              <w:rPr>
                <w:rFonts w:ascii="Times New Roman" w:eastAsia="Calibri" w:hAnsi="Times New Roman" w:cs="Times New Roman"/>
              </w:rPr>
              <w:t xml:space="preserve">Bernal, R. &amp; </w:t>
            </w:r>
            <w:r w:rsidRPr="009F226F">
              <w:rPr>
                <w:rFonts w:ascii="Times New Roman" w:eastAsia="Calibri" w:hAnsi="Times New Roman" w:cs="Times New Roman"/>
                <w:b/>
              </w:rPr>
              <w:t>Nores</w:t>
            </w:r>
            <w:r w:rsidR="002E381D">
              <w:rPr>
                <w:rFonts w:ascii="Times New Roman" w:eastAsia="Calibri" w:hAnsi="Times New Roman" w:cs="Times New Roman"/>
                <w:b/>
              </w:rPr>
              <w:t>, M.</w:t>
            </w:r>
            <w:r w:rsidRPr="009F226F">
              <w:rPr>
                <w:rFonts w:ascii="Times New Roman" w:eastAsia="Calibri" w:hAnsi="Times New Roman" w:cs="Times New Roman"/>
              </w:rPr>
              <w:t xml:space="preserve"> (2012)</w:t>
            </w:r>
            <w:r w:rsidR="002E381D">
              <w:rPr>
                <w:rFonts w:ascii="Times New Roman" w:eastAsia="Calibri" w:hAnsi="Times New Roman" w:cs="Times New Roman"/>
              </w:rPr>
              <w:t>.</w:t>
            </w:r>
            <w:r w:rsidRPr="009F226F">
              <w:rPr>
                <w:rFonts w:ascii="Times New Roman" w:eastAsia="Calibri" w:hAnsi="Times New Roman" w:cs="Times New Roman"/>
              </w:rPr>
              <w:t xml:space="preserve"> The </w:t>
            </w:r>
            <w:proofErr w:type="spellStart"/>
            <w:r w:rsidRPr="009F226F">
              <w:rPr>
                <w:rFonts w:ascii="Times New Roman" w:eastAsia="Calibri" w:hAnsi="Times New Roman" w:cs="Times New Roman"/>
              </w:rPr>
              <w:t>AeioTu</w:t>
            </w:r>
            <w:proofErr w:type="spellEnd"/>
            <w:r w:rsidRPr="009F226F">
              <w:rPr>
                <w:rFonts w:ascii="Times New Roman" w:eastAsia="Calibri" w:hAnsi="Times New Roman" w:cs="Times New Roman"/>
              </w:rPr>
              <w:t xml:space="preserve"> Early Childhood Longitudinal Study. Effects of ECD intervention on family and community. First report. Methodology for the evaluation of family and community effects in the </w:t>
            </w:r>
            <w:proofErr w:type="spellStart"/>
            <w:r w:rsidR="002E381D">
              <w:rPr>
                <w:rFonts w:ascii="Times New Roman" w:eastAsia="Calibri" w:hAnsi="Times New Roman" w:cs="Times New Roman"/>
              </w:rPr>
              <w:t>A</w:t>
            </w:r>
            <w:r w:rsidRPr="009F226F">
              <w:rPr>
                <w:rFonts w:ascii="Times New Roman" w:eastAsia="Calibri" w:hAnsi="Times New Roman" w:cs="Times New Roman"/>
              </w:rPr>
              <w:t>eiotu</w:t>
            </w:r>
            <w:proofErr w:type="spellEnd"/>
            <w:r w:rsidRPr="009F226F">
              <w:rPr>
                <w:rFonts w:ascii="Times New Roman" w:eastAsia="Calibri" w:hAnsi="Times New Roman" w:cs="Times New Roman"/>
              </w:rPr>
              <w:t xml:space="preserve"> Early Childhood Longitudinal Study. New Brunswick, NJ: National Institute for Early Education Research &amp; Bogota, Colombia: CEDE, Universidad de </w:t>
            </w:r>
            <w:proofErr w:type="spellStart"/>
            <w:r w:rsidRPr="009F226F">
              <w:rPr>
                <w:rFonts w:ascii="Times New Roman" w:eastAsia="Calibri" w:hAnsi="Times New Roman" w:cs="Times New Roman"/>
              </w:rPr>
              <w:t>los</w:t>
            </w:r>
            <w:proofErr w:type="spellEnd"/>
            <w:r w:rsidRPr="009F226F">
              <w:rPr>
                <w:rFonts w:ascii="Times New Roman" w:eastAsia="Calibri" w:hAnsi="Times New Roman" w:cs="Times New Roman"/>
              </w:rPr>
              <w:t xml:space="preserve"> Andes. </w:t>
            </w:r>
            <w:r w:rsidRPr="009F226F">
              <w:rPr>
                <w:rFonts w:ascii="Times New Roman" w:hAnsi="Times New Roman" w:cs="Times New Roman"/>
              </w:rPr>
              <w:t>Submitted report.</w:t>
            </w:r>
          </w:p>
          <w:p w14:paraId="3AC92A2F" w14:textId="01CEB191" w:rsidR="006D0BE2" w:rsidRPr="009F226F" w:rsidRDefault="006D0BE2" w:rsidP="006D0BE2">
            <w:pPr>
              <w:keepLines/>
              <w:spacing w:after="0" w:line="240" w:lineRule="auto"/>
              <w:ind w:left="335" w:right="72" w:hanging="335"/>
              <w:rPr>
                <w:rFonts w:ascii="Times New Roman" w:eastAsia="Calibri" w:hAnsi="Times New Roman" w:cs="Times New Roman"/>
                <w:color w:val="000000"/>
              </w:rPr>
            </w:pPr>
            <w:r w:rsidRPr="009F226F">
              <w:rPr>
                <w:rFonts w:ascii="Times New Roman" w:eastAsia="Calibri" w:hAnsi="Times New Roman" w:cs="Times New Roman"/>
                <w:color w:val="000000"/>
              </w:rPr>
              <w:t xml:space="preserve">Bernal, R. &amp; </w:t>
            </w:r>
            <w:r w:rsidRPr="009F226F">
              <w:rPr>
                <w:rFonts w:ascii="Times New Roman" w:eastAsia="Calibri" w:hAnsi="Times New Roman" w:cs="Times New Roman"/>
                <w:b/>
                <w:color w:val="000000"/>
              </w:rPr>
              <w:t>Nores</w:t>
            </w:r>
            <w:r w:rsidR="002E381D">
              <w:rPr>
                <w:rFonts w:ascii="Times New Roman" w:eastAsia="Calibri" w:hAnsi="Times New Roman" w:cs="Times New Roman"/>
                <w:b/>
                <w:color w:val="000000"/>
              </w:rPr>
              <w:t>, M.</w:t>
            </w:r>
            <w:r w:rsidRPr="009F226F">
              <w:rPr>
                <w:rFonts w:ascii="Times New Roman" w:eastAsia="Calibri" w:hAnsi="Times New Roman" w:cs="Times New Roman"/>
                <w:color w:val="000000"/>
              </w:rPr>
              <w:t xml:space="preserve"> (2012)</w:t>
            </w:r>
            <w:r w:rsidR="002E381D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9F226F">
              <w:rPr>
                <w:rFonts w:ascii="Times New Roman" w:eastAsia="Calibri" w:hAnsi="Times New Roman" w:cs="Times New Roman"/>
                <w:color w:val="000000"/>
              </w:rPr>
              <w:t xml:space="preserve"> Baseline Description on Intent-to-Treat and Enrolled. Report III. Delayed Gratification Data Collection. </w:t>
            </w:r>
            <w:proofErr w:type="spellStart"/>
            <w:r w:rsidRPr="009F226F">
              <w:rPr>
                <w:rFonts w:ascii="Times New Roman" w:eastAsia="Calibri" w:hAnsi="Times New Roman" w:cs="Times New Roman"/>
                <w:color w:val="000000"/>
              </w:rPr>
              <w:t>AeioTu</w:t>
            </w:r>
            <w:proofErr w:type="spellEnd"/>
            <w:r w:rsidRPr="009F226F">
              <w:rPr>
                <w:rFonts w:ascii="Times New Roman" w:eastAsia="Calibri" w:hAnsi="Times New Roman" w:cs="Times New Roman"/>
                <w:color w:val="000000"/>
              </w:rPr>
              <w:t xml:space="preserve"> Longitudinal Study. New Brunswick, NJ: National Institute for Early Education Research &amp; Bogota, Colombia: CEDE, Universidad de </w:t>
            </w:r>
            <w:proofErr w:type="spellStart"/>
            <w:r w:rsidRPr="009F226F">
              <w:rPr>
                <w:rFonts w:ascii="Times New Roman" w:eastAsia="Calibri" w:hAnsi="Times New Roman" w:cs="Times New Roman"/>
                <w:color w:val="000000"/>
              </w:rPr>
              <w:t>los</w:t>
            </w:r>
            <w:proofErr w:type="spellEnd"/>
            <w:r w:rsidRPr="009F226F">
              <w:rPr>
                <w:rFonts w:ascii="Times New Roman" w:eastAsia="Calibri" w:hAnsi="Times New Roman" w:cs="Times New Roman"/>
                <w:color w:val="000000"/>
              </w:rPr>
              <w:t xml:space="preserve"> Andes.</w:t>
            </w:r>
          </w:p>
          <w:p w14:paraId="68DC3DAB" w14:textId="7950AAA5" w:rsidR="006D0BE2" w:rsidRPr="009F226F" w:rsidRDefault="006D0BE2" w:rsidP="006D0BE2">
            <w:pPr>
              <w:keepLines/>
              <w:spacing w:after="0" w:line="240" w:lineRule="auto"/>
              <w:ind w:left="335" w:right="72" w:hanging="335"/>
              <w:rPr>
                <w:rFonts w:ascii="Times New Roman" w:eastAsia="Calibri" w:hAnsi="Times New Roman" w:cs="Times New Roman"/>
              </w:rPr>
            </w:pPr>
            <w:r w:rsidRPr="009F226F">
              <w:rPr>
                <w:rFonts w:ascii="Times New Roman" w:eastAsia="Calibri" w:hAnsi="Times New Roman" w:cs="Times New Roman"/>
                <w:b/>
              </w:rPr>
              <w:t>Nores, M.</w:t>
            </w:r>
            <w:r w:rsidRPr="009F226F">
              <w:rPr>
                <w:rFonts w:ascii="Times New Roman" w:eastAsia="Calibri" w:hAnsi="Times New Roman" w:cs="Times New Roman"/>
              </w:rPr>
              <w:t xml:space="preserve"> &amp; Bernal</w:t>
            </w:r>
            <w:r w:rsidR="002E381D">
              <w:rPr>
                <w:rFonts w:ascii="Times New Roman" w:eastAsia="Calibri" w:hAnsi="Times New Roman" w:cs="Times New Roman"/>
              </w:rPr>
              <w:t>, R.</w:t>
            </w:r>
            <w:r w:rsidRPr="009F226F">
              <w:rPr>
                <w:rFonts w:ascii="Times New Roman" w:eastAsia="Calibri" w:hAnsi="Times New Roman" w:cs="Times New Roman"/>
              </w:rPr>
              <w:t xml:space="preserve"> (2012)</w:t>
            </w:r>
            <w:r w:rsidR="007105A3">
              <w:rPr>
                <w:rFonts w:ascii="Times New Roman" w:eastAsia="Calibri" w:hAnsi="Times New Roman" w:cs="Times New Roman"/>
              </w:rPr>
              <w:t>.</w:t>
            </w:r>
            <w:r w:rsidRPr="009F226F">
              <w:rPr>
                <w:rFonts w:ascii="Times New Roman" w:eastAsia="Calibri" w:hAnsi="Times New Roman" w:cs="Times New Roman"/>
              </w:rPr>
              <w:t xml:space="preserve"> The </w:t>
            </w:r>
            <w:proofErr w:type="spellStart"/>
            <w:r w:rsidRPr="009F226F">
              <w:rPr>
                <w:rFonts w:ascii="Times New Roman" w:eastAsia="Calibri" w:hAnsi="Times New Roman" w:cs="Times New Roman"/>
              </w:rPr>
              <w:t>AeioTu</w:t>
            </w:r>
            <w:proofErr w:type="spellEnd"/>
            <w:r w:rsidRPr="009F226F">
              <w:rPr>
                <w:rFonts w:ascii="Times New Roman" w:eastAsia="Calibri" w:hAnsi="Times New Roman" w:cs="Times New Roman"/>
              </w:rPr>
              <w:t xml:space="preserve"> Early Childhood Longitudinal Study. Report I. Baseline Data Collection. New Brunswick, NJ: National Institute for Early Education Research &amp; Bogota, Colombia: CEDE, Universidad de </w:t>
            </w:r>
            <w:proofErr w:type="spellStart"/>
            <w:r w:rsidRPr="009F226F">
              <w:rPr>
                <w:rFonts w:ascii="Times New Roman" w:eastAsia="Calibri" w:hAnsi="Times New Roman" w:cs="Times New Roman"/>
              </w:rPr>
              <w:t>los</w:t>
            </w:r>
            <w:proofErr w:type="spellEnd"/>
            <w:r w:rsidRPr="009F226F">
              <w:rPr>
                <w:rFonts w:ascii="Times New Roman" w:eastAsia="Calibri" w:hAnsi="Times New Roman" w:cs="Times New Roman"/>
              </w:rPr>
              <w:t xml:space="preserve"> Andes.</w:t>
            </w:r>
            <w:r w:rsidRPr="009F226F">
              <w:rPr>
                <w:rFonts w:ascii="Times New Roman" w:hAnsi="Times New Roman" w:cs="Times New Roman"/>
              </w:rPr>
              <w:t xml:space="preserve"> Submitted report.</w:t>
            </w:r>
          </w:p>
          <w:p w14:paraId="405BE4FB" w14:textId="77777777" w:rsidR="006D0BE2" w:rsidRPr="009F226F" w:rsidRDefault="006D0BE2" w:rsidP="006D0BE2">
            <w:pPr>
              <w:keepLines/>
              <w:widowControl w:val="0"/>
              <w:spacing w:after="0" w:line="240" w:lineRule="auto"/>
              <w:ind w:left="335" w:right="72" w:hanging="335"/>
              <w:rPr>
                <w:rFonts w:ascii="Times New Roman" w:eastAsia="Calibri" w:hAnsi="Times New Roman" w:cs="Times New Roman"/>
              </w:rPr>
            </w:pPr>
            <w:r w:rsidRPr="009F226F">
              <w:rPr>
                <w:rFonts w:ascii="Times New Roman" w:eastAsia="Calibri" w:hAnsi="Times New Roman" w:cs="Times New Roman"/>
                <w:b/>
              </w:rPr>
              <w:t>Nores, M.</w:t>
            </w:r>
            <w:r w:rsidRPr="009F226F">
              <w:rPr>
                <w:rFonts w:ascii="Times New Roman" w:eastAsia="Calibri" w:hAnsi="Times New Roman" w:cs="Times New Roman"/>
              </w:rPr>
              <w:t xml:space="preserve"> (2009). The Determinants of Primary Completion and Achievement in Vietnam. Report prepared for the World Bank.</w:t>
            </w:r>
            <w:r w:rsidRPr="009F226F">
              <w:rPr>
                <w:rFonts w:ascii="Times New Roman" w:hAnsi="Times New Roman" w:cs="Times New Roman"/>
              </w:rPr>
              <w:t xml:space="preserve"> Submitted report.</w:t>
            </w:r>
          </w:p>
          <w:p w14:paraId="0D29E04D" w14:textId="77777777" w:rsidR="006D0BE2" w:rsidRPr="009F226F" w:rsidRDefault="006D0BE2" w:rsidP="006D0BE2">
            <w:pPr>
              <w:keepLines/>
              <w:widowControl w:val="0"/>
              <w:spacing w:after="0" w:line="240" w:lineRule="auto"/>
              <w:ind w:left="335" w:right="72" w:hanging="335"/>
              <w:rPr>
                <w:rFonts w:ascii="Times New Roman" w:eastAsia="Calibri" w:hAnsi="Times New Roman" w:cs="Times New Roman"/>
              </w:rPr>
            </w:pPr>
            <w:r w:rsidRPr="009F226F">
              <w:rPr>
                <w:rFonts w:ascii="Times New Roman" w:eastAsia="Calibri" w:hAnsi="Times New Roman" w:cs="Times New Roman"/>
                <w:b/>
              </w:rPr>
              <w:t>Nores, M.</w:t>
            </w:r>
            <w:r w:rsidRPr="009F226F">
              <w:rPr>
                <w:rFonts w:ascii="Times New Roman" w:eastAsia="Calibri" w:hAnsi="Times New Roman" w:cs="Times New Roman"/>
              </w:rPr>
              <w:t xml:space="preserve"> (2009). The Impact of Liquidity Constraints in Educational Choices. A Case Study of Vietnam. Report prepared for the World Bank.</w:t>
            </w:r>
            <w:r w:rsidRPr="009F226F">
              <w:rPr>
                <w:rFonts w:ascii="Times New Roman" w:hAnsi="Times New Roman" w:cs="Times New Roman"/>
              </w:rPr>
              <w:t xml:space="preserve"> Submitted report.</w:t>
            </w:r>
          </w:p>
          <w:p w14:paraId="0A59E49C" w14:textId="61368CA1" w:rsidR="006D0BE2" w:rsidRPr="009F226F" w:rsidRDefault="006D0BE2" w:rsidP="006D0BE2">
            <w:pPr>
              <w:keepLines/>
              <w:widowControl w:val="0"/>
              <w:spacing w:after="0" w:line="240" w:lineRule="auto"/>
              <w:ind w:left="335" w:right="72" w:hanging="335"/>
              <w:rPr>
                <w:rFonts w:ascii="Times New Roman" w:eastAsia="Calibri" w:hAnsi="Times New Roman" w:cs="Times New Roman"/>
              </w:rPr>
            </w:pPr>
            <w:r w:rsidRPr="009F226F">
              <w:rPr>
                <w:rFonts w:ascii="Times New Roman" w:eastAsia="Calibri" w:hAnsi="Times New Roman" w:cs="Times New Roman"/>
                <w:b/>
              </w:rPr>
              <w:t>Nores, M.</w:t>
            </w:r>
            <w:r w:rsidRPr="009F226F">
              <w:rPr>
                <w:rFonts w:ascii="Times New Roman" w:eastAsia="Calibri" w:hAnsi="Times New Roman" w:cs="Times New Roman"/>
              </w:rPr>
              <w:t xml:space="preserve"> (2008).</w:t>
            </w:r>
            <w:r w:rsidR="001C7A45">
              <w:rPr>
                <w:rFonts w:ascii="Times New Roman" w:eastAsia="Calibri" w:hAnsi="Times New Roman" w:cs="Times New Roman"/>
              </w:rPr>
              <w:t xml:space="preserve"> </w:t>
            </w:r>
            <w:r w:rsidRPr="009F226F">
              <w:rPr>
                <w:rFonts w:ascii="Times New Roman" w:eastAsia="Calibri" w:hAnsi="Times New Roman" w:cs="Times New Roman"/>
              </w:rPr>
              <w:t>Vietnam: Costs and Resources of Schooling. Report prepared for the World Bank.</w:t>
            </w:r>
            <w:r w:rsidRPr="009F226F">
              <w:rPr>
                <w:rFonts w:ascii="Times New Roman" w:hAnsi="Times New Roman" w:cs="Times New Roman"/>
              </w:rPr>
              <w:t xml:space="preserve"> Submitted report.</w:t>
            </w:r>
          </w:p>
          <w:p w14:paraId="4C6C44BF" w14:textId="77777777" w:rsidR="006D0BE2" w:rsidRPr="009F226F" w:rsidRDefault="006D0BE2" w:rsidP="006D0BE2">
            <w:pPr>
              <w:keepLines/>
              <w:widowControl w:val="0"/>
              <w:spacing w:after="0" w:line="240" w:lineRule="auto"/>
              <w:ind w:left="335" w:right="72" w:hanging="335"/>
              <w:rPr>
                <w:rFonts w:ascii="Times New Roman" w:eastAsia="Calibri" w:hAnsi="Times New Roman" w:cs="Times New Roman"/>
              </w:rPr>
            </w:pPr>
            <w:r w:rsidRPr="009F226F">
              <w:rPr>
                <w:rFonts w:ascii="Times New Roman" w:eastAsia="Calibri" w:hAnsi="Times New Roman" w:cs="Times New Roman"/>
                <w:b/>
              </w:rPr>
              <w:t>Nores, M.</w:t>
            </w:r>
            <w:r w:rsidRPr="009F226F">
              <w:rPr>
                <w:rFonts w:ascii="Times New Roman" w:eastAsia="Calibri" w:hAnsi="Times New Roman" w:cs="Times New Roman"/>
              </w:rPr>
              <w:t xml:space="preserve"> (2008). Quantity and Quality of Primary Schools in Vietnam: An Analysis of Distribution. Report prepared for the World Bank.</w:t>
            </w:r>
            <w:r w:rsidRPr="009F226F">
              <w:rPr>
                <w:rFonts w:ascii="Times New Roman" w:hAnsi="Times New Roman" w:cs="Times New Roman"/>
              </w:rPr>
              <w:t xml:space="preserve"> Submitted report.</w:t>
            </w:r>
          </w:p>
          <w:p w14:paraId="30243C73" w14:textId="51696775" w:rsidR="006D0BE2" w:rsidRPr="009F226F" w:rsidRDefault="006D0BE2" w:rsidP="006D0BE2">
            <w:pPr>
              <w:keepLines/>
              <w:widowControl w:val="0"/>
              <w:spacing w:after="0" w:line="240" w:lineRule="auto"/>
              <w:ind w:left="335" w:right="72" w:hanging="335"/>
              <w:rPr>
                <w:rFonts w:ascii="Times New Roman" w:eastAsia="Calibri" w:hAnsi="Times New Roman" w:cs="Times New Roman"/>
              </w:rPr>
            </w:pPr>
            <w:r w:rsidRPr="009F226F">
              <w:rPr>
                <w:rFonts w:ascii="Times New Roman" w:eastAsia="Calibri" w:hAnsi="Times New Roman" w:cs="Times New Roman"/>
                <w:b/>
              </w:rPr>
              <w:t>Nores, M. (</w:t>
            </w:r>
            <w:r w:rsidRPr="009F226F">
              <w:rPr>
                <w:rFonts w:ascii="Times New Roman" w:eastAsia="Calibri" w:hAnsi="Times New Roman" w:cs="Times New Roman"/>
              </w:rPr>
              <w:t>2008). Vietnam Schools: Access, Progression and Attainment. Report prepared for the World Bank.</w:t>
            </w:r>
            <w:r w:rsidRPr="009F226F">
              <w:rPr>
                <w:rFonts w:ascii="Times New Roman" w:hAnsi="Times New Roman" w:cs="Times New Roman"/>
              </w:rPr>
              <w:t xml:space="preserve"> Submitted report.</w:t>
            </w:r>
            <w:r w:rsidRPr="009F226F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68B4C398" w14:textId="6719387A" w:rsidR="006D0BE2" w:rsidRPr="009F226F" w:rsidRDefault="006D0BE2" w:rsidP="006D0BE2">
            <w:pPr>
              <w:keepLines/>
              <w:widowControl w:val="0"/>
              <w:spacing w:after="0" w:line="240" w:lineRule="auto"/>
              <w:ind w:left="335" w:right="72" w:hanging="335"/>
              <w:rPr>
                <w:rFonts w:ascii="Times New Roman" w:eastAsia="Calibri" w:hAnsi="Times New Roman" w:cs="Times New Roman"/>
              </w:rPr>
            </w:pPr>
            <w:r w:rsidRPr="009F226F">
              <w:rPr>
                <w:rFonts w:ascii="Times New Roman" w:eastAsia="Calibri" w:hAnsi="Times New Roman" w:cs="Times New Roman"/>
                <w:b/>
              </w:rPr>
              <w:t>Nores, M.</w:t>
            </w:r>
            <w:r w:rsidRPr="009F226F">
              <w:rPr>
                <w:rFonts w:ascii="Times New Roman" w:eastAsia="Calibri" w:hAnsi="Times New Roman" w:cs="Times New Roman"/>
              </w:rPr>
              <w:t xml:space="preserve"> (2008). Modeling primary and secondary education completion and attendance. Report prepared for the World Bank. Submitted report.</w:t>
            </w:r>
          </w:p>
        </w:tc>
      </w:tr>
    </w:tbl>
    <w:p w14:paraId="5DB0C3C8" w14:textId="77777777" w:rsidR="00A6297A" w:rsidRPr="006D0BE2" w:rsidRDefault="00A6297A" w:rsidP="006D0BE2">
      <w:pPr>
        <w:keepLines/>
        <w:widowControl w:val="0"/>
        <w:spacing w:after="0" w:line="240" w:lineRule="auto"/>
        <w:ind w:left="335" w:right="72" w:hanging="335"/>
        <w:rPr>
          <w:rFonts w:ascii="Times New Roman" w:hAnsi="Times New Roman" w:cs="Times New Roman"/>
        </w:rPr>
      </w:pPr>
    </w:p>
    <w:tbl>
      <w:tblPr>
        <w:tblW w:w="9780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199"/>
        <w:gridCol w:w="781"/>
        <w:gridCol w:w="3870"/>
        <w:gridCol w:w="2790"/>
        <w:gridCol w:w="1140"/>
      </w:tblGrid>
      <w:tr w:rsidR="006D0BE2" w:rsidRPr="0019480C" w14:paraId="20111359" w14:textId="77777777" w:rsidTr="00060320">
        <w:tc>
          <w:tcPr>
            <w:tcW w:w="9780" w:type="dxa"/>
            <w:gridSpan w:val="5"/>
          </w:tcPr>
          <w:p w14:paraId="7E125342" w14:textId="76161DF5" w:rsidR="006D0BE2" w:rsidRPr="009D2CBB" w:rsidRDefault="00BF4D43" w:rsidP="009D2CBB">
            <w:pPr>
              <w:pStyle w:val="Heading3"/>
            </w:pPr>
            <w:r w:rsidRPr="009D2CBB">
              <w:t>Op</w:t>
            </w:r>
            <w:r w:rsidR="006B67BC" w:rsidRPr="009D2CBB">
              <w:t>-E</w:t>
            </w:r>
            <w:r w:rsidRPr="009D2CBB">
              <w:t xml:space="preserve">ds, </w:t>
            </w:r>
            <w:r w:rsidR="006D0BE2" w:rsidRPr="009D2CBB">
              <w:t>Newsletters, Blogs and Webinars</w:t>
            </w:r>
          </w:p>
        </w:tc>
      </w:tr>
      <w:tr w:rsidR="006D0BE2" w:rsidRPr="0019480C" w14:paraId="49C46013" w14:textId="77777777" w:rsidTr="00060320">
        <w:tc>
          <w:tcPr>
            <w:tcW w:w="9780" w:type="dxa"/>
            <w:gridSpan w:val="5"/>
          </w:tcPr>
          <w:p w14:paraId="4A200749" w14:textId="77777777" w:rsidR="006D0BE2" w:rsidRPr="0019480C" w:rsidRDefault="006D0BE2" w:rsidP="00060320">
            <w:pPr>
              <w:spacing w:after="0" w:line="240" w:lineRule="auto"/>
              <w:ind w:right="72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</w:p>
        </w:tc>
      </w:tr>
      <w:tr w:rsidR="006D0BE2" w:rsidRPr="0019480C" w14:paraId="151C99CE" w14:textId="77777777" w:rsidTr="00060320">
        <w:tc>
          <w:tcPr>
            <w:tcW w:w="9780" w:type="dxa"/>
            <w:gridSpan w:val="5"/>
          </w:tcPr>
          <w:p w14:paraId="3CB1968C" w14:textId="336B4637" w:rsidR="00AD19BB" w:rsidRDefault="00AD19BB" w:rsidP="00060320">
            <w:pPr>
              <w:spacing w:after="0" w:line="240" w:lineRule="auto"/>
              <w:ind w:left="612" w:right="72" w:hanging="612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B12E3">
              <w:rPr>
                <w:rFonts w:ascii="Times New Roman" w:eastAsia="Calibri" w:hAnsi="Times New Roman" w:cs="Times New Roman"/>
                <w:b/>
                <w:color w:val="000000"/>
              </w:rPr>
              <w:t>Nores, M</w:t>
            </w:r>
            <w:r w:rsidRPr="007105A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r w:rsidRPr="00E44906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eastAsia="Calibri" w:hAnsi="Times New Roman" w:cs="Times New Roman"/>
                <w:color w:val="000000"/>
              </w:rPr>
              <w:t>De</w:t>
            </w:r>
            <w:r w:rsidR="004B02DE">
              <w:rPr>
                <w:rFonts w:ascii="Times New Roman" w:eastAsia="Calibri" w:hAnsi="Times New Roman" w:cs="Times New Roman"/>
                <w:color w:val="000000"/>
              </w:rPr>
              <w:t>c.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10</w:t>
            </w:r>
            <w:r w:rsidRPr="00E44906">
              <w:rPr>
                <w:rFonts w:ascii="Times New Roman" w:eastAsia="Calibri" w:hAnsi="Times New Roman" w:cs="Times New Roman"/>
                <w:color w:val="000000"/>
              </w:rPr>
              <w:t>, 2020).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AD19BB">
              <w:rPr>
                <w:rFonts w:ascii="Times New Roman" w:eastAsia="Calibri" w:hAnsi="Times New Roman" w:cs="Times New Roman"/>
                <w:color w:val="000000"/>
              </w:rPr>
              <w:t>COVID-19: My time, your time, our kids’ time.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E44906">
              <w:rPr>
                <w:rFonts w:ascii="Times New Roman" w:eastAsia="Calibri" w:hAnsi="Times New Roman" w:cs="Times New Roman"/>
                <w:color w:val="000000"/>
              </w:rPr>
              <w:t>New Brunswick, NJ: National Institute for Early Education Research.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hyperlink r:id="rId67" w:history="1">
              <w:r w:rsidRPr="00FD4D74">
                <w:rPr>
                  <w:rStyle w:val="Hyperlink"/>
                  <w:rFonts w:ascii="Times New Roman" w:eastAsia="Calibri" w:hAnsi="Times New Roman" w:cs="Times New Roman"/>
                </w:rPr>
                <w:t>https://nieer.org/2020/12/10/covid-19-my-time-your-time-our-kids-time</w:t>
              </w:r>
            </w:hyperlink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14:paraId="7E630F5F" w14:textId="197646AD" w:rsidR="002A0B69" w:rsidRPr="00E44906" w:rsidRDefault="002A0B69" w:rsidP="00060320">
            <w:pPr>
              <w:spacing w:after="0" w:line="240" w:lineRule="auto"/>
              <w:ind w:left="612" w:right="72" w:hanging="612"/>
              <w:rPr>
                <w:rFonts w:ascii="Times New Roman" w:eastAsia="Calibri" w:hAnsi="Times New Roman" w:cs="Times New Roman"/>
                <w:color w:val="000000"/>
              </w:rPr>
            </w:pPr>
            <w:r w:rsidRPr="00FB12E3">
              <w:rPr>
                <w:rFonts w:ascii="Times New Roman" w:eastAsia="Calibri" w:hAnsi="Times New Roman" w:cs="Times New Roman"/>
                <w:b/>
                <w:color w:val="000000"/>
              </w:rPr>
              <w:t>Nores, M</w:t>
            </w:r>
            <w:r w:rsidRPr="007105A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r w:rsidRPr="00E44906">
              <w:rPr>
                <w:rFonts w:ascii="Times New Roman" w:eastAsia="Calibri" w:hAnsi="Times New Roman" w:cs="Times New Roman"/>
                <w:color w:val="000000"/>
              </w:rPr>
              <w:t xml:space="preserve"> (July 31, 2020).</w:t>
            </w:r>
            <w:r w:rsidRPr="00E44906">
              <w:rPr>
                <w:rFonts w:ascii="Times New Roman" w:hAnsi="Times New Roman" w:cs="Times New Roman"/>
              </w:rPr>
              <w:t xml:space="preserve"> </w:t>
            </w:r>
            <w:r w:rsidRPr="00E44906">
              <w:rPr>
                <w:rFonts w:ascii="Times New Roman" w:eastAsia="Calibri" w:hAnsi="Times New Roman" w:cs="Times New Roman"/>
                <w:color w:val="000000"/>
              </w:rPr>
              <w:t xml:space="preserve">Remote schooling failed our preschoolers. We </w:t>
            </w:r>
            <w:proofErr w:type="gramStart"/>
            <w:r w:rsidRPr="00E44906">
              <w:rPr>
                <w:rFonts w:ascii="Times New Roman" w:eastAsia="Calibri" w:hAnsi="Times New Roman" w:cs="Times New Roman"/>
                <w:color w:val="000000"/>
              </w:rPr>
              <w:t>hav</w:t>
            </w:r>
            <w:r w:rsidR="00AD19BB">
              <w:rPr>
                <w:rFonts w:ascii="Times New Roman" w:eastAsia="Calibri" w:hAnsi="Times New Roman" w:cs="Times New Roman"/>
                <w:color w:val="000000"/>
              </w:rPr>
              <w:t>e to</w:t>
            </w:r>
            <w:proofErr w:type="gramEnd"/>
            <w:r w:rsidR="00AD19BB">
              <w:rPr>
                <w:rFonts w:ascii="Times New Roman" w:eastAsia="Calibri" w:hAnsi="Times New Roman" w:cs="Times New Roman"/>
                <w:color w:val="000000"/>
              </w:rPr>
              <w:t xml:space="preserve"> do better. </w:t>
            </w:r>
            <w:r w:rsidRPr="00E44906">
              <w:rPr>
                <w:rFonts w:ascii="Times New Roman" w:eastAsia="Calibri" w:hAnsi="Times New Roman" w:cs="Times New Roman"/>
                <w:color w:val="000000"/>
              </w:rPr>
              <w:t xml:space="preserve">New Brunswick, NJ: National Institute for Early Education Research. </w:t>
            </w:r>
            <w:hyperlink r:id="rId68" w:history="1">
              <w:r w:rsidRPr="00E44906">
                <w:rPr>
                  <w:rStyle w:val="Hyperlink"/>
                  <w:rFonts w:ascii="Times New Roman" w:eastAsia="Calibri" w:hAnsi="Times New Roman" w:cs="Times New Roman"/>
                </w:rPr>
                <w:t>http://nieer.org/2020/07/30/remote-schooling-failed-our-preschoolers-we-have-to-do-better</w:t>
              </w:r>
            </w:hyperlink>
            <w:r w:rsidRPr="00E44906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14:paraId="5F762155" w14:textId="4AD48CE0" w:rsidR="0058186E" w:rsidRDefault="0058186E" w:rsidP="0058186E">
            <w:pPr>
              <w:spacing w:after="0" w:line="240" w:lineRule="auto"/>
              <w:ind w:left="612" w:right="72" w:hanging="612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B12E3">
              <w:rPr>
                <w:rFonts w:ascii="Times New Roman" w:eastAsia="Calibri" w:hAnsi="Times New Roman" w:cs="Times New Roman"/>
                <w:b/>
                <w:color w:val="000000"/>
              </w:rPr>
              <w:t>Nores, M</w:t>
            </w:r>
            <w:r w:rsidRPr="007105A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(Mar</w:t>
            </w:r>
            <w:r w:rsidR="004B02DE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19, 2020)</w:t>
            </w:r>
            <w:r w:rsidR="007105A3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58186E">
              <w:rPr>
                <w:rFonts w:ascii="Times New Roman" w:eastAsia="Calibri" w:hAnsi="Times New Roman" w:cs="Times New Roman"/>
                <w:color w:val="000000"/>
              </w:rPr>
              <w:t>Into the unknown. Managing home-schooling and work in the age of COVID-19.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hyperlink r:id="rId69" w:history="1">
              <w:r w:rsidRPr="00194462">
                <w:rPr>
                  <w:rStyle w:val="Hyperlink"/>
                  <w:rFonts w:ascii="Times New Roman" w:eastAsia="Calibri" w:hAnsi="Times New Roman" w:cs="Times New Roman"/>
                </w:rPr>
                <w:t>http://nieer.org/2020/03/19/into-the-unknown-managing-home-schooling-and-work-in-the-age-of-covid-19</w:t>
              </w:r>
            </w:hyperlink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14:paraId="047C8912" w14:textId="7E7F413F" w:rsidR="0058186E" w:rsidRDefault="0058186E" w:rsidP="00060320">
            <w:pPr>
              <w:spacing w:after="0" w:line="240" w:lineRule="auto"/>
              <w:ind w:left="612" w:right="72" w:hanging="612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B1809">
              <w:rPr>
                <w:rFonts w:ascii="Times New Roman" w:eastAsia="Calibri" w:hAnsi="Times New Roman" w:cs="Times New Roman"/>
                <w:color w:val="000000"/>
                <w:lang w:val="es-AR"/>
              </w:rPr>
              <w:lastRenderedPageBreak/>
              <w:t>Lopez</w:t>
            </w:r>
            <w:r w:rsidR="00603FEB"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 </w:t>
            </w:r>
            <w:r w:rsidRPr="001B1809"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Boo, F., </w:t>
            </w:r>
            <w:r w:rsidRPr="001B1809">
              <w:rPr>
                <w:rFonts w:ascii="Times New Roman" w:eastAsia="Calibri" w:hAnsi="Times New Roman" w:cs="Times New Roman"/>
                <w:b/>
                <w:color w:val="000000"/>
                <w:lang w:val="es-AR"/>
              </w:rPr>
              <w:t>Nores, M</w:t>
            </w:r>
            <w:r w:rsidR="007105A3">
              <w:rPr>
                <w:rFonts w:ascii="Times New Roman" w:eastAsia="Calibri" w:hAnsi="Times New Roman" w:cs="Times New Roman"/>
                <w:b/>
                <w:color w:val="000000"/>
                <w:lang w:val="es-AR"/>
              </w:rPr>
              <w:t>.</w:t>
            </w:r>
            <w:r w:rsidR="007105A3">
              <w:rPr>
                <w:rFonts w:ascii="Times New Roman" w:eastAsia="Calibri" w:hAnsi="Times New Roman" w:cs="Times New Roman"/>
                <w:bCs/>
                <w:color w:val="000000"/>
                <w:lang w:val="es-AR"/>
              </w:rPr>
              <w:t>,</w:t>
            </w:r>
            <w:r w:rsidRPr="001B1809"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 &amp; Tommasi, M.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val="es-AR"/>
              </w:rPr>
              <w:t>OpEd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. </w:t>
            </w:r>
            <w:r w:rsidRPr="00DC097A"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La </w:t>
            </w:r>
            <w:proofErr w:type="spellStart"/>
            <w:r w:rsidRPr="00DC097A">
              <w:rPr>
                <w:rFonts w:ascii="Times New Roman" w:eastAsia="Calibri" w:hAnsi="Times New Roman" w:cs="Times New Roman"/>
                <w:color w:val="000000"/>
                <w:lang w:val="es-AR"/>
              </w:rPr>
              <w:t>Nacion</w:t>
            </w:r>
            <w:proofErr w:type="spellEnd"/>
            <w:r w:rsidRPr="00DC097A"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. </w:t>
            </w:r>
            <w:r w:rsidRPr="001B1809">
              <w:rPr>
                <w:rFonts w:ascii="Times New Roman" w:eastAsia="Calibri" w:hAnsi="Times New Roman" w:cs="Times New Roman"/>
                <w:color w:val="000000"/>
                <w:lang w:val="es-AR"/>
              </w:rPr>
              <w:t>(</w:t>
            </w:r>
            <w:proofErr w:type="spellStart"/>
            <w:r w:rsidRPr="001B1809">
              <w:rPr>
                <w:rFonts w:ascii="Times New Roman" w:eastAsia="Calibri" w:hAnsi="Times New Roman" w:cs="Times New Roman"/>
                <w:color w:val="000000"/>
                <w:lang w:val="es-AR"/>
              </w:rPr>
              <w:t>July</w:t>
            </w:r>
            <w:proofErr w:type="spellEnd"/>
            <w:r w:rsidRPr="001B1809"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 16, 2019)</w:t>
            </w:r>
            <w:r w:rsidR="007105A3">
              <w:rPr>
                <w:rFonts w:ascii="Times New Roman" w:eastAsia="Calibri" w:hAnsi="Times New Roman" w:cs="Times New Roman"/>
                <w:color w:val="000000"/>
                <w:lang w:val="es-AR"/>
              </w:rPr>
              <w:t>.</w:t>
            </w:r>
            <w:r w:rsidRPr="001B1809"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 Tres razones de peso para invertir en la primera infancia. </w:t>
            </w:r>
            <w:hyperlink r:id="rId70" w:history="1">
              <w:r w:rsidRPr="00DC097A">
                <w:rPr>
                  <w:rStyle w:val="Hyperlink"/>
                  <w:rFonts w:ascii="Times New Roman" w:eastAsia="Calibri" w:hAnsi="Times New Roman" w:cs="Times New Roman"/>
                </w:rPr>
                <w:t>https://www.lanacion.com.ar/opinion/tres-razones-de-peso-para-invertir-en-la-primera-infancia-nid2267978</w:t>
              </w:r>
            </w:hyperlink>
          </w:p>
          <w:p w14:paraId="6B6415F9" w14:textId="418B8E25" w:rsidR="00486A18" w:rsidRPr="00BF4D43" w:rsidRDefault="00486A18" w:rsidP="00060320">
            <w:pPr>
              <w:spacing w:after="0" w:line="240" w:lineRule="auto"/>
              <w:ind w:left="612" w:right="72" w:hanging="612"/>
              <w:rPr>
                <w:rFonts w:ascii="Times New Roman" w:eastAsia="Calibri" w:hAnsi="Times New Roman" w:cs="Times New Roman"/>
                <w:color w:val="000000"/>
              </w:rPr>
            </w:pPr>
            <w:r w:rsidRPr="00BF4D43">
              <w:rPr>
                <w:rFonts w:ascii="Times New Roman" w:eastAsia="Calibri" w:hAnsi="Times New Roman" w:cs="Times New Roman"/>
                <w:b/>
                <w:color w:val="000000"/>
              </w:rPr>
              <w:t>Nores, M</w:t>
            </w:r>
            <w:r w:rsidR="007105A3">
              <w:rPr>
                <w:rFonts w:ascii="Times New Roman" w:eastAsia="Calibri" w:hAnsi="Times New Roman" w:cs="Times New Roman"/>
                <w:b/>
                <w:color w:val="000000"/>
              </w:rPr>
              <w:t>.</w:t>
            </w:r>
            <w:r w:rsidRPr="00BF4D43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Pr="00F84513">
              <w:rPr>
                <w:rFonts w:ascii="Times New Roman" w:eastAsia="Calibri" w:hAnsi="Times New Roman" w:cs="Times New Roman"/>
                <w:bCs/>
                <w:color w:val="000000"/>
              </w:rPr>
              <w:t>&amp; Friedman-Krauss, A.</w:t>
            </w:r>
            <w:r w:rsidRPr="00BF4D43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="0058186E">
              <w:rPr>
                <w:rFonts w:ascii="Times New Roman" w:eastAsia="Calibri" w:hAnsi="Times New Roman" w:cs="Times New Roman"/>
                <w:color w:val="000000"/>
              </w:rPr>
              <w:t xml:space="preserve">July 19, </w:t>
            </w:r>
            <w:r w:rsidRPr="00BF4D43">
              <w:rPr>
                <w:rFonts w:ascii="Times New Roman" w:eastAsia="Calibri" w:hAnsi="Times New Roman" w:cs="Times New Roman"/>
                <w:color w:val="000000"/>
              </w:rPr>
              <w:t>2019)</w:t>
            </w:r>
            <w:r w:rsidR="007105A3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BF4D43">
              <w:rPr>
                <w:rFonts w:ascii="Times New Roman" w:eastAsia="Calibri" w:hAnsi="Times New Roman" w:cs="Times New Roman"/>
                <w:color w:val="000000"/>
              </w:rPr>
              <w:t xml:space="preserve"> Child Care Policy Should be Good for Kids Not Just for Politicians. </w:t>
            </w:r>
            <w:hyperlink r:id="rId71" w:history="1">
              <w:r w:rsidRPr="00BF4D43">
                <w:rPr>
                  <w:rStyle w:val="Hyperlink"/>
                  <w:rFonts w:ascii="Times New Roman" w:hAnsi="Times New Roman" w:cs="Times New Roman"/>
                </w:rPr>
                <w:t>http://nieer.org/2019/07/19/child-care-policy-should-be-good-for-kids-not-just-for-politicians</w:t>
              </w:r>
            </w:hyperlink>
          </w:p>
          <w:p w14:paraId="5B24E009" w14:textId="3E2A3C93" w:rsidR="003576A2" w:rsidRDefault="003576A2" w:rsidP="00060320">
            <w:pPr>
              <w:spacing w:after="0" w:line="240" w:lineRule="auto"/>
              <w:ind w:left="612" w:right="72" w:hanging="612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Nores, M</w:t>
            </w:r>
            <w:r w:rsidR="007105A3">
              <w:rPr>
                <w:rFonts w:ascii="Times New Roman" w:eastAsia="Calibri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="0058186E">
              <w:rPr>
                <w:rFonts w:ascii="Times New Roman" w:eastAsia="Calibri" w:hAnsi="Times New Roman" w:cs="Times New Roman"/>
                <w:color w:val="000000"/>
              </w:rPr>
              <w:t xml:space="preserve">May 19, </w:t>
            </w:r>
            <w:r>
              <w:rPr>
                <w:rFonts w:ascii="Times New Roman" w:eastAsia="Calibri" w:hAnsi="Times New Roman" w:cs="Times New Roman"/>
                <w:color w:val="000000"/>
              </w:rPr>
              <w:t>2019)</w:t>
            </w:r>
            <w:r w:rsidR="007105A3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3576A2">
              <w:rPr>
                <w:rFonts w:ascii="Times New Roman" w:eastAsia="Calibri" w:hAnsi="Times New Roman" w:cs="Times New Roman"/>
                <w:color w:val="000000"/>
              </w:rPr>
              <w:t xml:space="preserve">Quality of care matters for babies and toddlers: Lessons from </w:t>
            </w:r>
            <w:proofErr w:type="spellStart"/>
            <w:r w:rsidR="007105A3">
              <w:rPr>
                <w:rFonts w:ascii="Times New Roman" w:eastAsia="Calibri" w:hAnsi="Times New Roman" w:cs="Times New Roman"/>
                <w:color w:val="000000"/>
              </w:rPr>
              <w:t>A</w:t>
            </w:r>
            <w:r w:rsidRPr="003576A2">
              <w:rPr>
                <w:rFonts w:ascii="Times New Roman" w:eastAsia="Calibri" w:hAnsi="Times New Roman" w:cs="Times New Roman"/>
                <w:color w:val="000000"/>
              </w:rPr>
              <w:t>eioTU</w:t>
            </w:r>
            <w:proofErr w:type="spellEnd"/>
            <w:r w:rsidRPr="003576A2">
              <w:rPr>
                <w:rFonts w:ascii="Times New Roman" w:eastAsia="Calibri" w:hAnsi="Times New Roman" w:cs="Times New Roman"/>
                <w:color w:val="000000"/>
              </w:rPr>
              <w:t xml:space="preserve"> in Colombia</w:t>
            </w:r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="00030526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24D54">
              <w:rPr>
                <w:rFonts w:ascii="Times New Roman" w:eastAsia="Calibri" w:hAnsi="Times New Roman" w:cs="Times New Roman"/>
                <w:color w:val="000000"/>
              </w:rPr>
              <w:t>New Brunswick, NJ</w:t>
            </w:r>
            <w:r w:rsidRPr="003576A2">
              <w:rPr>
                <w:rFonts w:ascii="Times New Roman" w:eastAsia="Calibri" w:hAnsi="Times New Roman" w:cs="Times New Roman"/>
                <w:color w:val="000000"/>
              </w:rPr>
              <w:t xml:space="preserve">: National Institute for Early Education Research. </w:t>
            </w:r>
            <w:hyperlink r:id="rId72" w:history="1">
              <w:r w:rsidRPr="003576A2">
                <w:rPr>
                  <w:rStyle w:val="Hyperlink"/>
                  <w:rFonts w:ascii="Times New Roman" w:hAnsi="Times New Roman" w:cs="Times New Roman"/>
                </w:rPr>
                <w:t>http://nieer.org/2019/05/17/quality-of-care-matters-for-babies-and-toddlers-lessons-from-aeiotu-in-colombia</w:t>
              </w:r>
            </w:hyperlink>
          </w:p>
          <w:p w14:paraId="0DA6899A" w14:textId="3C6B6F09" w:rsidR="006D0BE2" w:rsidRDefault="006D0BE2" w:rsidP="00060320">
            <w:pPr>
              <w:spacing w:after="0" w:line="240" w:lineRule="auto"/>
              <w:ind w:left="612" w:right="72" w:hanging="61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Nores, M</w:t>
            </w:r>
            <w:r w:rsidR="007105A3">
              <w:rPr>
                <w:rFonts w:ascii="Times New Roman" w:eastAsia="Calibri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="0058186E">
              <w:rPr>
                <w:rFonts w:ascii="Times New Roman" w:eastAsia="Calibri" w:hAnsi="Times New Roman" w:cs="Times New Roman"/>
                <w:color w:val="000000"/>
              </w:rPr>
              <w:t>Oct</w:t>
            </w:r>
            <w:r w:rsidR="004B02DE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="0058186E">
              <w:rPr>
                <w:rFonts w:ascii="Times New Roman" w:eastAsia="Calibri" w:hAnsi="Times New Roman" w:cs="Times New Roman"/>
                <w:color w:val="000000"/>
              </w:rPr>
              <w:t xml:space="preserve"> 8, </w:t>
            </w:r>
            <w:r>
              <w:rPr>
                <w:rFonts w:ascii="Times New Roman" w:eastAsia="Calibri" w:hAnsi="Times New Roman" w:cs="Times New Roman"/>
                <w:color w:val="000000"/>
              </w:rPr>
              <w:t>2018)</w:t>
            </w:r>
            <w:r w:rsidR="007105A3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9B5BD0">
              <w:rPr>
                <w:rFonts w:ascii="Times New Roman" w:eastAsia="Calibri" w:hAnsi="Times New Roman" w:cs="Times New Roman"/>
                <w:color w:val="000000"/>
              </w:rPr>
              <w:t>New Evaluation Shows Seattle Preschool Program Making Progress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  <w:r w:rsidRPr="00424D54">
              <w:rPr>
                <w:rFonts w:ascii="Times New Roman" w:eastAsia="Calibri" w:hAnsi="Times New Roman" w:cs="Times New Roman"/>
                <w:color w:val="000000"/>
              </w:rPr>
              <w:t>Preschool Matters. New Brunswick, NJ: National Institute for Early Education Research.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hyperlink r:id="rId73" w:history="1">
              <w:r w:rsidRPr="004102BB">
                <w:rPr>
                  <w:rStyle w:val="Hyperlink"/>
                  <w:rFonts w:ascii="Times New Roman" w:eastAsia="Calibri" w:hAnsi="Times New Roman" w:cs="Times New Roman"/>
                </w:rPr>
                <w:t>http://nieer.org/press-release/new-evaluation-shows-seattle-preschool-program-making-progress?platform=hootsuite</w:t>
              </w:r>
            </w:hyperlink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14:paraId="48F9A479" w14:textId="1B54F893" w:rsidR="006D0BE2" w:rsidRPr="009B7F1F" w:rsidRDefault="006D0BE2" w:rsidP="00060320">
            <w:pPr>
              <w:spacing w:after="0" w:line="240" w:lineRule="auto"/>
              <w:ind w:left="612" w:right="72" w:hanging="61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Nores, M. </w:t>
            </w:r>
            <w:r w:rsidRPr="00F84513">
              <w:rPr>
                <w:rFonts w:ascii="Times New Roman" w:eastAsia="Calibri" w:hAnsi="Times New Roman" w:cs="Times New Roman"/>
                <w:bCs/>
                <w:color w:val="000000"/>
              </w:rPr>
              <w:t>&amp; Rao, N.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>(2018)</w:t>
            </w:r>
            <w:r w:rsidR="007105A3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9B7F1F">
              <w:rPr>
                <w:rFonts w:ascii="Times New Roman" w:eastAsia="Calibri" w:hAnsi="Times New Roman" w:cs="Times New Roman"/>
                <w:color w:val="000000"/>
              </w:rPr>
              <w:t>Implementation issues and continuous improvement within preschool settings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  <w:r w:rsidRPr="0091309A">
              <w:rPr>
                <w:rFonts w:ascii="Times New Roman" w:eastAsia="Calibri" w:hAnsi="Times New Roman" w:cs="Times New Roman"/>
                <w:color w:val="000000"/>
              </w:rPr>
              <w:t xml:space="preserve">Webinar.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The </w:t>
            </w:r>
            <w:r w:rsidRPr="00424D54">
              <w:rPr>
                <w:rFonts w:ascii="Times New Roman" w:eastAsia="Calibri" w:hAnsi="Times New Roman" w:cs="Times New Roman"/>
                <w:color w:val="000000"/>
              </w:rPr>
              <w:t>National Institute for Early Education Research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&amp; the Early Childhood Education Action Network. </w:t>
            </w:r>
          </w:p>
          <w:p w14:paraId="2C279365" w14:textId="0C7884E7" w:rsidR="006D0BE2" w:rsidRPr="00B7732B" w:rsidRDefault="006D0BE2" w:rsidP="00060320">
            <w:pPr>
              <w:spacing w:after="0" w:line="240" w:lineRule="auto"/>
              <w:ind w:left="612" w:right="72" w:hanging="612"/>
              <w:rPr>
                <w:rFonts w:ascii="Times New Roman" w:eastAsia="Calibri" w:hAnsi="Times New Roman" w:cs="Times New Roman"/>
                <w:color w:val="000000"/>
                <w:lang w:val="es-AR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Nores, M</w:t>
            </w:r>
            <w:r w:rsidR="007105A3">
              <w:rPr>
                <w:rFonts w:ascii="Times New Roman" w:eastAsia="Calibri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="0058186E">
              <w:rPr>
                <w:rFonts w:ascii="Times New Roman" w:eastAsia="Calibri" w:hAnsi="Times New Roman" w:cs="Times New Roman"/>
                <w:color w:val="000000"/>
              </w:rPr>
              <w:t>Oct</w:t>
            </w:r>
            <w:r w:rsidR="004B02DE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="0058186E">
              <w:rPr>
                <w:rFonts w:ascii="Times New Roman" w:eastAsia="Calibri" w:hAnsi="Times New Roman" w:cs="Times New Roman"/>
                <w:color w:val="000000"/>
              </w:rPr>
              <w:t xml:space="preserve"> 12, </w:t>
            </w:r>
            <w:r>
              <w:rPr>
                <w:rFonts w:ascii="Times New Roman" w:eastAsia="Calibri" w:hAnsi="Times New Roman" w:cs="Times New Roman"/>
                <w:color w:val="000000"/>
              </w:rPr>
              <w:t>2017)</w:t>
            </w:r>
            <w:r w:rsidR="007105A3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065E12">
              <w:rPr>
                <w:rFonts w:ascii="Times New Roman" w:eastAsia="Calibri" w:hAnsi="Times New Roman" w:cs="Times New Roman"/>
                <w:color w:val="000000"/>
              </w:rPr>
              <w:t>More than Home Visits: Lessons from the AVANCE two-generation program</w:t>
            </w:r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424D54">
              <w:rPr>
                <w:rFonts w:ascii="Times New Roman" w:eastAsia="Calibri" w:hAnsi="Times New Roman" w:cs="Times New Roman"/>
                <w:color w:val="000000"/>
              </w:rPr>
              <w:t xml:space="preserve"> Preschool Matters. New Brunswick, NJ: National Institute for Early Education Research.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hyperlink r:id="rId74" w:history="1">
              <w:r w:rsidRPr="00B7732B">
                <w:rPr>
                  <w:rStyle w:val="Hyperlink"/>
                  <w:rFonts w:ascii="Times New Roman" w:eastAsia="Calibri" w:hAnsi="Times New Roman" w:cs="Times New Roman"/>
                  <w:lang w:val="es-AR"/>
                </w:rPr>
                <w:t>http://nieer.org/2017/10/12/home-visits-lessons-avance-two-generation-program</w:t>
              </w:r>
            </w:hyperlink>
            <w:r w:rsidRPr="00B7732B"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 </w:t>
            </w:r>
          </w:p>
          <w:p w14:paraId="2BB4F0BE" w14:textId="068F4972" w:rsidR="007105A3" w:rsidRDefault="001B1809" w:rsidP="007105A3">
            <w:pPr>
              <w:tabs>
                <w:tab w:val="left" w:pos="252"/>
              </w:tabs>
              <w:spacing w:after="20" w:line="240" w:lineRule="auto"/>
              <w:ind w:left="259" w:right="72" w:hanging="259"/>
              <w:rPr>
                <w:rFonts w:ascii="Times New Roman" w:eastAsia="Calibri" w:hAnsi="Times New Roman" w:cs="Times New Roman"/>
                <w:color w:val="000000"/>
                <w:lang w:val="es-AR"/>
              </w:rPr>
            </w:pPr>
            <w:r w:rsidRPr="001B1809">
              <w:rPr>
                <w:rFonts w:ascii="Times New Roman" w:eastAsia="Calibri" w:hAnsi="Times New Roman" w:cs="Times New Roman"/>
                <w:b/>
                <w:color w:val="000000"/>
                <w:lang w:val="es-AR"/>
              </w:rPr>
              <w:t>Nores, M.</w:t>
            </w:r>
            <w:r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 &amp; Ayala, C.C.</w:t>
            </w:r>
            <w:r w:rsidR="00D4269D"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val="es-AR"/>
              </w:rPr>
              <w:t>OpEd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. </w:t>
            </w:r>
            <w:r w:rsidRPr="00656F83">
              <w:rPr>
                <w:rFonts w:ascii="Times New Roman" w:eastAsia="Calibri" w:hAnsi="Times New Roman" w:cs="Times New Roman"/>
                <w:color w:val="000000"/>
                <w:lang w:val="es-AR"/>
              </w:rPr>
              <w:t>El Diario.</w:t>
            </w:r>
            <w:r w:rsidRPr="001B1809"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 </w:t>
            </w:r>
            <w:r w:rsidR="0058186E">
              <w:rPr>
                <w:rFonts w:ascii="Times New Roman" w:eastAsia="Calibri" w:hAnsi="Times New Roman" w:cs="Times New Roman"/>
                <w:color w:val="000000"/>
                <w:lang w:val="es-AR"/>
              </w:rPr>
              <w:t>(</w:t>
            </w:r>
            <w:r w:rsidRPr="001B1809">
              <w:rPr>
                <w:rFonts w:ascii="Times New Roman" w:eastAsia="Calibri" w:hAnsi="Times New Roman" w:cs="Times New Roman"/>
                <w:color w:val="000000"/>
                <w:lang w:val="es-AR"/>
              </w:rPr>
              <w:t>May</w:t>
            </w:r>
            <w:r w:rsidR="004B02DE"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 </w:t>
            </w:r>
            <w:r w:rsidRPr="001B1809">
              <w:rPr>
                <w:rFonts w:ascii="Times New Roman" w:eastAsia="Calibri" w:hAnsi="Times New Roman" w:cs="Times New Roman"/>
                <w:color w:val="000000"/>
                <w:lang w:val="es-AR"/>
              </w:rPr>
              <w:t>19, 2016</w:t>
            </w:r>
            <w:r w:rsidR="0058186E">
              <w:rPr>
                <w:rFonts w:ascii="Times New Roman" w:eastAsia="Calibri" w:hAnsi="Times New Roman" w:cs="Times New Roman"/>
                <w:color w:val="000000"/>
                <w:lang w:val="es-AR"/>
              </w:rPr>
              <w:t>)</w:t>
            </w:r>
            <w:r w:rsidRPr="001B1809">
              <w:rPr>
                <w:rFonts w:ascii="Times New Roman" w:eastAsia="Calibri" w:hAnsi="Times New Roman" w:cs="Times New Roman"/>
                <w:color w:val="000000"/>
                <w:lang w:val="es-AR"/>
              </w:rPr>
              <w:t>.</w:t>
            </w:r>
            <w:r w:rsidRPr="00656F83"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 Nueva York triplica su apuesta por una</w:t>
            </w:r>
          </w:p>
          <w:p w14:paraId="151C7394" w14:textId="7A5CA58F" w:rsidR="001B1809" w:rsidRPr="005C5999" w:rsidRDefault="007105A3" w:rsidP="007105A3">
            <w:pPr>
              <w:tabs>
                <w:tab w:val="left" w:pos="252"/>
              </w:tabs>
              <w:spacing w:after="20" w:line="240" w:lineRule="auto"/>
              <w:ind w:left="259" w:right="72" w:hanging="259"/>
              <w:rPr>
                <w:rFonts w:ascii="Times New Roman" w:eastAsia="Calibri" w:hAnsi="Times New Roman" w:cs="Times New Roman"/>
                <w:color w:val="000000"/>
                <w:lang w:val="es-419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            </w:t>
            </w:r>
            <w:r w:rsidRPr="00656F83"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educación preescolar de calidad. </w:t>
            </w:r>
            <w:hyperlink r:id="rId75" w:history="1">
              <w:r w:rsidRPr="005C5999">
                <w:rPr>
                  <w:rStyle w:val="Hyperlink"/>
                  <w:rFonts w:ascii="Times New Roman" w:eastAsia="Calibri" w:hAnsi="Times New Roman" w:cs="Times New Roman"/>
                  <w:color w:val="0000FF"/>
                  <w:lang w:val="es-419"/>
                </w:rPr>
                <w:t xml:space="preserve">http://www.eldiariony.com/2016/05/19/nueva-york-triplica-su- </w:t>
              </w:r>
            </w:hyperlink>
          </w:p>
          <w:p w14:paraId="26EFE77C" w14:textId="66E0F83F" w:rsidR="007105A3" w:rsidRPr="005C5999" w:rsidRDefault="007105A3" w:rsidP="00060320">
            <w:pPr>
              <w:spacing w:after="0" w:line="240" w:lineRule="auto"/>
              <w:ind w:left="612" w:right="72" w:hanging="612"/>
              <w:rPr>
                <w:rFonts w:ascii="Times New Roman" w:eastAsia="Calibri" w:hAnsi="Times New Roman" w:cs="Times New Roman"/>
                <w:bCs/>
                <w:color w:val="000000"/>
                <w:lang w:val="es-419"/>
              </w:rPr>
            </w:pPr>
            <w:r w:rsidRPr="005C5999">
              <w:rPr>
                <w:rFonts w:ascii="Times New Roman" w:eastAsia="Calibri" w:hAnsi="Times New Roman" w:cs="Times New Roman"/>
                <w:b/>
                <w:color w:val="000000"/>
                <w:lang w:val="es-419"/>
              </w:rPr>
              <w:t xml:space="preserve">            </w:t>
            </w:r>
            <w:r w:rsidRPr="005C5999">
              <w:rPr>
                <w:rFonts w:ascii="Times New Roman" w:eastAsia="Calibri" w:hAnsi="Times New Roman" w:cs="Times New Roman"/>
                <w:bCs/>
                <w:color w:val="0000FF"/>
                <w:lang w:val="es-419"/>
              </w:rPr>
              <w:t>apuesta-por-una-</w:t>
            </w:r>
            <w:proofErr w:type="spellStart"/>
            <w:r w:rsidRPr="005C5999">
              <w:rPr>
                <w:rFonts w:ascii="Times New Roman" w:eastAsia="Calibri" w:hAnsi="Times New Roman" w:cs="Times New Roman"/>
                <w:bCs/>
                <w:color w:val="0000FF"/>
                <w:lang w:val="es-419"/>
              </w:rPr>
              <w:t>educacion</w:t>
            </w:r>
            <w:proofErr w:type="spellEnd"/>
            <w:r w:rsidRPr="005C5999">
              <w:rPr>
                <w:rFonts w:ascii="Times New Roman" w:eastAsia="Calibri" w:hAnsi="Times New Roman" w:cs="Times New Roman"/>
                <w:bCs/>
                <w:color w:val="0000FF"/>
                <w:lang w:val="es-419"/>
              </w:rPr>
              <w:t>-preescolar-de-calidad/</w:t>
            </w:r>
          </w:p>
          <w:p w14:paraId="054E5094" w14:textId="380C6773" w:rsidR="006D0BE2" w:rsidRPr="0091309A" w:rsidRDefault="006D0BE2" w:rsidP="00060320">
            <w:pPr>
              <w:spacing w:after="0" w:line="240" w:lineRule="auto"/>
              <w:ind w:left="612" w:right="72" w:hanging="612"/>
              <w:rPr>
                <w:rFonts w:ascii="Times New Roman" w:eastAsia="Calibri" w:hAnsi="Times New Roman" w:cs="Times New Roman"/>
                <w:color w:val="000000"/>
              </w:rPr>
            </w:pPr>
            <w:r w:rsidRPr="00424D54">
              <w:rPr>
                <w:rFonts w:ascii="Times New Roman" w:eastAsia="Calibri" w:hAnsi="Times New Roman" w:cs="Times New Roman"/>
                <w:b/>
                <w:color w:val="000000"/>
              </w:rPr>
              <w:t>Nores, M.</w:t>
            </w:r>
            <w:r w:rsidRPr="00424D54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="0058186E">
              <w:rPr>
                <w:rFonts w:ascii="Times New Roman" w:eastAsia="Calibri" w:hAnsi="Times New Roman" w:cs="Times New Roman"/>
                <w:color w:val="000000"/>
              </w:rPr>
              <w:t>Feb</w:t>
            </w:r>
            <w:r w:rsidR="004B02DE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="0058186E">
              <w:rPr>
                <w:rFonts w:ascii="Times New Roman" w:eastAsia="Calibri" w:hAnsi="Times New Roman" w:cs="Times New Roman"/>
                <w:color w:val="000000"/>
              </w:rPr>
              <w:t xml:space="preserve"> 18, </w:t>
            </w:r>
            <w:r w:rsidRPr="00424D54">
              <w:rPr>
                <w:rFonts w:ascii="Times New Roman" w:eastAsia="Calibri" w:hAnsi="Times New Roman" w:cs="Times New Roman"/>
                <w:color w:val="000000"/>
              </w:rPr>
              <w:t>2015)</w:t>
            </w:r>
            <w:r w:rsidR="007105A3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424D54">
              <w:rPr>
                <w:rFonts w:ascii="Times New Roman" w:eastAsia="Calibri" w:hAnsi="Times New Roman" w:cs="Times New Roman"/>
                <w:color w:val="000000"/>
              </w:rPr>
              <w:t xml:space="preserve"> Young immigrants and dual language learners: Participation in pre-K and Kindergarten entry gaps. Preschool Matters. New Brunswick, NJ: National Institute for Early Education Research.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hyperlink r:id="rId76" w:history="1">
              <w:r w:rsidRPr="004102BB">
                <w:rPr>
                  <w:rStyle w:val="Hyperlink"/>
                  <w:rFonts w:ascii="Times New Roman" w:eastAsia="Calibri" w:hAnsi="Times New Roman" w:cs="Times New Roman"/>
                </w:rPr>
                <w:t>http://nieer.org/2015/02/18/young-immigrants-and-dual-language-learners-participation-in-pre-k-and-kindergarten-entry-gaps</w:t>
              </w:r>
            </w:hyperlink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14:paraId="2875EACD" w14:textId="706FCDFD" w:rsidR="006D0BE2" w:rsidRDefault="006D0BE2" w:rsidP="00060320">
            <w:pPr>
              <w:spacing w:after="0" w:line="240" w:lineRule="auto"/>
              <w:ind w:left="612" w:right="72" w:hanging="61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Nores, M.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&amp; Barnett, W.S. (2014)</w:t>
            </w:r>
            <w:r w:rsidR="007105A3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91309A">
              <w:rPr>
                <w:rFonts w:ascii="Times New Roman" w:eastAsia="Calibri" w:hAnsi="Times New Roman" w:cs="Times New Roman"/>
                <w:color w:val="000000"/>
              </w:rPr>
              <w:t>Young Immigrants and Dual Language Learners: Participation in Pre-K &amp; Gaps at Kindergarten Entry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  <w:r w:rsidRPr="0091309A">
              <w:rPr>
                <w:rFonts w:ascii="Times New Roman" w:eastAsia="Calibri" w:hAnsi="Times New Roman" w:cs="Times New Roman"/>
                <w:color w:val="000000"/>
              </w:rPr>
              <w:t>Webinar. New Brunswick, NJ: Center on Enhancing Early Learning Outcomes.</w:t>
            </w:r>
          </w:p>
          <w:p w14:paraId="4EBD7451" w14:textId="07BB50AB" w:rsidR="006D0BE2" w:rsidRDefault="006D0BE2" w:rsidP="00060320">
            <w:pPr>
              <w:spacing w:after="0" w:line="240" w:lineRule="auto"/>
              <w:ind w:left="612" w:right="72" w:hanging="612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77ED4">
              <w:rPr>
                <w:rFonts w:ascii="Times New Roman" w:eastAsia="Calibri" w:hAnsi="Times New Roman" w:cs="Times New Roman"/>
                <w:b/>
                <w:color w:val="000000"/>
              </w:rPr>
              <w:t>Nores, M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.</w:t>
            </w:r>
            <w:r w:rsidRPr="00577ED4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="00C63943">
              <w:rPr>
                <w:rFonts w:ascii="Times New Roman" w:eastAsia="Calibri" w:hAnsi="Times New Roman" w:cs="Times New Roman"/>
                <w:color w:val="000000"/>
              </w:rPr>
              <w:t>Mar</w:t>
            </w:r>
            <w:r w:rsidR="004B02DE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="00C63943">
              <w:rPr>
                <w:rFonts w:ascii="Times New Roman" w:eastAsia="Calibri" w:hAnsi="Times New Roman" w:cs="Times New Roman"/>
                <w:color w:val="000000"/>
              </w:rPr>
              <w:t xml:space="preserve"> 22, </w:t>
            </w:r>
            <w:r w:rsidRPr="00577ED4">
              <w:rPr>
                <w:rFonts w:ascii="Times New Roman" w:eastAsia="Calibri" w:hAnsi="Times New Roman" w:cs="Times New Roman"/>
                <w:color w:val="000000"/>
              </w:rPr>
              <w:t>2013)</w:t>
            </w:r>
            <w:r w:rsidR="00D36BC2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577ED4">
              <w:rPr>
                <w:rFonts w:ascii="Times New Roman" w:eastAsia="Calibri" w:hAnsi="Times New Roman" w:cs="Times New Roman"/>
                <w:color w:val="000000"/>
              </w:rPr>
              <w:t xml:space="preserve"> Yes, Public Preschool is a Smart Investment. Preschool Matters. New Brunswick, NJ: National Institute for Early Education Research.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hyperlink r:id="rId77" w:history="1">
              <w:r w:rsidRPr="004102BB">
                <w:rPr>
                  <w:rStyle w:val="Hyperlink"/>
                  <w:rFonts w:ascii="Times New Roman" w:eastAsia="Calibri" w:hAnsi="Times New Roman" w:cs="Times New Roman"/>
                </w:rPr>
                <w:t>http://nieer.org/2013/03/22/yes-public-preschool-is-a-smart-investment</w:t>
              </w:r>
            </w:hyperlink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14:paraId="552429F5" w14:textId="1C81B351" w:rsidR="006D0BE2" w:rsidRDefault="006D0BE2" w:rsidP="00060320">
            <w:pPr>
              <w:spacing w:after="0" w:line="240" w:lineRule="auto"/>
              <w:ind w:left="612" w:right="72" w:hanging="612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4230C">
              <w:rPr>
                <w:rFonts w:ascii="Times New Roman" w:eastAsia="Calibri" w:hAnsi="Times New Roman" w:cs="Times New Roman"/>
                <w:b/>
                <w:color w:val="000000"/>
              </w:rPr>
              <w:t>Nores, M.</w:t>
            </w:r>
            <w:r w:rsidRPr="00EB778B">
              <w:rPr>
                <w:rFonts w:ascii="Times New Roman" w:eastAsia="Calibri" w:hAnsi="Times New Roman" w:cs="Times New Roman"/>
                <w:color w:val="000000"/>
              </w:rPr>
              <w:t xml:space="preserve"> &amp; Barnett, W.S. (20</w:t>
            </w:r>
            <w:r w:rsidRPr="0074230C">
              <w:rPr>
                <w:rFonts w:ascii="Times New Roman" w:eastAsia="Calibri" w:hAnsi="Times New Roman" w:cs="Times New Roman"/>
                <w:color w:val="000000"/>
              </w:rPr>
              <w:t>13)</w:t>
            </w:r>
            <w:r w:rsidR="00D36BC2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74230C">
              <w:rPr>
                <w:rFonts w:ascii="Times New Roman" w:eastAsia="Calibri" w:hAnsi="Times New Roman" w:cs="Times New Roman"/>
                <w:color w:val="000000"/>
              </w:rPr>
              <w:t xml:space="preserve"> Access to Quality Preschool in the US. Webinar. New Brunswick, NJ: Center on Enhancing Early Learning Outcomes.</w:t>
            </w:r>
          </w:p>
          <w:p w14:paraId="676A705F" w14:textId="6E2BD45E" w:rsidR="006D0BE2" w:rsidRPr="00323588" w:rsidRDefault="006D0BE2" w:rsidP="00060320">
            <w:pPr>
              <w:spacing w:after="0" w:line="240" w:lineRule="auto"/>
              <w:ind w:left="612" w:right="72" w:hanging="612"/>
              <w:rPr>
                <w:rFonts w:ascii="Times New Roman" w:eastAsia="Calibri" w:hAnsi="Times New Roman" w:cs="Times New Roman"/>
                <w:color w:val="000000"/>
              </w:rPr>
            </w:pPr>
            <w:r w:rsidRPr="00323588">
              <w:rPr>
                <w:rFonts w:ascii="Times New Roman" w:eastAsia="Calibri" w:hAnsi="Times New Roman" w:cs="Times New Roman"/>
                <w:b/>
                <w:color w:val="000000"/>
              </w:rPr>
              <w:t>Nores, M.</w:t>
            </w:r>
            <w:r w:rsidRPr="00323588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="00C63943">
              <w:rPr>
                <w:rFonts w:ascii="Times New Roman" w:eastAsia="Calibri" w:hAnsi="Times New Roman" w:cs="Times New Roman"/>
                <w:color w:val="000000"/>
              </w:rPr>
              <w:t>Apr</w:t>
            </w:r>
            <w:r w:rsidR="004B02DE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="00C63943">
              <w:rPr>
                <w:rFonts w:ascii="Times New Roman" w:eastAsia="Calibri" w:hAnsi="Times New Roman" w:cs="Times New Roman"/>
                <w:color w:val="000000"/>
              </w:rPr>
              <w:t xml:space="preserve"> 25</w:t>
            </w:r>
            <w:r w:rsidR="004B02DE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="00C6394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323588">
              <w:rPr>
                <w:rFonts w:ascii="Times New Roman" w:eastAsia="Calibri" w:hAnsi="Times New Roman" w:cs="Times New Roman"/>
                <w:color w:val="000000"/>
              </w:rPr>
              <w:t>2012)</w:t>
            </w:r>
            <w:r w:rsidR="00D36BC2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323588">
              <w:rPr>
                <w:rFonts w:ascii="Times New Roman" w:eastAsia="Calibri" w:hAnsi="Times New Roman" w:cs="Times New Roman"/>
                <w:color w:val="000000"/>
              </w:rPr>
              <w:t xml:space="preserve"> Primero es lo Primero (First Things First): Public-Private Partnerships Invest in Young Children. Preschool Matters. New Brunswick, NJ: National Institute for Early Education Research.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hyperlink r:id="rId78" w:history="1">
              <w:r w:rsidRPr="004102BB">
                <w:rPr>
                  <w:rStyle w:val="Hyperlink"/>
                  <w:rFonts w:ascii="Times New Roman" w:eastAsia="Calibri" w:hAnsi="Times New Roman" w:cs="Times New Roman"/>
                </w:rPr>
                <w:t>http://nieer.org/2012/04/25/primero-es-lo-primero-first-things-first-public-private-partnerships-invest-in-young-children</w:t>
              </w:r>
            </w:hyperlink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14:paraId="7965DA94" w14:textId="5503C0EC" w:rsidR="006D0BE2" w:rsidRPr="00323588" w:rsidRDefault="006D0BE2" w:rsidP="00060320">
            <w:pPr>
              <w:spacing w:after="0" w:line="240" w:lineRule="auto"/>
              <w:ind w:left="612" w:right="72" w:hanging="612"/>
              <w:rPr>
                <w:rFonts w:ascii="Times New Roman" w:eastAsia="Calibri" w:hAnsi="Times New Roman" w:cs="Times New Roman"/>
                <w:color w:val="000000"/>
              </w:rPr>
            </w:pPr>
            <w:r w:rsidRPr="00323588">
              <w:rPr>
                <w:rFonts w:ascii="Times New Roman" w:eastAsia="Calibri" w:hAnsi="Times New Roman" w:cs="Times New Roman"/>
                <w:b/>
                <w:color w:val="000000"/>
              </w:rPr>
              <w:t>Nores, M.</w:t>
            </w:r>
            <w:r w:rsidRPr="00323588">
              <w:rPr>
                <w:rFonts w:ascii="Times New Roman" w:eastAsia="Calibri" w:hAnsi="Times New Roman" w:cs="Times New Roman"/>
                <w:color w:val="000000"/>
              </w:rPr>
              <w:t xml:space="preserve"> (2010)</w:t>
            </w:r>
            <w:r w:rsidR="00D36BC2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323588">
              <w:rPr>
                <w:rFonts w:ascii="Times New Roman" w:eastAsia="Calibri" w:hAnsi="Times New Roman" w:cs="Times New Roman"/>
                <w:color w:val="000000"/>
              </w:rPr>
              <w:t xml:space="preserve"> What Can Colombia Teach Us About Early Education? Preschool Matters. New Brunswick, NJ: National Institute for Early Education Research.</w:t>
            </w:r>
          </w:p>
          <w:p w14:paraId="537F5973" w14:textId="0C0D043D" w:rsidR="006D0BE2" w:rsidRDefault="006D0BE2" w:rsidP="00060320">
            <w:pPr>
              <w:spacing w:after="0" w:line="240" w:lineRule="auto"/>
              <w:ind w:left="612" w:right="72" w:hanging="612"/>
              <w:rPr>
                <w:rFonts w:ascii="Times New Roman" w:eastAsia="Calibri" w:hAnsi="Times New Roman" w:cs="Times New Roman"/>
                <w:color w:val="000000"/>
              </w:rPr>
            </w:pPr>
            <w:r w:rsidRPr="00323588">
              <w:rPr>
                <w:rFonts w:ascii="Times New Roman" w:eastAsia="Calibri" w:hAnsi="Times New Roman" w:cs="Times New Roman"/>
                <w:b/>
                <w:color w:val="000000"/>
              </w:rPr>
              <w:t>Nores, M.</w:t>
            </w:r>
            <w:r w:rsidRPr="00323588">
              <w:rPr>
                <w:rFonts w:ascii="Times New Roman" w:eastAsia="Calibri" w:hAnsi="Times New Roman" w:cs="Times New Roman"/>
                <w:color w:val="000000"/>
              </w:rPr>
              <w:t xml:space="preserve"> (2010)</w:t>
            </w:r>
            <w:r w:rsidR="00D36BC2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323588">
              <w:rPr>
                <w:rFonts w:ascii="Times New Roman" w:eastAsia="Calibri" w:hAnsi="Times New Roman" w:cs="Times New Roman"/>
                <w:color w:val="000000"/>
              </w:rPr>
              <w:t xml:space="preserve"> The Benefits of Investments in Early Development Around the Globe. Preschool Matters. New Brunswick, NJ: National Institute for Early Education Research.</w:t>
            </w:r>
          </w:p>
          <w:p w14:paraId="57976A04" w14:textId="6A685E37" w:rsidR="006D0BE2" w:rsidRDefault="006D0BE2" w:rsidP="00060320">
            <w:pPr>
              <w:spacing w:after="0" w:line="240" w:lineRule="auto"/>
              <w:ind w:left="612" w:right="72" w:hanging="612"/>
              <w:rPr>
                <w:rFonts w:ascii="Times New Roman" w:eastAsia="Calibri" w:hAnsi="Times New Roman" w:cs="Times New Roman"/>
                <w:color w:val="000000"/>
              </w:rPr>
            </w:pPr>
            <w:r w:rsidRPr="0019480C">
              <w:rPr>
                <w:rFonts w:ascii="Times New Roman" w:eastAsia="Calibri" w:hAnsi="Times New Roman" w:cs="Times New Roman"/>
                <w:b/>
                <w:color w:val="000000"/>
              </w:rPr>
              <w:t>Nores, M</w:t>
            </w:r>
            <w:r w:rsidRPr="00D36BC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r w:rsidRPr="0019480C">
              <w:rPr>
                <w:rFonts w:ascii="Times New Roman" w:eastAsia="Calibri" w:hAnsi="Times New Roman" w:cs="Times New Roman"/>
                <w:color w:val="000000"/>
              </w:rPr>
              <w:t xml:space="preserve"> (2004)</w:t>
            </w:r>
            <w:r w:rsidR="00D36BC2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19480C">
              <w:rPr>
                <w:rFonts w:ascii="Times New Roman" w:eastAsia="Calibri" w:hAnsi="Times New Roman" w:cs="Times New Roman"/>
                <w:color w:val="000000"/>
              </w:rPr>
              <w:t xml:space="preserve"> The Voucher System in Chile. </w:t>
            </w:r>
            <w:proofErr w:type="spellStart"/>
            <w:r w:rsidRPr="0019480C">
              <w:rPr>
                <w:rFonts w:ascii="Times New Roman" w:eastAsia="Calibri" w:hAnsi="Times New Roman" w:cs="Times New Roman"/>
                <w:i/>
                <w:color w:val="000000"/>
              </w:rPr>
              <w:t>EdInvest</w:t>
            </w:r>
            <w:proofErr w:type="spellEnd"/>
            <w:r w:rsidRPr="0019480C">
              <w:rPr>
                <w:rFonts w:ascii="Times New Roman" w:eastAsia="Calibri" w:hAnsi="Times New Roman" w:cs="Times New Roman"/>
                <w:i/>
                <w:color w:val="000000"/>
              </w:rPr>
              <w:t xml:space="preserve"> News</w:t>
            </w:r>
            <w:r w:rsidRPr="0019480C">
              <w:rPr>
                <w:rFonts w:ascii="Times New Roman" w:eastAsia="Calibri" w:hAnsi="Times New Roman" w:cs="Times New Roman"/>
                <w:color w:val="000000"/>
              </w:rPr>
              <w:t>. January 2004. World Bank Group.</w:t>
            </w:r>
          </w:p>
          <w:p w14:paraId="66CB021A" w14:textId="40F35DD0" w:rsidR="006D0BE2" w:rsidRPr="0019480C" w:rsidRDefault="006D0BE2" w:rsidP="00060320">
            <w:pPr>
              <w:spacing w:after="0" w:line="240" w:lineRule="auto"/>
              <w:ind w:left="612" w:right="72" w:hanging="612"/>
              <w:rPr>
                <w:rFonts w:ascii="Times New Roman" w:eastAsia="Calibri" w:hAnsi="Times New Roman" w:cs="Times New Roman"/>
                <w:b/>
                <w:i/>
                <w:color w:val="000000"/>
                <w:lang w:val="es-AR"/>
              </w:rPr>
            </w:pPr>
            <w:r w:rsidRPr="00714466">
              <w:rPr>
                <w:rFonts w:ascii="Times New Roman" w:eastAsia="Calibri" w:hAnsi="Times New Roman" w:cs="Times New Roman"/>
                <w:b/>
                <w:color w:val="000000"/>
                <w:lang w:val="es-AR"/>
              </w:rPr>
              <w:t>Nores, M</w:t>
            </w:r>
            <w:r w:rsidRPr="00D36BC2">
              <w:rPr>
                <w:rFonts w:ascii="Times New Roman" w:eastAsia="Calibri" w:hAnsi="Times New Roman" w:cs="Times New Roman"/>
                <w:b/>
                <w:bCs/>
                <w:color w:val="000000"/>
                <w:lang w:val="es-AR"/>
              </w:rPr>
              <w:t>.</w:t>
            </w:r>
            <w:r w:rsidRPr="00714466"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 y L. Madero. (2002)</w:t>
            </w:r>
            <w:r w:rsidR="00D36BC2">
              <w:rPr>
                <w:rFonts w:ascii="Times New Roman" w:eastAsia="Calibri" w:hAnsi="Times New Roman" w:cs="Times New Roman"/>
                <w:color w:val="000000"/>
                <w:lang w:val="es-AR"/>
              </w:rPr>
              <w:t>.</w:t>
            </w:r>
            <w:r w:rsidRPr="00714466"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 </w:t>
            </w:r>
            <w:r w:rsidRPr="00714466">
              <w:rPr>
                <w:rFonts w:ascii="Times New Roman" w:eastAsia="Calibri" w:hAnsi="Times New Roman" w:cs="Times New Roman"/>
                <w:i/>
                <w:color w:val="000000"/>
                <w:lang w:val="es-AR"/>
              </w:rPr>
              <w:t>Aprendiendo a Cocinar en Política Educativa</w:t>
            </w:r>
            <w:r w:rsidRPr="00714466">
              <w:rPr>
                <w:rFonts w:ascii="Times New Roman" w:eastAsia="Calibri" w:hAnsi="Times New Roman" w:cs="Times New Roman"/>
                <w:color w:val="000000"/>
                <w:lang w:val="es-AR"/>
              </w:rPr>
              <w:t>. [</w:t>
            </w:r>
            <w:proofErr w:type="spellStart"/>
            <w:r w:rsidRPr="00714466">
              <w:rPr>
                <w:rFonts w:ascii="Times New Roman" w:eastAsia="Calibri" w:hAnsi="Times New Roman" w:cs="Times New Roman"/>
                <w:i/>
                <w:color w:val="000000"/>
                <w:lang w:val="es-AR"/>
              </w:rPr>
              <w:t>Learning</w:t>
            </w:r>
            <w:proofErr w:type="spellEnd"/>
            <w:r w:rsidRPr="00714466">
              <w:rPr>
                <w:rFonts w:ascii="Times New Roman" w:eastAsia="Calibri" w:hAnsi="Times New Roman" w:cs="Times New Roman"/>
                <w:i/>
                <w:color w:val="000000"/>
                <w:lang w:val="es-AR"/>
              </w:rPr>
              <w:t xml:space="preserve"> </w:t>
            </w:r>
            <w:proofErr w:type="spellStart"/>
            <w:r w:rsidRPr="00714466">
              <w:rPr>
                <w:rFonts w:ascii="Times New Roman" w:eastAsia="Calibri" w:hAnsi="Times New Roman" w:cs="Times New Roman"/>
                <w:i/>
                <w:color w:val="000000"/>
                <w:lang w:val="es-AR"/>
              </w:rPr>
              <w:t>to</w:t>
            </w:r>
            <w:proofErr w:type="spellEnd"/>
            <w:r w:rsidRPr="00714466">
              <w:rPr>
                <w:rFonts w:ascii="Times New Roman" w:eastAsia="Calibri" w:hAnsi="Times New Roman" w:cs="Times New Roman"/>
                <w:i/>
                <w:color w:val="000000"/>
                <w:lang w:val="es-AR"/>
              </w:rPr>
              <w:t xml:space="preserve"> ‘Cook’ Education </w:t>
            </w:r>
            <w:proofErr w:type="spellStart"/>
            <w:r w:rsidRPr="00714466">
              <w:rPr>
                <w:rFonts w:ascii="Times New Roman" w:eastAsia="Calibri" w:hAnsi="Times New Roman" w:cs="Times New Roman"/>
                <w:i/>
                <w:color w:val="000000"/>
                <w:lang w:val="es-AR"/>
              </w:rPr>
              <w:t>Policies</w:t>
            </w:r>
            <w:proofErr w:type="spellEnd"/>
            <w:r w:rsidRPr="00714466"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] Boletín, Lugar por la Educación Argentina. </w:t>
            </w:r>
            <w:proofErr w:type="spellStart"/>
            <w:r w:rsidRPr="003156B3">
              <w:rPr>
                <w:rFonts w:ascii="Times New Roman" w:eastAsia="Calibri" w:hAnsi="Times New Roman" w:cs="Times New Roman"/>
                <w:color w:val="000000"/>
              </w:rPr>
              <w:t>Añ</w:t>
            </w:r>
            <w:proofErr w:type="spellEnd"/>
            <w:r w:rsidRPr="0019480C">
              <w:rPr>
                <w:rFonts w:ascii="Times New Roman" w:eastAsia="Calibri" w:hAnsi="Times New Roman" w:cs="Times New Roman"/>
                <w:color w:val="000000"/>
                <w:lang w:val="es-AR"/>
              </w:rPr>
              <w:t>o 1, No. 13.</w:t>
            </w:r>
          </w:p>
        </w:tc>
      </w:tr>
      <w:tr w:rsidR="007105A3" w:rsidRPr="0019480C" w14:paraId="1F315126" w14:textId="77777777" w:rsidTr="00060320">
        <w:tc>
          <w:tcPr>
            <w:tcW w:w="9780" w:type="dxa"/>
            <w:gridSpan w:val="5"/>
          </w:tcPr>
          <w:p w14:paraId="2C6AFB24" w14:textId="77777777" w:rsidR="007105A3" w:rsidRPr="00FB12E3" w:rsidRDefault="007105A3" w:rsidP="00060320">
            <w:pPr>
              <w:spacing w:after="0" w:line="240" w:lineRule="auto"/>
              <w:ind w:left="612" w:right="72" w:hanging="612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060320" w:rsidRPr="006D0BE2" w14:paraId="17AECF6B" w14:textId="77777777" w:rsidTr="00060320">
        <w:tblPrEx>
          <w:tblBorders>
            <w:top w:val="single" w:sz="6" w:space="0" w:color="auto"/>
          </w:tblBorders>
        </w:tblPrEx>
        <w:trPr>
          <w:trHeight w:val="223"/>
        </w:trPr>
        <w:tc>
          <w:tcPr>
            <w:tcW w:w="9780" w:type="dxa"/>
            <w:gridSpan w:val="5"/>
            <w:tcBorders>
              <w:top w:val="nil"/>
            </w:tcBorders>
          </w:tcPr>
          <w:p w14:paraId="769044DD" w14:textId="1536FEE8" w:rsidR="00060320" w:rsidRPr="009D2CBB" w:rsidRDefault="00060320" w:rsidP="002A17C3">
            <w:pPr>
              <w:pStyle w:val="Heading3"/>
            </w:pPr>
            <w:r w:rsidRPr="009D2CBB">
              <w:lastRenderedPageBreak/>
              <w:t xml:space="preserve">Conference </w:t>
            </w:r>
            <w:r w:rsidR="00CA1C37">
              <w:t>P</w:t>
            </w:r>
            <w:r w:rsidRPr="009D2CBB">
              <w:t>resentation</w:t>
            </w:r>
            <w:r w:rsidR="002A17C3">
              <w:t>s</w:t>
            </w:r>
            <w:r w:rsidR="00BA4120">
              <w:t xml:space="preserve">, </w:t>
            </w:r>
            <w:r w:rsidRPr="009D2CBB">
              <w:t>Lectures</w:t>
            </w:r>
            <w:r w:rsidR="00BA4120">
              <w:t>, Keynote speaker</w:t>
            </w:r>
          </w:p>
        </w:tc>
      </w:tr>
      <w:tr w:rsidR="00060320" w:rsidRPr="006D0BE2" w14:paraId="527FE43E" w14:textId="77777777" w:rsidTr="00060320">
        <w:tblPrEx>
          <w:tblBorders>
            <w:top w:val="single" w:sz="6" w:space="0" w:color="auto"/>
          </w:tblBorders>
        </w:tblPrEx>
        <w:trPr>
          <w:trHeight w:val="223"/>
        </w:trPr>
        <w:tc>
          <w:tcPr>
            <w:tcW w:w="9780" w:type="dxa"/>
            <w:gridSpan w:val="5"/>
            <w:tcBorders>
              <w:top w:val="nil"/>
            </w:tcBorders>
          </w:tcPr>
          <w:p w14:paraId="2857FC89" w14:textId="77777777" w:rsidR="00060320" w:rsidRPr="006D0BE2" w:rsidRDefault="00060320" w:rsidP="002A17C3">
            <w:pPr>
              <w:keepNext/>
              <w:keepLines/>
              <w:widowControl w:val="0"/>
              <w:spacing w:after="0" w:line="240" w:lineRule="auto"/>
              <w:ind w:left="335" w:right="72" w:hanging="335"/>
              <w:rPr>
                <w:rFonts w:ascii="Times New Roman" w:hAnsi="Times New Roman" w:cs="Times New Roman"/>
              </w:rPr>
            </w:pPr>
          </w:p>
        </w:tc>
      </w:tr>
      <w:tr w:rsidR="00D7777D" w:rsidRPr="008332E7" w14:paraId="1A6C09F1" w14:textId="77777777" w:rsidTr="007114D1">
        <w:tblPrEx>
          <w:tblBorders>
            <w:top w:val="single" w:sz="6" w:space="0" w:color="auto"/>
          </w:tblBorders>
        </w:tblPrEx>
        <w:trPr>
          <w:trHeight w:val="468"/>
        </w:trPr>
        <w:tc>
          <w:tcPr>
            <w:tcW w:w="1199" w:type="dxa"/>
            <w:tcBorders>
              <w:bottom w:val="nil"/>
            </w:tcBorders>
          </w:tcPr>
          <w:p w14:paraId="3903ED0C" w14:textId="12DA31E1" w:rsidR="00D7777D" w:rsidRDefault="00D7777D" w:rsidP="007114D1">
            <w:pPr>
              <w:keepNext/>
              <w:keepLines/>
              <w:spacing w:after="0" w:line="240" w:lineRule="auto"/>
              <w:outlineLvl w:val="4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11</w:t>
            </w:r>
            <w:r>
              <w:rPr>
                <w:rFonts w:ascii="Times New Roman" w:eastAsia="Calibri" w:hAnsi="Times New Roman" w:cs="Times New Roman"/>
                <w:i/>
                <w:color w:val="000000"/>
              </w:rPr>
              <w:t>/23</w:t>
            </w:r>
          </w:p>
        </w:tc>
        <w:tc>
          <w:tcPr>
            <w:tcW w:w="8581" w:type="dxa"/>
            <w:gridSpan w:val="4"/>
            <w:tcBorders>
              <w:bottom w:val="nil"/>
            </w:tcBorders>
          </w:tcPr>
          <w:p w14:paraId="66A9C80A" w14:textId="590985C6" w:rsidR="00D7777D" w:rsidRPr="006A1FA1" w:rsidRDefault="00D7777D" w:rsidP="007114D1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“</w:t>
            </w:r>
            <w:r w:rsidR="00080161" w:rsidRPr="00080161">
              <w:rPr>
                <w:rFonts w:ascii="Times New Roman" w:eastAsia="Times New Roman" w:hAnsi="Times New Roman" w:cs="Times New Roman"/>
                <w:bCs/>
              </w:rPr>
              <w:t>How can practitioners’ questions be shaped into a research agenda?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” </w:t>
            </w:r>
            <w:r w:rsidR="00AF716C" w:rsidRPr="00AF716C">
              <w:rPr>
                <w:rFonts w:ascii="Times New Roman" w:eastAsia="Times New Roman" w:hAnsi="Times New Roman" w:cs="Times New Roman"/>
                <w:bCs/>
              </w:rPr>
              <w:t>the MIT Blueprint Labs Preschool Research Convening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  <w:r w:rsidR="00AF716C">
              <w:rPr>
                <w:rFonts w:ascii="Times New Roman" w:eastAsia="Times New Roman" w:hAnsi="Times New Roman" w:cs="Times New Roman"/>
                <w:bCs/>
              </w:rPr>
              <w:t xml:space="preserve"> Nashville, TN.</w:t>
            </w:r>
            <w:r w:rsidR="002666A6">
              <w:rPr>
                <w:rFonts w:ascii="Times New Roman" w:eastAsia="Times New Roman" w:hAnsi="Times New Roman" w:cs="Times New Roman"/>
                <w:bCs/>
              </w:rPr>
              <w:t xml:space="preserve"> Panel discussant.</w:t>
            </w:r>
          </w:p>
        </w:tc>
      </w:tr>
      <w:tr w:rsidR="00721C85" w:rsidRPr="008332E7" w14:paraId="3AA83DBB" w14:textId="77777777" w:rsidTr="00073EF9">
        <w:tblPrEx>
          <w:tblBorders>
            <w:top w:val="single" w:sz="6" w:space="0" w:color="auto"/>
          </w:tblBorders>
        </w:tblPrEx>
        <w:trPr>
          <w:trHeight w:val="468"/>
        </w:trPr>
        <w:tc>
          <w:tcPr>
            <w:tcW w:w="1199" w:type="dxa"/>
            <w:tcBorders>
              <w:bottom w:val="nil"/>
            </w:tcBorders>
          </w:tcPr>
          <w:p w14:paraId="530ED0E1" w14:textId="41BFD6D2" w:rsidR="00721C85" w:rsidRDefault="008A00BB" w:rsidP="00073EF9">
            <w:pPr>
              <w:keepNext/>
              <w:keepLines/>
              <w:spacing w:after="0" w:line="240" w:lineRule="auto"/>
              <w:outlineLvl w:val="4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10/23</w:t>
            </w:r>
          </w:p>
        </w:tc>
        <w:tc>
          <w:tcPr>
            <w:tcW w:w="8581" w:type="dxa"/>
            <w:gridSpan w:val="4"/>
            <w:tcBorders>
              <w:bottom w:val="nil"/>
            </w:tcBorders>
          </w:tcPr>
          <w:p w14:paraId="7A7020D3" w14:textId="741DC055" w:rsidR="00721C85" w:rsidRPr="006A1FA1" w:rsidRDefault="008A00BB" w:rsidP="00073EF9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“</w:t>
            </w:r>
            <w:r w:rsidRPr="008A00BB">
              <w:rPr>
                <w:rFonts w:ascii="Times New Roman" w:eastAsia="Times New Roman" w:hAnsi="Times New Roman" w:cs="Times New Roman"/>
                <w:bCs/>
              </w:rPr>
              <w:t>Key Considerations in ECD integration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="00265EA8" w:rsidRPr="00265EA8">
              <w:rPr>
                <w:rFonts w:ascii="Times New Roman" w:eastAsia="Times New Roman" w:hAnsi="Times New Roman" w:cs="Times New Roman"/>
                <w:bCs/>
              </w:rPr>
              <w:t>Thinking across systems to support every child</w:t>
            </w:r>
            <w:r w:rsidR="00265EA8">
              <w:rPr>
                <w:rFonts w:ascii="Times New Roman" w:eastAsia="Times New Roman" w:hAnsi="Times New Roman" w:cs="Times New Roman"/>
                <w:bCs/>
              </w:rPr>
              <w:t xml:space="preserve">.” </w:t>
            </w:r>
            <w:r w:rsidR="000E7C14" w:rsidRPr="000E7C14">
              <w:rPr>
                <w:rFonts w:ascii="Times New Roman" w:eastAsia="Times New Roman" w:hAnsi="Times New Roman" w:cs="Times New Roman"/>
                <w:bCs/>
              </w:rPr>
              <w:t>Technical consultation on Nutrition and ECD in Humanitarian Action</w:t>
            </w:r>
            <w:r w:rsidR="000E7C14">
              <w:rPr>
                <w:rFonts w:ascii="Times New Roman" w:eastAsia="Times New Roman" w:hAnsi="Times New Roman" w:cs="Times New Roman"/>
                <w:bCs/>
              </w:rPr>
              <w:t>. Invited by UNICEF.</w:t>
            </w:r>
          </w:p>
        </w:tc>
      </w:tr>
      <w:tr w:rsidR="00296FA2" w:rsidRPr="008332E7" w14:paraId="210EBDE4" w14:textId="77777777" w:rsidTr="00073EF9">
        <w:tblPrEx>
          <w:tblBorders>
            <w:top w:val="single" w:sz="6" w:space="0" w:color="auto"/>
          </w:tblBorders>
        </w:tblPrEx>
        <w:trPr>
          <w:trHeight w:val="468"/>
        </w:trPr>
        <w:tc>
          <w:tcPr>
            <w:tcW w:w="1199" w:type="dxa"/>
            <w:tcBorders>
              <w:bottom w:val="nil"/>
            </w:tcBorders>
          </w:tcPr>
          <w:p w14:paraId="19272545" w14:textId="17A5971F" w:rsidR="00296FA2" w:rsidRDefault="008738AF" w:rsidP="00073EF9">
            <w:pPr>
              <w:keepNext/>
              <w:keepLines/>
              <w:spacing w:after="0" w:line="240" w:lineRule="auto"/>
              <w:outlineLvl w:val="4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5</w:t>
            </w:r>
            <w:r w:rsidR="00A21749">
              <w:rPr>
                <w:rFonts w:ascii="Times New Roman" w:eastAsia="Calibri" w:hAnsi="Times New Roman" w:cs="Times New Roman"/>
                <w:i/>
                <w:color w:val="000000"/>
              </w:rPr>
              <w:t>/23</w:t>
            </w:r>
          </w:p>
        </w:tc>
        <w:tc>
          <w:tcPr>
            <w:tcW w:w="8581" w:type="dxa"/>
            <w:gridSpan w:val="4"/>
            <w:tcBorders>
              <w:bottom w:val="nil"/>
            </w:tcBorders>
          </w:tcPr>
          <w:p w14:paraId="0DCD8908" w14:textId="67D13DB9" w:rsidR="00296FA2" w:rsidRDefault="000700B9" w:rsidP="00073EF9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“</w:t>
            </w:r>
            <w:r w:rsidRPr="000700B9">
              <w:rPr>
                <w:rFonts w:ascii="Times New Roman" w:eastAsia="Times New Roman" w:hAnsi="Times New Roman" w:cs="Times New Roman"/>
                <w:bCs/>
              </w:rPr>
              <w:t>Closing the Opportunity Gap for Young Children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.” </w:t>
            </w:r>
            <w:r w:rsidR="009316DA">
              <w:rPr>
                <w:rFonts w:ascii="Times New Roman" w:eastAsia="Times New Roman" w:hAnsi="Times New Roman" w:cs="Times New Roman"/>
                <w:bCs/>
              </w:rPr>
              <w:t xml:space="preserve">National Academies for Sciences, Engineer &amp; Medicine. </w:t>
            </w:r>
            <w:r w:rsidR="005423F7">
              <w:rPr>
                <w:rFonts w:ascii="Times New Roman" w:eastAsia="Times New Roman" w:hAnsi="Times New Roman" w:cs="Times New Roman"/>
                <w:bCs/>
              </w:rPr>
              <w:t xml:space="preserve">Report release. </w:t>
            </w:r>
            <w:r w:rsidR="002666A6">
              <w:rPr>
                <w:rFonts w:ascii="Times New Roman" w:eastAsia="Times New Roman" w:hAnsi="Times New Roman" w:cs="Times New Roman"/>
                <w:bCs/>
              </w:rPr>
              <w:t>Presented with</w:t>
            </w:r>
            <w:r w:rsidR="005423F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64520B">
              <w:rPr>
                <w:rFonts w:ascii="Times New Roman" w:eastAsia="Times New Roman" w:hAnsi="Times New Roman" w:cs="Times New Roman"/>
                <w:bCs/>
              </w:rPr>
              <w:t xml:space="preserve">LaRue Allen, </w:t>
            </w:r>
            <w:r w:rsidR="00336F1D">
              <w:rPr>
                <w:rFonts w:ascii="Times New Roman" w:eastAsia="Times New Roman" w:hAnsi="Times New Roman" w:cs="Times New Roman"/>
                <w:bCs/>
              </w:rPr>
              <w:t xml:space="preserve">Kenneth A. Dodge, Pamela k. Joshi, Shantel E. Meek, </w:t>
            </w:r>
            <w:r w:rsidR="00EE20E2">
              <w:rPr>
                <w:rFonts w:ascii="Times New Roman" w:eastAsia="Times New Roman" w:hAnsi="Times New Roman" w:cs="Times New Roman"/>
                <w:bCs/>
              </w:rPr>
              <w:t>&amp;</w:t>
            </w:r>
            <w:r w:rsidR="008738A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64520B">
              <w:rPr>
                <w:rFonts w:ascii="Times New Roman" w:eastAsia="Times New Roman" w:hAnsi="Times New Roman" w:cs="Times New Roman"/>
                <w:bCs/>
              </w:rPr>
              <w:t xml:space="preserve">Rebekah Hutton, </w:t>
            </w:r>
          </w:p>
        </w:tc>
      </w:tr>
      <w:tr w:rsidR="009E23A1" w:rsidRPr="008332E7" w14:paraId="47CEF5F4" w14:textId="77777777" w:rsidTr="004700C3">
        <w:tblPrEx>
          <w:tblBorders>
            <w:top w:val="single" w:sz="6" w:space="0" w:color="auto"/>
          </w:tblBorders>
        </w:tblPrEx>
        <w:trPr>
          <w:trHeight w:val="468"/>
        </w:trPr>
        <w:tc>
          <w:tcPr>
            <w:tcW w:w="1199" w:type="dxa"/>
            <w:tcBorders>
              <w:bottom w:val="nil"/>
            </w:tcBorders>
          </w:tcPr>
          <w:p w14:paraId="32B41B5A" w14:textId="46961D3B" w:rsidR="009E23A1" w:rsidRDefault="009E23A1" w:rsidP="004700C3">
            <w:pPr>
              <w:keepNext/>
              <w:keepLines/>
              <w:spacing w:after="0" w:line="240" w:lineRule="auto"/>
              <w:outlineLvl w:val="4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11/22</w:t>
            </w:r>
          </w:p>
        </w:tc>
        <w:tc>
          <w:tcPr>
            <w:tcW w:w="8581" w:type="dxa"/>
            <w:gridSpan w:val="4"/>
            <w:tcBorders>
              <w:bottom w:val="nil"/>
            </w:tcBorders>
          </w:tcPr>
          <w:p w14:paraId="428A1EDE" w14:textId="085EF1D7" w:rsidR="009E23A1" w:rsidRPr="006A1FA1" w:rsidRDefault="006A1FA1" w:rsidP="006A1FA1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“How does time matter for dual language children in preschool programs?” In A</w:t>
            </w:r>
            <w:r w:rsidR="00D36BC2">
              <w:rPr>
                <w:rFonts w:ascii="Times New Roman" w:eastAsia="Times New Roman" w:hAnsi="Times New Roman" w:cs="Times New Roman"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Johnson (Chair).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Supporting Bilingual Children in Early Education: Current Practices &amp; Future Policy Directions.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Paper symposium at the Association for Public Policy Analysis and Management Meeting</w:t>
            </w:r>
            <w:r w:rsidR="00C94C51">
              <w:rPr>
                <w:rFonts w:ascii="Times New Roman" w:eastAsia="Times New Roman" w:hAnsi="Times New Roman" w:cs="Times New Roman"/>
                <w:bCs/>
              </w:rPr>
              <w:t>.</w:t>
            </w:r>
            <w:r w:rsidR="002D381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Washington, D</w:t>
            </w:r>
            <w:r w:rsidR="00D36BC2">
              <w:rPr>
                <w:rFonts w:ascii="Times New Roman" w:eastAsia="Times New Roman" w:hAnsi="Times New Roman" w:cs="Times New Roman"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</w:rPr>
              <w:t>C.</w:t>
            </w:r>
            <w:r w:rsidR="000F1599">
              <w:rPr>
                <w:rFonts w:ascii="Times New Roman" w:eastAsia="Times New Roman" w:hAnsi="Times New Roman" w:cs="Times New Roman"/>
                <w:bCs/>
              </w:rPr>
              <w:t xml:space="preserve"> Non-presenter.</w:t>
            </w:r>
          </w:p>
        </w:tc>
      </w:tr>
      <w:tr w:rsidR="003050BB" w:rsidRPr="008332E7" w14:paraId="4AABD99A" w14:textId="77777777" w:rsidTr="00836D30">
        <w:tblPrEx>
          <w:tblBorders>
            <w:top w:val="single" w:sz="6" w:space="0" w:color="auto"/>
          </w:tblBorders>
        </w:tblPrEx>
        <w:trPr>
          <w:trHeight w:val="468"/>
        </w:trPr>
        <w:tc>
          <w:tcPr>
            <w:tcW w:w="1199" w:type="dxa"/>
            <w:tcBorders>
              <w:bottom w:val="nil"/>
            </w:tcBorders>
          </w:tcPr>
          <w:p w14:paraId="0214A9DF" w14:textId="4740D215" w:rsidR="003050BB" w:rsidRDefault="003050BB" w:rsidP="00E52C08">
            <w:pPr>
              <w:keepNext/>
              <w:keepLines/>
              <w:spacing w:after="0" w:line="240" w:lineRule="auto"/>
              <w:outlineLvl w:val="4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10/22</w:t>
            </w:r>
          </w:p>
        </w:tc>
        <w:tc>
          <w:tcPr>
            <w:tcW w:w="8581" w:type="dxa"/>
            <w:gridSpan w:val="4"/>
            <w:tcBorders>
              <w:bottom w:val="nil"/>
            </w:tcBorders>
          </w:tcPr>
          <w:p w14:paraId="6DC571CE" w14:textId="547C74B1" w:rsidR="003050BB" w:rsidRPr="0076456F" w:rsidRDefault="0069294E" w:rsidP="00E52C08">
            <w:pPr>
              <w:keepNext/>
              <w:keepLines/>
              <w:spacing w:after="0" w:line="240" w:lineRule="auto"/>
              <w:ind w:left="601" w:hanging="601"/>
              <w:outlineLvl w:val="4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8332E7">
              <w:rPr>
                <w:rFonts w:ascii="Times New Roman" w:eastAsia="Calibri" w:hAnsi="Times New Roman" w:cs="Times New Roman"/>
                <w:iCs/>
                <w:color w:val="000000"/>
              </w:rPr>
              <w:t>“Key Considerations in ECD financing</w:t>
            </w:r>
            <w:r w:rsidR="008332E7">
              <w:rPr>
                <w:rFonts w:ascii="Times New Roman" w:eastAsia="Calibri" w:hAnsi="Times New Roman" w:cs="Times New Roman"/>
                <w:iCs/>
                <w:color w:val="000000"/>
              </w:rPr>
              <w:t xml:space="preserve">. </w:t>
            </w:r>
            <w:r w:rsidR="008332E7" w:rsidRPr="008332E7">
              <w:rPr>
                <w:rFonts w:ascii="Times New Roman" w:eastAsia="Calibri" w:hAnsi="Times New Roman" w:cs="Times New Roman"/>
                <w:iCs/>
                <w:color w:val="000000"/>
              </w:rPr>
              <w:t>Thinking systemically to support every child.</w:t>
            </w:r>
            <w:r w:rsidRPr="008332E7">
              <w:rPr>
                <w:rFonts w:ascii="Times New Roman" w:eastAsia="Calibri" w:hAnsi="Times New Roman" w:cs="Times New Roman"/>
                <w:iCs/>
                <w:color w:val="000000"/>
              </w:rPr>
              <w:t>”</w:t>
            </w:r>
            <w:r w:rsidR="00174900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In </w:t>
            </w:r>
            <w:r w:rsidR="0076456F" w:rsidRPr="0076456F">
              <w:rPr>
                <w:rFonts w:ascii="Times New Roman" w:eastAsia="Calibri" w:hAnsi="Times New Roman" w:cs="Times New Roman"/>
                <w:i/>
                <w:color w:val="000000"/>
              </w:rPr>
              <w:t xml:space="preserve">ECD </w:t>
            </w:r>
            <w:r w:rsidR="00D4269D">
              <w:rPr>
                <w:rFonts w:ascii="Times New Roman" w:eastAsia="Calibri" w:hAnsi="Times New Roman" w:cs="Times New Roman"/>
                <w:i/>
                <w:color w:val="000000"/>
              </w:rPr>
              <w:t xml:space="preserve">    </w:t>
            </w:r>
            <w:r w:rsidR="0076456F" w:rsidRPr="0076456F">
              <w:rPr>
                <w:rFonts w:ascii="Times New Roman" w:eastAsia="Calibri" w:hAnsi="Times New Roman" w:cs="Times New Roman"/>
                <w:i/>
                <w:color w:val="000000"/>
              </w:rPr>
              <w:t>Financing Deep Dive</w:t>
            </w:r>
            <w:r w:rsidR="0076456F">
              <w:rPr>
                <w:rFonts w:ascii="Times New Roman" w:eastAsia="Calibri" w:hAnsi="Times New Roman" w:cs="Times New Roman"/>
                <w:iCs/>
                <w:color w:val="000000"/>
              </w:rPr>
              <w:t xml:space="preserve">, Organized by UNICEF </w:t>
            </w:r>
            <w:r w:rsidR="00A627A4">
              <w:rPr>
                <w:rFonts w:ascii="Times New Roman" w:eastAsia="Calibri" w:hAnsi="Times New Roman" w:cs="Times New Roman"/>
                <w:iCs/>
                <w:color w:val="000000"/>
              </w:rPr>
              <w:t>EAPRO</w:t>
            </w:r>
            <w:r w:rsidR="00C03830">
              <w:rPr>
                <w:rFonts w:ascii="Times New Roman" w:eastAsia="Calibri" w:hAnsi="Times New Roman" w:cs="Times New Roman"/>
                <w:iCs/>
                <w:color w:val="000000"/>
              </w:rPr>
              <w:t xml:space="preserve">, </w:t>
            </w:r>
            <w:r w:rsidR="00A029E2">
              <w:rPr>
                <w:rFonts w:ascii="Times New Roman" w:eastAsia="Calibri" w:hAnsi="Times New Roman" w:cs="Times New Roman"/>
                <w:iCs/>
                <w:color w:val="000000"/>
              </w:rPr>
              <w:t xml:space="preserve">UNICEF ROSA, </w:t>
            </w:r>
            <w:r w:rsidR="00CC5577">
              <w:rPr>
                <w:rFonts w:ascii="Times New Roman" w:eastAsia="Calibri" w:hAnsi="Times New Roman" w:cs="Times New Roman"/>
                <w:iCs/>
                <w:color w:val="000000"/>
              </w:rPr>
              <w:t>WHO</w:t>
            </w:r>
            <w:r w:rsidR="00D36BC2">
              <w:rPr>
                <w:rFonts w:ascii="Times New Roman" w:eastAsia="Calibri" w:hAnsi="Times New Roman" w:cs="Times New Roman"/>
                <w:iCs/>
                <w:color w:val="000000"/>
              </w:rPr>
              <w:t>,</w:t>
            </w:r>
            <w:r w:rsidR="00CC5577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</w:t>
            </w:r>
            <w:r w:rsidR="0076456F">
              <w:rPr>
                <w:rFonts w:ascii="Times New Roman" w:eastAsia="Calibri" w:hAnsi="Times New Roman" w:cs="Times New Roman"/>
                <w:iCs/>
                <w:color w:val="000000"/>
              </w:rPr>
              <w:t xml:space="preserve">&amp; </w:t>
            </w:r>
            <w:r w:rsidR="00C03830">
              <w:rPr>
                <w:rFonts w:ascii="Times New Roman" w:eastAsia="Calibri" w:hAnsi="Times New Roman" w:cs="Times New Roman"/>
                <w:iCs/>
                <w:color w:val="000000"/>
              </w:rPr>
              <w:t>ARNEC</w:t>
            </w:r>
            <w:r w:rsidR="00030526">
              <w:rPr>
                <w:rFonts w:ascii="Times New Roman" w:eastAsia="Calibri" w:hAnsi="Times New Roman" w:cs="Times New Roman"/>
                <w:iCs/>
                <w:color w:val="000000"/>
              </w:rPr>
              <w:t>.</w:t>
            </w:r>
            <w:r w:rsidR="008B7277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</w:t>
            </w:r>
            <w:r w:rsidR="00030526">
              <w:rPr>
                <w:rFonts w:ascii="Times New Roman" w:eastAsia="Calibri" w:hAnsi="Times New Roman" w:cs="Times New Roman"/>
                <w:iCs/>
                <w:color w:val="000000"/>
              </w:rPr>
              <w:t>K</w:t>
            </w:r>
            <w:r w:rsidR="00A029E2">
              <w:rPr>
                <w:rFonts w:ascii="Times New Roman" w:eastAsia="Calibri" w:hAnsi="Times New Roman" w:cs="Times New Roman"/>
                <w:iCs/>
                <w:color w:val="000000"/>
              </w:rPr>
              <w:t>eynote</w:t>
            </w:r>
            <w:r w:rsidR="008B7277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</w:t>
            </w:r>
            <w:r w:rsidR="00A73861" w:rsidRPr="00E52C08">
              <w:rPr>
                <w:rFonts w:ascii="Times New Roman" w:eastAsia="Calibri" w:hAnsi="Times New Roman" w:cs="Times New Roman"/>
                <w:iCs/>
                <w:color w:val="000000"/>
              </w:rPr>
              <w:t>presenter</w:t>
            </w:r>
            <w:r w:rsidR="008B7277">
              <w:rPr>
                <w:rFonts w:ascii="Times New Roman" w:eastAsia="Calibri" w:hAnsi="Times New Roman" w:cs="Times New Roman"/>
                <w:iCs/>
                <w:color w:val="000000"/>
              </w:rPr>
              <w:t>.</w:t>
            </w:r>
          </w:p>
        </w:tc>
      </w:tr>
      <w:tr w:rsidR="006F42A2" w:rsidRPr="008332E7" w14:paraId="6A71DE8D" w14:textId="77777777" w:rsidTr="00836D30">
        <w:tblPrEx>
          <w:tblBorders>
            <w:top w:val="single" w:sz="6" w:space="0" w:color="auto"/>
          </w:tblBorders>
        </w:tblPrEx>
        <w:trPr>
          <w:trHeight w:val="468"/>
        </w:trPr>
        <w:tc>
          <w:tcPr>
            <w:tcW w:w="1199" w:type="dxa"/>
            <w:tcBorders>
              <w:bottom w:val="nil"/>
            </w:tcBorders>
          </w:tcPr>
          <w:p w14:paraId="5E9B7720" w14:textId="2E77471D" w:rsidR="006F42A2" w:rsidRDefault="000C08FA" w:rsidP="00E52C08">
            <w:pPr>
              <w:keepNext/>
              <w:keepLines/>
              <w:spacing w:after="0" w:line="240" w:lineRule="auto"/>
              <w:outlineLvl w:val="4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9/22</w:t>
            </w:r>
          </w:p>
        </w:tc>
        <w:tc>
          <w:tcPr>
            <w:tcW w:w="8581" w:type="dxa"/>
            <w:gridSpan w:val="4"/>
            <w:tcBorders>
              <w:bottom w:val="nil"/>
            </w:tcBorders>
          </w:tcPr>
          <w:p w14:paraId="0D35F7D8" w14:textId="672A0D06" w:rsidR="006F42A2" w:rsidRPr="006F42A2" w:rsidRDefault="000C08FA" w:rsidP="006F42A2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“</w:t>
            </w:r>
            <w:r w:rsidR="006F42A2">
              <w:rPr>
                <w:rFonts w:ascii="Times New Roman" w:eastAsia="Times New Roman" w:hAnsi="Times New Roman" w:cs="Times New Roman"/>
                <w:bCs/>
              </w:rPr>
              <w:t>Mixed-delivery public prekindergarten: Differences in demographics, quality, and children’s gains across five large-scale systems.</w:t>
            </w:r>
            <w:r>
              <w:rPr>
                <w:rFonts w:ascii="Times New Roman" w:eastAsia="Times New Roman" w:hAnsi="Times New Roman" w:cs="Times New Roman"/>
                <w:bCs/>
              </w:rPr>
              <w:t>”</w:t>
            </w:r>
            <w:r w:rsidR="006F42A2">
              <w:rPr>
                <w:rFonts w:ascii="Times New Roman" w:eastAsia="Times New Roman" w:hAnsi="Times New Roman" w:cs="Times New Roman"/>
                <w:bCs/>
              </w:rPr>
              <w:t xml:space="preserve"> In S. Mattera (Chair). </w:t>
            </w:r>
            <w:r w:rsidR="006F42A2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Identifying Factors to Strengthen Math Skills in Early Childhood and Beyond. </w:t>
            </w:r>
            <w:r w:rsidR="006F42A2" w:rsidRPr="00A87F39">
              <w:rPr>
                <w:rFonts w:ascii="Times New Roman" w:eastAsia="Times New Roman" w:hAnsi="Times New Roman" w:cs="Times New Roman"/>
              </w:rPr>
              <w:t>Paper symposium at the Society for Research on Educational Effectiveness</w:t>
            </w:r>
            <w:r w:rsidR="006F42A2">
              <w:rPr>
                <w:rFonts w:ascii="Times New Roman" w:eastAsia="Times New Roman" w:hAnsi="Times New Roman" w:cs="Times New Roman"/>
              </w:rPr>
              <w:t xml:space="preserve"> Meeting</w:t>
            </w:r>
            <w:r w:rsidR="00C94C51">
              <w:rPr>
                <w:rFonts w:ascii="Times New Roman" w:eastAsia="Times New Roman" w:hAnsi="Times New Roman" w:cs="Times New Roman"/>
              </w:rPr>
              <w:t>.</w:t>
            </w:r>
            <w:r w:rsidR="006F42A2" w:rsidRPr="00A87F39">
              <w:rPr>
                <w:rFonts w:ascii="Times New Roman" w:eastAsia="Times New Roman" w:hAnsi="Times New Roman" w:cs="Times New Roman"/>
              </w:rPr>
              <w:t xml:space="preserve"> </w:t>
            </w:r>
            <w:r w:rsidR="006F42A2">
              <w:rPr>
                <w:rFonts w:ascii="Times New Roman" w:eastAsia="Times New Roman" w:hAnsi="Times New Roman" w:cs="Times New Roman"/>
              </w:rPr>
              <w:t>Arlington</w:t>
            </w:r>
            <w:r w:rsidR="006F42A2" w:rsidRPr="00A87F39">
              <w:rPr>
                <w:rFonts w:ascii="Times New Roman" w:eastAsia="Times New Roman" w:hAnsi="Times New Roman" w:cs="Times New Roman"/>
              </w:rPr>
              <w:t xml:space="preserve">, </w:t>
            </w:r>
            <w:r w:rsidR="006F42A2">
              <w:rPr>
                <w:rFonts w:ascii="Times New Roman" w:eastAsia="Times New Roman" w:hAnsi="Times New Roman" w:cs="Times New Roman"/>
              </w:rPr>
              <w:t>VA</w:t>
            </w:r>
            <w:r w:rsidR="006F42A2" w:rsidRPr="00A87F39">
              <w:rPr>
                <w:rFonts w:ascii="Times New Roman" w:eastAsia="Times New Roman" w:hAnsi="Times New Roman" w:cs="Times New Roman"/>
              </w:rPr>
              <w:t>.</w:t>
            </w:r>
            <w:r w:rsidR="000F1599">
              <w:rPr>
                <w:rFonts w:ascii="Times New Roman" w:eastAsia="Times New Roman" w:hAnsi="Times New Roman" w:cs="Times New Roman"/>
              </w:rPr>
              <w:t xml:space="preserve"> </w:t>
            </w:r>
            <w:r w:rsidR="000F1599">
              <w:rPr>
                <w:rFonts w:ascii="Times New Roman" w:eastAsia="Times New Roman" w:hAnsi="Times New Roman" w:cs="Times New Roman"/>
                <w:bCs/>
              </w:rPr>
              <w:t>Non-presenter.</w:t>
            </w:r>
          </w:p>
        </w:tc>
      </w:tr>
      <w:tr w:rsidR="006722A0" w:rsidRPr="00A30A32" w14:paraId="69F485B7" w14:textId="77777777" w:rsidTr="00836D30">
        <w:tblPrEx>
          <w:tblBorders>
            <w:top w:val="single" w:sz="6" w:space="0" w:color="auto"/>
          </w:tblBorders>
        </w:tblPrEx>
        <w:trPr>
          <w:trHeight w:val="468"/>
        </w:trPr>
        <w:tc>
          <w:tcPr>
            <w:tcW w:w="1199" w:type="dxa"/>
            <w:tcBorders>
              <w:bottom w:val="nil"/>
            </w:tcBorders>
          </w:tcPr>
          <w:p w14:paraId="432C80F4" w14:textId="4BDD914F" w:rsidR="006722A0" w:rsidRDefault="006722A0" w:rsidP="00836D30">
            <w:pPr>
              <w:keepLines/>
              <w:spacing w:after="0" w:line="240" w:lineRule="auto"/>
              <w:outlineLvl w:val="4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9/22</w:t>
            </w:r>
          </w:p>
        </w:tc>
        <w:tc>
          <w:tcPr>
            <w:tcW w:w="8581" w:type="dxa"/>
            <w:gridSpan w:val="4"/>
            <w:tcBorders>
              <w:bottom w:val="nil"/>
            </w:tcBorders>
          </w:tcPr>
          <w:p w14:paraId="1D5BE889" w14:textId="2C76E6BD" w:rsidR="006722A0" w:rsidRPr="00FF066D" w:rsidRDefault="006722A0" w:rsidP="00836D30">
            <w:pPr>
              <w:keepLines/>
              <w:spacing w:after="0" w:line="240" w:lineRule="auto"/>
              <w:ind w:left="601" w:hanging="601"/>
              <w:outlineLvl w:val="4"/>
              <w:rPr>
                <w:rFonts w:ascii="Times New Roman" w:eastAsia="Calibri" w:hAnsi="Times New Roman" w:cs="Times New Roman"/>
                <w:iCs/>
                <w:color w:val="000000"/>
                <w:lang w:val="es-419"/>
              </w:rPr>
            </w:pPr>
            <w:r w:rsidRPr="00FF066D">
              <w:rPr>
                <w:rFonts w:ascii="Times New Roman" w:eastAsia="Calibri" w:hAnsi="Times New Roman" w:cs="Times New Roman"/>
                <w:iCs/>
                <w:color w:val="000000"/>
                <w:lang w:val="es-419"/>
              </w:rPr>
              <w:t>“</w:t>
            </w:r>
            <w:r w:rsidR="00FF066D" w:rsidRPr="00FF066D">
              <w:rPr>
                <w:rFonts w:ascii="Times New Roman" w:eastAsia="Calibri" w:hAnsi="Times New Roman" w:cs="Times New Roman"/>
                <w:iCs/>
                <w:color w:val="000000"/>
                <w:lang w:val="es-419"/>
              </w:rPr>
              <w:t>Inversiones en Primera Infancia, la evaluación y el mejoramiento continuo</w:t>
            </w:r>
            <w:r w:rsidRPr="00FF066D">
              <w:rPr>
                <w:rFonts w:ascii="Times New Roman" w:eastAsia="Calibri" w:hAnsi="Times New Roman" w:cs="Times New Roman"/>
                <w:iCs/>
                <w:color w:val="000000"/>
                <w:lang w:val="es-419"/>
              </w:rPr>
              <w:t>”</w:t>
            </w:r>
            <w:r w:rsidR="00B50FEE" w:rsidRPr="00FF066D">
              <w:rPr>
                <w:rFonts w:ascii="Times New Roman" w:eastAsia="Calibri" w:hAnsi="Times New Roman" w:cs="Times New Roman"/>
                <w:iCs/>
                <w:color w:val="000000"/>
                <w:lang w:val="es-419"/>
              </w:rPr>
              <w:t xml:space="preserve">, </w:t>
            </w:r>
            <w:r w:rsidR="00782116" w:rsidRPr="00FF066D">
              <w:rPr>
                <w:rFonts w:ascii="Times New Roman" w:eastAsia="Calibri" w:hAnsi="Times New Roman" w:cs="Times New Roman"/>
                <w:iCs/>
                <w:color w:val="000000"/>
                <w:lang w:val="es-419"/>
              </w:rPr>
              <w:t>Institut</w:t>
            </w:r>
            <w:r w:rsidR="00FF066D">
              <w:rPr>
                <w:rFonts w:ascii="Times New Roman" w:eastAsia="Calibri" w:hAnsi="Times New Roman" w:cs="Times New Roman"/>
                <w:iCs/>
                <w:color w:val="000000"/>
                <w:lang w:val="es-419"/>
              </w:rPr>
              <w:t>o</w:t>
            </w:r>
            <w:r w:rsidR="00782116" w:rsidRPr="00FF066D">
              <w:rPr>
                <w:rFonts w:ascii="Times New Roman" w:eastAsia="Calibri" w:hAnsi="Times New Roman" w:cs="Times New Roman"/>
                <w:iCs/>
                <w:color w:val="000000"/>
                <w:lang w:val="es-419"/>
              </w:rPr>
              <w:t xml:space="preserve"> Nacional de Evaluación Educativa, </w:t>
            </w:r>
            <w:proofErr w:type="spellStart"/>
            <w:r w:rsidR="00782116" w:rsidRPr="00FF066D">
              <w:rPr>
                <w:rFonts w:ascii="Times New Roman" w:eastAsia="Calibri" w:hAnsi="Times New Roman" w:cs="Times New Roman"/>
                <w:iCs/>
                <w:color w:val="000000"/>
                <w:lang w:val="es-419"/>
              </w:rPr>
              <w:t>Government</w:t>
            </w:r>
            <w:proofErr w:type="spellEnd"/>
            <w:r w:rsidR="00782116" w:rsidRPr="00FF066D">
              <w:rPr>
                <w:rFonts w:ascii="Times New Roman" w:eastAsia="Calibri" w:hAnsi="Times New Roman" w:cs="Times New Roman"/>
                <w:iCs/>
                <w:color w:val="000000"/>
                <w:lang w:val="es-419"/>
              </w:rPr>
              <w:t xml:space="preserve"> of Ecuador</w:t>
            </w:r>
            <w:r w:rsidR="00030526">
              <w:rPr>
                <w:rFonts w:ascii="Times New Roman" w:eastAsia="Calibri" w:hAnsi="Times New Roman" w:cs="Times New Roman"/>
                <w:iCs/>
                <w:color w:val="000000"/>
                <w:lang w:val="es-419"/>
              </w:rPr>
              <w:t>.</w:t>
            </w:r>
            <w:r w:rsidR="00FF066D">
              <w:rPr>
                <w:rFonts w:ascii="Times New Roman" w:eastAsia="Calibri" w:hAnsi="Times New Roman" w:cs="Times New Roman"/>
                <w:iCs/>
                <w:color w:val="000000"/>
                <w:lang w:val="es-419"/>
              </w:rPr>
              <w:t xml:space="preserve"> </w:t>
            </w:r>
            <w:r w:rsidR="00030526">
              <w:rPr>
                <w:rFonts w:ascii="Times New Roman" w:eastAsia="Calibri" w:hAnsi="Times New Roman" w:cs="Times New Roman"/>
                <w:iCs/>
                <w:color w:val="000000"/>
                <w:lang w:val="es-419"/>
              </w:rPr>
              <w:t>Keynote</w:t>
            </w:r>
            <w:r w:rsidR="00A029E2">
              <w:rPr>
                <w:rFonts w:ascii="Times New Roman" w:eastAsia="Calibri" w:hAnsi="Times New Roman" w:cs="Times New Roman"/>
                <w:iCs/>
                <w:color w:val="000000"/>
                <w:lang w:val="es-419"/>
              </w:rPr>
              <w:t xml:space="preserve"> </w:t>
            </w:r>
            <w:proofErr w:type="spellStart"/>
            <w:r w:rsidR="00A73861">
              <w:rPr>
                <w:rFonts w:ascii="Times New Roman" w:eastAsia="Calibri" w:hAnsi="Times New Roman" w:cs="Times New Roman"/>
                <w:iCs/>
                <w:color w:val="000000"/>
                <w:lang w:val="es-419"/>
              </w:rPr>
              <w:t>presenter</w:t>
            </w:r>
            <w:proofErr w:type="spellEnd"/>
            <w:r w:rsidR="00782116" w:rsidRPr="00FF066D">
              <w:rPr>
                <w:rFonts w:ascii="Times New Roman" w:eastAsia="Calibri" w:hAnsi="Times New Roman" w:cs="Times New Roman"/>
                <w:iCs/>
                <w:color w:val="000000"/>
                <w:lang w:val="es-419"/>
              </w:rPr>
              <w:t>.</w:t>
            </w:r>
            <w:r w:rsidR="00A87262">
              <w:rPr>
                <w:rFonts w:ascii="Times New Roman" w:eastAsia="Calibri" w:hAnsi="Times New Roman" w:cs="Times New Roman"/>
                <w:iCs/>
                <w:color w:val="000000"/>
                <w:lang w:val="es-419"/>
              </w:rPr>
              <w:t xml:space="preserve"> </w:t>
            </w:r>
            <w:hyperlink r:id="rId79" w:history="1">
              <w:r w:rsidR="00A87262" w:rsidRPr="00E56642">
                <w:rPr>
                  <w:rStyle w:val="Hyperlink"/>
                  <w:rFonts w:ascii="Times New Roman" w:eastAsia="Calibri" w:hAnsi="Times New Roman" w:cs="Times New Roman"/>
                  <w:iCs/>
                  <w:lang w:val="es-419"/>
                </w:rPr>
                <w:t>https://www.facebook.com/InevalEc/videos/1194841531129150</w:t>
              </w:r>
            </w:hyperlink>
            <w:r w:rsidR="00A87262">
              <w:rPr>
                <w:rFonts w:ascii="Times New Roman" w:eastAsia="Calibri" w:hAnsi="Times New Roman" w:cs="Times New Roman"/>
                <w:iCs/>
                <w:color w:val="000000"/>
                <w:lang w:val="es-419"/>
              </w:rPr>
              <w:t xml:space="preserve"> </w:t>
            </w:r>
          </w:p>
        </w:tc>
      </w:tr>
      <w:tr w:rsidR="00BE43B6" w:rsidRPr="005563F2" w14:paraId="319B74B5" w14:textId="77777777" w:rsidTr="00836D30">
        <w:tblPrEx>
          <w:tblBorders>
            <w:top w:val="single" w:sz="6" w:space="0" w:color="auto"/>
          </w:tblBorders>
        </w:tblPrEx>
        <w:trPr>
          <w:trHeight w:val="468"/>
        </w:trPr>
        <w:tc>
          <w:tcPr>
            <w:tcW w:w="1199" w:type="dxa"/>
            <w:tcBorders>
              <w:bottom w:val="nil"/>
            </w:tcBorders>
          </w:tcPr>
          <w:p w14:paraId="086C034F" w14:textId="4FE472AD" w:rsidR="00BE43B6" w:rsidRDefault="00BE43B6" w:rsidP="00836D30">
            <w:pPr>
              <w:keepLines/>
              <w:spacing w:after="0" w:line="240" w:lineRule="auto"/>
              <w:outlineLvl w:val="4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4/22</w:t>
            </w:r>
          </w:p>
        </w:tc>
        <w:tc>
          <w:tcPr>
            <w:tcW w:w="8581" w:type="dxa"/>
            <w:gridSpan w:val="4"/>
            <w:tcBorders>
              <w:bottom w:val="nil"/>
            </w:tcBorders>
          </w:tcPr>
          <w:p w14:paraId="32C7AF43" w14:textId="0E2FDFBC" w:rsidR="00BE43B6" w:rsidRPr="005563F2" w:rsidRDefault="005563F2" w:rsidP="00836D30">
            <w:pPr>
              <w:keepLines/>
              <w:spacing w:after="0" w:line="240" w:lineRule="auto"/>
              <w:ind w:left="601" w:hanging="601"/>
              <w:outlineLvl w:val="4"/>
              <w:rPr>
                <w:rFonts w:ascii="Times New Roman" w:eastAsia="Calibri" w:hAnsi="Times New Roman" w:cs="Times New Roman"/>
                <w:color w:val="000000"/>
              </w:rPr>
            </w:pPr>
            <w:r w:rsidRPr="0012313E">
              <w:rPr>
                <w:rFonts w:ascii="Times New Roman" w:eastAsia="Calibri" w:hAnsi="Times New Roman" w:cs="Times New Roman"/>
                <w:iCs/>
                <w:color w:val="000000"/>
              </w:rPr>
              <w:t>“</w:t>
            </w:r>
            <w:r>
              <w:rPr>
                <w:rFonts w:ascii="Times New Roman" w:eastAsia="Calibri" w:hAnsi="Times New Roman" w:cs="Times New Roman"/>
                <w:iCs/>
                <w:color w:val="000000"/>
              </w:rPr>
              <w:t>Paths to Play Competency</w:t>
            </w:r>
            <w:r w:rsidRPr="0012313E">
              <w:rPr>
                <w:rFonts w:ascii="Times New Roman" w:eastAsia="Calibri" w:hAnsi="Times New Roman" w:cs="Times New Roman"/>
                <w:iCs/>
                <w:color w:val="000000"/>
              </w:rPr>
              <w:t xml:space="preserve">”, </w:t>
            </w:r>
            <w:r w:rsidRPr="00A3448E">
              <w:rPr>
                <w:rFonts w:ascii="Times New Roman" w:eastAsia="Calibri" w:hAnsi="Times New Roman" w:cs="Times New Roman"/>
                <w:i/>
                <w:color w:val="000000"/>
              </w:rPr>
              <w:t>Learning Through Play</w:t>
            </w:r>
            <w:r>
              <w:rPr>
                <w:rFonts w:ascii="Times New Roman" w:eastAsia="Calibri" w:hAnsi="Times New Roman" w:cs="Times New Roman"/>
                <w:iCs/>
                <w:color w:val="000000"/>
              </w:rPr>
              <w:t xml:space="preserve">, special meeting, </w:t>
            </w:r>
            <w:r w:rsidRPr="0012313E">
              <w:rPr>
                <w:rFonts w:ascii="Times New Roman" w:eastAsia="Calibri" w:hAnsi="Times New Roman" w:cs="Times New Roman"/>
                <w:iCs/>
                <w:color w:val="000000"/>
              </w:rPr>
              <w:t>Society for Research in Child Development</w:t>
            </w:r>
            <w:r w:rsidR="00C94C51">
              <w:rPr>
                <w:rFonts w:ascii="Times New Roman" w:eastAsia="Calibri" w:hAnsi="Times New Roman" w:cs="Times New Roman"/>
                <w:iCs/>
                <w:color w:val="000000"/>
              </w:rPr>
              <w:t>.</w:t>
            </w:r>
            <w:r w:rsidRPr="0012313E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St. Louis, MI.</w:t>
            </w:r>
            <w:r w:rsidR="00875DF8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With Carolina Maldonado &amp; Eduardo </w:t>
            </w:r>
            <w:proofErr w:type="spellStart"/>
            <w:r w:rsidR="00D36F03">
              <w:rPr>
                <w:rFonts w:ascii="Times New Roman" w:eastAsia="Calibri" w:hAnsi="Times New Roman" w:cs="Times New Roman"/>
                <w:iCs/>
                <w:color w:val="000000"/>
              </w:rPr>
              <w:t>Escall</w:t>
            </w:r>
            <w:r w:rsidR="00194C8B">
              <w:rPr>
                <w:rFonts w:ascii="Times New Roman" w:eastAsia="Calibri" w:hAnsi="Times New Roman" w:cs="Times New Roman"/>
                <w:iCs/>
                <w:color w:val="000000"/>
              </w:rPr>
              <w:t>ón</w:t>
            </w:r>
            <w:proofErr w:type="spellEnd"/>
            <w:r w:rsidR="00194C8B">
              <w:rPr>
                <w:rFonts w:ascii="Times New Roman" w:eastAsia="Calibri" w:hAnsi="Times New Roman" w:cs="Times New Roman"/>
                <w:iCs/>
                <w:color w:val="000000"/>
              </w:rPr>
              <w:t>.</w:t>
            </w:r>
          </w:p>
        </w:tc>
      </w:tr>
      <w:tr w:rsidR="00C702A7" w:rsidRPr="00A30A32" w14:paraId="2C8CB77F" w14:textId="77777777" w:rsidTr="008277F1">
        <w:tblPrEx>
          <w:tblBorders>
            <w:top w:val="single" w:sz="6" w:space="0" w:color="auto"/>
          </w:tblBorders>
        </w:tblPrEx>
        <w:trPr>
          <w:trHeight w:val="468"/>
        </w:trPr>
        <w:tc>
          <w:tcPr>
            <w:tcW w:w="1199" w:type="dxa"/>
            <w:tcBorders>
              <w:bottom w:val="nil"/>
            </w:tcBorders>
          </w:tcPr>
          <w:p w14:paraId="1719EB4E" w14:textId="77777777" w:rsidR="00C702A7" w:rsidRDefault="00C702A7" w:rsidP="008277F1">
            <w:pPr>
              <w:keepLines/>
              <w:spacing w:after="0" w:line="240" w:lineRule="auto"/>
              <w:outlineLvl w:val="4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12/21</w:t>
            </w:r>
          </w:p>
        </w:tc>
        <w:tc>
          <w:tcPr>
            <w:tcW w:w="8581" w:type="dxa"/>
            <w:gridSpan w:val="4"/>
            <w:tcBorders>
              <w:bottom w:val="nil"/>
            </w:tcBorders>
          </w:tcPr>
          <w:p w14:paraId="5864C2A9" w14:textId="22A0EC80" w:rsidR="00C702A7" w:rsidRPr="00E80202" w:rsidRDefault="00C702A7" w:rsidP="008277F1">
            <w:pPr>
              <w:keepLines/>
              <w:spacing w:after="0" w:line="240" w:lineRule="auto"/>
              <w:ind w:left="601" w:hanging="601"/>
              <w:outlineLvl w:val="4"/>
              <w:rPr>
                <w:rFonts w:ascii="Times New Roman" w:eastAsia="Calibri" w:hAnsi="Times New Roman" w:cs="Times New Roman"/>
                <w:color w:val="000000"/>
              </w:rPr>
            </w:pPr>
            <w:r w:rsidRPr="00EB6339">
              <w:rPr>
                <w:rFonts w:ascii="Times New Roman" w:eastAsia="Calibri" w:hAnsi="Times New Roman" w:cs="Times New Roman"/>
                <w:color w:val="000000"/>
                <w:lang w:val="es-419"/>
              </w:rPr>
              <w:t xml:space="preserve">“La inversión en Primera Infancia. </w:t>
            </w:r>
            <w:r w:rsidRPr="005F27E0">
              <w:rPr>
                <w:rFonts w:ascii="Times New Roman" w:eastAsia="Calibri" w:hAnsi="Times New Roman" w:cs="Times New Roman"/>
                <w:color w:val="000000"/>
                <w:lang w:val="es-419"/>
              </w:rPr>
              <w:t>Por qué y cómo.” F</w:t>
            </w:r>
            <w:r>
              <w:rPr>
                <w:rFonts w:ascii="Times New Roman" w:eastAsia="Calibri" w:hAnsi="Times New Roman" w:cs="Times New Roman"/>
                <w:color w:val="000000"/>
                <w:lang w:val="es-419"/>
              </w:rPr>
              <w:t xml:space="preserve">undación Pensar, </w:t>
            </w:r>
            <w:r w:rsidR="00BE43B6">
              <w:rPr>
                <w:rFonts w:ascii="Times New Roman" w:eastAsia="Calibri" w:hAnsi="Times New Roman" w:cs="Times New Roman"/>
                <w:color w:val="000000"/>
                <w:lang w:val="es-419"/>
              </w:rPr>
              <w:t>Argentina</w:t>
            </w:r>
            <w:r w:rsidR="00030526">
              <w:rPr>
                <w:rFonts w:ascii="Times New Roman" w:eastAsia="Calibri" w:hAnsi="Times New Roman" w:cs="Times New Roman"/>
                <w:color w:val="000000"/>
                <w:lang w:val="es-419"/>
              </w:rPr>
              <w:t>.</w:t>
            </w:r>
            <w:r w:rsidR="00BE43B6">
              <w:rPr>
                <w:rFonts w:ascii="Times New Roman" w:eastAsia="Calibri" w:hAnsi="Times New Roman" w:cs="Times New Roman"/>
                <w:color w:val="000000"/>
                <w:lang w:val="es-419"/>
              </w:rPr>
              <w:t xml:space="preserve"> </w:t>
            </w:r>
            <w:r w:rsidR="00030526" w:rsidRPr="00E80202">
              <w:rPr>
                <w:rFonts w:ascii="Times New Roman" w:eastAsia="Calibri" w:hAnsi="Times New Roman" w:cs="Times New Roman"/>
                <w:iCs/>
                <w:color w:val="000000"/>
              </w:rPr>
              <w:t>Keynote</w:t>
            </w:r>
            <w:r w:rsidR="00A029E2" w:rsidRPr="00E80202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</w:t>
            </w:r>
            <w:r w:rsidRPr="00E80202">
              <w:rPr>
                <w:rFonts w:ascii="Times New Roman" w:eastAsia="Calibri" w:hAnsi="Times New Roman" w:cs="Times New Roman"/>
                <w:color w:val="000000"/>
              </w:rPr>
              <w:t>presenter.</w:t>
            </w:r>
            <w:r w:rsidR="00E80202" w:rsidRPr="00E8020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hyperlink r:id="rId80" w:history="1">
              <w:r w:rsidR="00E80202" w:rsidRPr="00E56642">
                <w:rPr>
                  <w:rStyle w:val="Hyperlink"/>
                  <w:rFonts w:ascii="Times New Roman" w:eastAsia="Calibri" w:hAnsi="Times New Roman" w:cs="Times New Roman"/>
                </w:rPr>
                <w:t>https://www.fundacionareces.tv/ciencias-sociales/conferencias-ciencias-sociales/milagros-nores-la-economia-de-la-inversion-en-educacion-in/</w:t>
              </w:r>
            </w:hyperlink>
            <w:r w:rsidR="00E8020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  <w:tr w:rsidR="00806351" w:rsidRPr="00BE7261" w14:paraId="73937580" w14:textId="77777777" w:rsidTr="00CA1C37">
        <w:tblPrEx>
          <w:tblBorders>
            <w:top w:val="single" w:sz="6" w:space="0" w:color="auto"/>
          </w:tblBorders>
        </w:tblPrEx>
        <w:trPr>
          <w:trHeight w:val="297"/>
        </w:trPr>
        <w:tc>
          <w:tcPr>
            <w:tcW w:w="1199" w:type="dxa"/>
            <w:tcBorders>
              <w:bottom w:val="nil"/>
            </w:tcBorders>
          </w:tcPr>
          <w:p w14:paraId="666010AC" w14:textId="622B6F17" w:rsidR="00806351" w:rsidRPr="00BE7261" w:rsidRDefault="00806351" w:rsidP="00C5104D">
            <w:pPr>
              <w:keepLines/>
              <w:spacing w:after="0" w:line="240" w:lineRule="auto"/>
              <w:outlineLvl w:val="4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10</w:t>
            </w:r>
            <w:r w:rsidRPr="00BE7261">
              <w:rPr>
                <w:rFonts w:ascii="Times New Roman" w:eastAsia="Calibri" w:hAnsi="Times New Roman" w:cs="Times New Roman"/>
                <w:i/>
                <w:color w:val="000000"/>
              </w:rPr>
              <w:t>/21</w:t>
            </w:r>
          </w:p>
        </w:tc>
        <w:tc>
          <w:tcPr>
            <w:tcW w:w="8581" w:type="dxa"/>
            <w:gridSpan w:val="4"/>
            <w:tcBorders>
              <w:bottom w:val="nil"/>
            </w:tcBorders>
          </w:tcPr>
          <w:p w14:paraId="0E6C80BC" w14:textId="06731FBE" w:rsidR="00806351" w:rsidRPr="00BE7261" w:rsidRDefault="00806351" w:rsidP="00806351">
            <w:pPr>
              <w:keepLines/>
              <w:spacing w:after="0" w:line="240" w:lineRule="auto"/>
              <w:ind w:left="601" w:hanging="601"/>
              <w:outlineLvl w:val="4"/>
              <w:rPr>
                <w:rFonts w:ascii="Times New Roman" w:eastAsia="Calibri" w:hAnsi="Times New Roman" w:cs="Times New Roman"/>
                <w:color w:val="000000"/>
              </w:rPr>
            </w:pPr>
            <w:r w:rsidRPr="00BE7261">
              <w:rPr>
                <w:rFonts w:ascii="Times New Roman" w:eastAsia="Calibri" w:hAnsi="Times New Roman" w:cs="Times New Roman"/>
                <w:color w:val="000000"/>
              </w:rPr>
              <w:t>“</w:t>
            </w:r>
            <w:r>
              <w:rPr>
                <w:rFonts w:ascii="Times New Roman" w:eastAsia="Calibri" w:hAnsi="Times New Roman" w:cs="Times New Roman"/>
                <w:color w:val="000000"/>
              </w:rPr>
              <w:t>The impact of the pandemic on children</w:t>
            </w:r>
            <w:r w:rsidRPr="00BE7261">
              <w:rPr>
                <w:rFonts w:ascii="Times New Roman" w:eastAsia="Calibri" w:hAnsi="Times New Roman" w:cs="Times New Roman"/>
                <w:color w:val="000000"/>
              </w:rPr>
              <w:t>.”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="00030526">
              <w:rPr>
                <w:rFonts w:ascii="Times New Roman" w:eastAsia="Calibri" w:hAnsi="Times New Roman" w:cs="Times New Roman"/>
                <w:color w:val="000000"/>
              </w:rPr>
              <w:t>A</w:t>
            </w:r>
            <w:r>
              <w:rPr>
                <w:rFonts w:ascii="Times New Roman" w:eastAsia="Calibri" w:hAnsi="Times New Roman" w:cs="Times New Roman"/>
                <w:color w:val="000000"/>
              </w:rPr>
              <w:t>eioTU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invited virtual panel.</w:t>
            </w:r>
          </w:p>
        </w:tc>
      </w:tr>
      <w:tr w:rsidR="00BE7261" w:rsidRPr="00BE7261" w14:paraId="1D18063D" w14:textId="77777777" w:rsidTr="00BE7261">
        <w:tblPrEx>
          <w:tblBorders>
            <w:top w:val="single" w:sz="6" w:space="0" w:color="auto"/>
          </w:tblBorders>
        </w:tblPrEx>
        <w:trPr>
          <w:trHeight w:val="468"/>
        </w:trPr>
        <w:tc>
          <w:tcPr>
            <w:tcW w:w="1199" w:type="dxa"/>
            <w:tcBorders>
              <w:bottom w:val="nil"/>
            </w:tcBorders>
          </w:tcPr>
          <w:p w14:paraId="7A80B1C8" w14:textId="3EFEE527" w:rsidR="00BE7261" w:rsidRPr="00BE7261" w:rsidRDefault="00BE7261" w:rsidP="00BF4D43">
            <w:pPr>
              <w:keepLines/>
              <w:spacing w:after="0" w:line="240" w:lineRule="auto"/>
              <w:outlineLvl w:val="4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BE7261">
              <w:rPr>
                <w:rFonts w:ascii="Times New Roman" w:eastAsia="Calibri" w:hAnsi="Times New Roman" w:cs="Times New Roman"/>
                <w:i/>
                <w:color w:val="000000"/>
              </w:rPr>
              <w:t>4/21</w:t>
            </w:r>
          </w:p>
        </w:tc>
        <w:tc>
          <w:tcPr>
            <w:tcW w:w="8581" w:type="dxa"/>
            <w:gridSpan w:val="4"/>
            <w:tcBorders>
              <w:bottom w:val="nil"/>
            </w:tcBorders>
          </w:tcPr>
          <w:p w14:paraId="363151B3" w14:textId="7DC59812" w:rsidR="00BE7261" w:rsidRPr="00BE7261" w:rsidRDefault="00BE7261" w:rsidP="00BE7261">
            <w:pPr>
              <w:keepLines/>
              <w:spacing w:after="0" w:line="240" w:lineRule="auto"/>
              <w:ind w:left="601" w:hanging="601"/>
              <w:outlineLvl w:val="4"/>
              <w:rPr>
                <w:rFonts w:ascii="Times New Roman" w:eastAsia="Calibri" w:hAnsi="Times New Roman" w:cs="Times New Roman"/>
                <w:color w:val="000000"/>
              </w:rPr>
            </w:pPr>
            <w:r w:rsidRPr="00BE7261">
              <w:rPr>
                <w:rFonts w:ascii="Times New Roman" w:eastAsia="Calibri" w:hAnsi="Times New Roman" w:cs="Times New Roman"/>
                <w:color w:val="000000"/>
              </w:rPr>
              <w:t>“Exploring Two Differing Approaches to Measuring Children’s Preschool Classroom Experiences.”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BE7261">
              <w:rPr>
                <w:rFonts w:ascii="Times New Roman" w:eastAsia="Calibri" w:hAnsi="Times New Roman" w:cs="Times New Roman"/>
                <w:color w:val="000000"/>
              </w:rPr>
              <w:t>SRCD 2021 Virtual Biennial Meeting</w:t>
            </w:r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</w:tr>
      <w:tr w:rsidR="00BE7261" w:rsidRPr="00BE7261" w14:paraId="5AE42A17" w14:textId="77777777" w:rsidTr="003E672B">
        <w:tblPrEx>
          <w:tblBorders>
            <w:top w:val="single" w:sz="6" w:space="0" w:color="auto"/>
          </w:tblBorders>
        </w:tblPrEx>
        <w:tc>
          <w:tcPr>
            <w:tcW w:w="1199" w:type="dxa"/>
            <w:tcBorders>
              <w:bottom w:val="nil"/>
            </w:tcBorders>
          </w:tcPr>
          <w:p w14:paraId="058F4E61" w14:textId="063667F4" w:rsidR="00BE7261" w:rsidRPr="00BE7261" w:rsidRDefault="00BE7261" w:rsidP="00BF4D43">
            <w:pPr>
              <w:keepLines/>
              <w:spacing w:after="0" w:line="240" w:lineRule="auto"/>
              <w:outlineLvl w:val="4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BE7261">
              <w:rPr>
                <w:rFonts w:ascii="Times New Roman" w:eastAsia="Calibri" w:hAnsi="Times New Roman" w:cs="Times New Roman"/>
                <w:i/>
                <w:color w:val="000000"/>
              </w:rPr>
              <w:t>4/21</w:t>
            </w:r>
          </w:p>
        </w:tc>
        <w:tc>
          <w:tcPr>
            <w:tcW w:w="8581" w:type="dxa"/>
            <w:gridSpan w:val="4"/>
            <w:tcBorders>
              <w:bottom w:val="nil"/>
            </w:tcBorders>
          </w:tcPr>
          <w:p w14:paraId="65BE9197" w14:textId="74792409" w:rsidR="00BE7261" w:rsidRPr="00BE7261" w:rsidRDefault="00BE7261" w:rsidP="0048705D">
            <w:pPr>
              <w:keepLines/>
              <w:spacing w:after="0" w:line="240" w:lineRule="auto"/>
              <w:ind w:left="601" w:hanging="601"/>
              <w:outlineLvl w:val="4"/>
              <w:rPr>
                <w:rFonts w:ascii="Times New Roman" w:eastAsia="Calibri" w:hAnsi="Times New Roman" w:cs="Times New Roman"/>
                <w:color w:val="000000"/>
              </w:rPr>
            </w:pPr>
            <w:r w:rsidRPr="00BE7261">
              <w:rPr>
                <w:rFonts w:ascii="Times New Roman" w:eastAsia="Calibri" w:hAnsi="Times New Roman" w:cs="Times New Roman"/>
                <w:color w:val="000000"/>
              </w:rPr>
              <w:t>“</w:t>
            </w:r>
            <w:r w:rsidR="0048705D">
              <w:rPr>
                <w:rFonts w:ascii="Times New Roman" w:eastAsia="Calibri" w:hAnsi="Times New Roman" w:cs="Times New Roman"/>
                <w:color w:val="000000"/>
              </w:rPr>
              <w:t>Understanding the short</w:t>
            </w:r>
            <w:r w:rsidRPr="00BE7261">
              <w:rPr>
                <w:rFonts w:ascii="Times New Roman" w:eastAsia="Calibri" w:hAnsi="Times New Roman" w:cs="Times New Roman"/>
                <w:color w:val="000000"/>
              </w:rPr>
              <w:t xml:space="preserve"> and long-term impacts of early childhood interventions across the globe.”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BE7261">
              <w:rPr>
                <w:rFonts w:ascii="Times New Roman" w:eastAsia="Calibri" w:hAnsi="Times New Roman" w:cs="Times New Roman"/>
                <w:color w:val="000000"/>
              </w:rPr>
              <w:t>SRCD 2021 Virtual Biennial Meeting</w:t>
            </w:r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="00852800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  <w:tr w:rsidR="00BE7261" w:rsidRPr="00BE7261" w14:paraId="65931688" w14:textId="77777777" w:rsidTr="003E672B">
        <w:tblPrEx>
          <w:tblBorders>
            <w:top w:val="single" w:sz="6" w:space="0" w:color="auto"/>
          </w:tblBorders>
        </w:tblPrEx>
        <w:tc>
          <w:tcPr>
            <w:tcW w:w="1199" w:type="dxa"/>
            <w:tcBorders>
              <w:bottom w:val="nil"/>
            </w:tcBorders>
          </w:tcPr>
          <w:p w14:paraId="5EA15136" w14:textId="31CEB9C8" w:rsidR="00BE7261" w:rsidRPr="00BE7261" w:rsidRDefault="00BE7261" w:rsidP="00BF4D43">
            <w:pPr>
              <w:keepLines/>
              <w:spacing w:after="0" w:line="240" w:lineRule="auto"/>
              <w:outlineLvl w:val="4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BE7261">
              <w:rPr>
                <w:rFonts w:ascii="Times New Roman" w:eastAsia="Calibri" w:hAnsi="Times New Roman" w:cs="Times New Roman"/>
                <w:i/>
                <w:color w:val="000000"/>
              </w:rPr>
              <w:t>4/21</w:t>
            </w:r>
          </w:p>
        </w:tc>
        <w:tc>
          <w:tcPr>
            <w:tcW w:w="8581" w:type="dxa"/>
            <w:gridSpan w:val="4"/>
            <w:tcBorders>
              <w:bottom w:val="nil"/>
            </w:tcBorders>
          </w:tcPr>
          <w:p w14:paraId="6DB57695" w14:textId="545D3059" w:rsidR="00BE7261" w:rsidRPr="00BE7261" w:rsidRDefault="00BE7261" w:rsidP="00E44906">
            <w:pPr>
              <w:keepLines/>
              <w:spacing w:after="0" w:line="240" w:lineRule="auto"/>
              <w:ind w:left="601" w:hanging="601"/>
              <w:outlineLvl w:val="4"/>
              <w:rPr>
                <w:rFonts w:ascii="Times New Roman" w:eastAsia="Calibri" w:hAnsi="Times New Roman" w:cs="Times New Roman"/>
                <w:color w:val="000000"/>
              </w:rPr>
            </w:pPr>
            <w:r w:rsidRPr="00BE7261">
              <w:rPr>
                <w:rFonts w:ascii="Times New Roman" w:eastAsia="Calibri" w:hAnsi="Times New Roman" w:cs="Times New Roman"/>
                <w:color w:val="000000"/>
              </w:rPr>
              <w:t>“Preschool Teacher Perceptions of School Organizational Conditions in High-Poverty School Districts.” SRCD 2021 Virtual Biennial Meeting</w:t>
            </w:r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BE726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852800">
              <w:rPr>
                <w:rFonts w:ascii="Times New Roman" w:eastAsia="Calibri" w:hAnsi="Times New Roman" w:cs="Times New Roman"/>
                <w:color w:val="000000"/>
              </w:rPr>
              <w:t>Non-presenter.</w:t>
            </w:r>
          </w:p>
        </w:tc>
      </w:tr>
      <w:tr w:rsidR="00AA32AA" w:rsidRPr="00BE7261" w14:paraId="7E3F8FBE" w14:textId="77777777" w:rsidTr="003E672B">
        <w:tblPrEx>
          <w:tblBorders>
            <w:top w:val="single" w:sz="6" w:space="0" w:color="auto"/>
          </w:tblBorders>
        </w:tblPrEx>
        <w:tc>
          <w:tcPr>
            <w:tcW w:w="1199" w:type="dxa"/>
            <w:tcBorders>
              <w:bottom w:val="nil"/>
            </w:tcBorders>
          </w:tcPr>
          <w:p w14:paraId="3BA68176" w14:textId="029B9B2F" w:rsidR="00AA32AA" w:rsidRPr="00BE7261" w:rsidRDefault="00AA32AA" w:rsidP="00BF4D43">
            <w:pPr>
              <w:keepLines/>
              <w:spacing w:after="0" w:line="240" w:lineRule="auto"/>
              <w:outlineLvl w:val="4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BE7261">
              <w:rPr>
                <w:rFonts w:ascii="Times New Roman" w:eastAsia="Calibri" w:hAnsi="Times New Roman" w:cs="Times New Roman"/>
                <w:i/>
                <w:color w:val="000000"/>
              </w:rPr>
              <w:t>11/20</w:t>
            </w:r>
          </w:p>
        </w:tc>
        <w:tc>
          <w:tcPr>
            <w:tcW w:w="8581" w:type="dxa"/>
            <w:gridSpan w:val="4"/>
            <w:tcBorders>
              <w:bottom w:val="nil"/>
            </w:tcBorders>
          </w:tcPr>
          <w:p w14:paraId="7DC15DFC" w14:textId="455F1101" w:rsidR="00AA32AA" w:rsidRPr="00BE7261" w:rsidRDefault="00AA32AA" w:rsidP="00E44906">
            <w:pPr>
              <w:keepLines/>
              <w:spacing w:after="0" w:line="240" w:lineRule="auto"/>
              <w:ind w:left="601" w:hanging="601"/>
              <w:outlineLvl w:val="4"/>
              <w:rPr>
                <w:rFonts w:ascii="Times New Roman" w:eastAsia="Calibri" w:hAnsi="Times New Roman" w:cs="Times New Roman"/>
                <w:color w:val="000000"/>
              </w:rPr>
            </w:pPr>
            <w:r w:rsidRPr="00BE7261">
              <w:rPr>
                <w:rFonts w:ascii="Times New Roman" w:eastAsia="Calibri" w:hAnsi="Times New Roman" w:cs="Times New Roman"/>
                <w:color w:val="000000"/>
              </w:rPr>
              <w:t>“Evaluation of West Virginia Universal Pre-K: Fourth Year Longitudinal Outcomes”.</w:t>
            </w:r>
            <w:r w:rsidRPr="00BE7261">
              <w:rPr>
                <w:rFonts w:ascii="Times New Roman" w:eastAsia="Calibri" w:hAnsi="Times New Roman" w:cs="Times New Roman"/>
              </w:rPr>
              <w:t xml:space="preserve"> Association for Public Policy Analysis &amp; Management, Virtual Fall Research Conference.</w:t>
            </w:r>
          </w:p>
        </w:tc>
      </w:tr>
      <w:tr w:rsidR="00E44906" w:rsidRPr="007F1C7C" w14:paraId="56F3AB87" w14:textId="77777777" w:rsidTr="003E672B">
        <w:tblPrEx>
          <w:tblBorders>
            <w:top w:val="single" w:sz="6" w:space="0" w:color="auto"/>
          </w:tblBorders>
        </w:tblPrEx>
        <w:tc>
          <w:tcPr>
            <w:tcW w:w="1199" w:type="dxa"/>
            <w:tcBorders>
              <w:bottom w:val="nil"/>
            </w:tcBorders>
          </w:tcPr>
          <w:p w14:paraId="0DDF18DF" w14:textId="71617D07" w:rsidR="00E44906" w:rsidRDefault="00E44906" w:rsidP="00BF4D43">
            <w:pPr>
              <w:keepLines/>
              <w:spacing w:after="0" w:line="240" w:lineRule="auto"/>
              <w:outlineLvl w:val="4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9/20</w:t>
            </w:r>
          </w:p>
        </w:tc>
        <w:tc>
          <w:tcPr>
            <w:tcW w:w="8581" w:type="dxa"/>
            <w:gridSpan w:val="4"/>
            <w:tcBorders>
              <w:bottom w:val="nil"/>
            </w:tcBorders>
          </w:tcPr>
          <w:p w14:paraId="42C9E8C5" w14:textId="4E55CCAE" w:rsidR="00E44906" w:rsidRDefault="00E44906" w:rsidP="00E44906">
            <w:pPr>
              <w:keepLines/>
              <w:spacing w:after="0" w:line="240" w:lineRule="auto"/>
              <w:ind w:left="601" w:hanging="601"/>
              <w:outlineLvl w:val="4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Webinar: “</w:t>
            </w:r>
            <w:r w:rsidRPr="00E44906">
              <w:rPr>
                <w:rFonts w:ascii="Times New Roman" w:eastAsia="Calibri" w:hAnsi="Times New Roman" w:cs="Times New Roman"/>
                <w:color w:val="000000"/>
              </w:rPr>
              <w:t>Moving towards equity through implementation research</w:t>
            </w:r>
            <w:r>
              <w:rPr>
                <w:rFonts w:ascii="Times New Roman" w:eastAsia="Calibri" w:hAnsi="Times New Roman" w:cs="Times New Roman"/>
                <w:color w:val="000000"/>
              </w:rPr>
              <w:t>”. Foundation for Child Development. New York, NY</w:t>
            </w:r>
            <w:r w:rsidR="00030526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="0039574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030526">
              <w:rPr>
                <w:rFonts w:ascii="Times New Roman" w:eastAsia="Calibri" w:hAnsi="Times New Roman" w:cs="Times New Roman"/>
                <w:iCs/>
                <w:color w:val="000000"/>
                <w:lang w:val="es-419"/>
              </w:rPr>
              <w:t>Keynote</w:t>
            </w:r>
            <w:r w:rsidR="0039574D">
              <w:rPr>
                <w:rFonts w:ascii="Times New Roman" w:eastAsia="Calibri" w:hAnsi="Times New Roman" w:cs="Times New Roman"/>
                <w:iCs/>
                <w:color w:val="000000"/>
                <w:lang w:val="es-419"/>
              </w:rPr>
              <w:t xml:space="preserve"> </w:t>
            </w:r>
            <w:proofErr w:type="spellStart"/>
            <w:r w:rsidR="0039574D">
              <w:rPr>
                <w:rFonts w:ascii="Times New Roman" w:eastAsia="Calibri" w:hAnsi="Times New Roman" w:cs="Times New Roman"/>
                <w:color w:val="000000"/>
                <w:lang w:val="es-419"/>
              </w:rPr>
              <w:t>presenter</w:t>
            </w:r>
            <w:proofErr w:type="spellEnd"/>
            <w:r w:rsidR="0039574D">
              <w:rPr>
                <w:rFonts w:ascii="Times New Roman" w:eastAsia="Calibri" w:hAnsi="Times New Roman" w:cs="Times New Roman"/>
                <w:color w:val="000000"/>
                <w:lang w:val="es-419"/>
              </w:rPr>
              <w:t>.</w:t>
            </w:r>
          </w:p>
        </w:tc>
      </w:tr>
      <w:tr w:rsidR="00E44906" w:rsidRPr="007F1C7C" w14:paraId="1CCC2EE9" w14:textId="77777777" w:rsidTr="003E672B">
        <w:tblPrEx>
          <w:tblBorders>
            <w:top w:val="single" w:sz="6" w:space="0" w:color="auto"/>
          </w:tblBorders>
        </w:tblPrEx>
        <w:tc>
          <w:tcPr>
            <w:tcW w:w="1199" w:type="dxa"/>
            <w:tcBorders>
              <w:bottom w:val="nil"/>
            </w:tcBorders>
          </w:tcPr>
          <w:p w14:paraId="29644801" w14:textId="0058C95F" w:rsidR="00E44906" w:rsidRDefault="00E44906" w:rsidP="00BF4D43">
            <w:pPr>
              <w:keepLines/>
              <w:spacing w:after="0" w:line="240" w:lineRule="auto"/>
              <w:outlineLvl w:val="4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8/20</w:t>
            </w:r>
          </w:p>
        </w:tc>
        <w:tc>
          <w:tcPr>
            <w:tcW w:w="8581" w:type="dxa"/>
            <w:gridSpan w:val="4"/>
            <w:tcBorders>
              <w:bottom w:val="nil"/>
            </w:tcBorders>
          </w:tcPr>
          <w:p w14:paraId="072B2236" w14:textId="08681D0B" w:rsidR="00E44906" w:rsidRDefault="00E44906" w:rsidP="00E44906">
            <w:pPr>
              <w:keepLines/>
              <w:spacing w:after="0" w:line="240" w:lineRule="auto"/>
              <w:ind w:left="601" w:hanging="601"/>
              <w:outlineLvl w:val="4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Webinar: “</w:t>
            </w:r>
            <w:r w:rsidRPr="00E44906">
              <w:rPr>
                <w:rFonts w:ascii="Times New Roman" w:eastAsia="Calibri" w:hAnsi="Times New Roman" w:cs="Times New Roman"/>
                <w:color w:val="000000"/>
              </w:rPr>
              <w:t>Implementation research in early care and education</w:t>
            </w:r>
            <w:r>
              <w:rPr>
                <w:rFonts w:ascii="Times New Roman" w:eastAsia="Calibri" w:hAnsi="Times New Roman" w:cs="Times New Roman"/>
                <w:color w:val="000000"/>
              </w:rPr>
              <w:t>”. Foundation for Child Development. New York, NY</w:t>
            </w:r>
            <w:r w:rsidR="00030526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="0039574D" w:rsidRPr="00E52C0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030526">
              <w:rPr>
                <w:rFonts w:ascii="Times New Roman" w:eastAsia="Calibri" w:hAnsi="Times New Roman" w:cs="Times New Roman"/>
                <w:iCs/>
                <w:color w:val="000000"/>
              </w:rPr>
              <w:t>K</w:t>
            </w:r>
            <w:r w:rsidR="0039574D" w:rsidRPr="00E52C08">
              <w:rPr>
                <w:rFonts w:ascii="Times New Roman" w:eastAsia="Calibri" w:hAnsi="Times New Roman" w:cs="Times New Roman"/>
                <w:iCs/>
                <w:color w:val="000000"/>
              </w:rPr>
              <w:t xml:space="preserve">eynote </w:t>
            </w:r>
            <w:r w:rsidR="0039574D" w:rsidRPr="00E52C08">
              <w:rPr>
                <w:rFonts w:ascii="Times New Roman" w:eastAsia="Calibri" w:hAnsi="Times New Roman" w:cs="Times New Roman"/>
                <w:color w:val="000000"/>
              </w:rPr>
              <w:t>presenter.</w:t>
            </w:r>
          </w:p>
        </w:tc>
      </w:tr>
      <w:tr w:rsidR="006C0AD2" w:rsidRPr="007F1C7C" w14:paraId="29835C0D" w14:textId="77777777" w:rsidTr="003E672B">
        <w:tblPrEx>
          <w:tblBorders>
            <w:top w:val="single" w:sz="6" w:space="0" w:color="auto"/>
          </w:tblBorders>
        </w:tblPrEx>
        <w:tc>
          <w:tcPr>
            <w:tcW w:w="1199" w:type="dxa"/>
            <w:tcBorders>
              <w:bottom w:val="nil"/>
            </w:tcBorders>
          </w:tcPr>
          <w:p w14:paraId="7BA1C8F8" w14:textId="0024A4AB" w:rsidR="006C0AD2" w:rsidRDefault="006C0AD2" w:rsidP="00BF4D43">
            <w:pPr>
              <w:keepLines/>
              <w:spacing w:after="0" w:line="240" w:lineRule="auto"/>
              <w:outlineLvl w:val="4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6/20</w:t>
            </w:r>
          </w:p>
        </w:tc>
        <w:tc>
          <w:tcPr>
            <w:tcW w:w="8581" w:type="dxa"/>
            <w:gridSpan w:val="4"/>
            <w:tcBorders>
              <w:bottom w:val="nil"/>
            </w:tcBorders>
          </w:tcPr>
          <w:p w14:paraId="08A7D42C" w14:textId="053A3732" w:rsidR="006C0AD2" w:rsidRDefault="009A0BFE" w:rsidP="00E44906">
            <w:pPr>
              <w:keepLines/>
              <w:spacing w:after="0" w:line="240" w:lineRule="auto"/>
              <w:ind w:left="601" w:hanging="601"/>
              <w:outlineLvl w:val="4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“Preschool teacher perceptions of school organizational conditionals in high-poverty school districts.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In S. Ehrlich (Chair).” </w:t>
            </w:r>
            <w:r>
              <w:rPr>
                <w:rFonts w:ascii="Times New Roman" w:eastAsia="Times New Roman" w:hAnsi="Times New Roman" w:cs="Times New Roman"/>
                <w:i/>
              </w:rPr>
              <w:t>Nurturing teacher well-being and teaching quality through strong organizational climate and leadership.</w:t>
            </w:r>
            <w:r>
              <w:rPr>
                <w:rFonts w:ascii="Times New Roman" w:eastAsia="Times New Roman" w:hAnsi="Times New Roman" w:cs="Times New Roman"/>
              </w:rPr>
              <w:t xml:space="preserve"> Accepted Paper symposium at the 2020 National Research Conference on Early Childhood, Arlington, VA. Non-presenter.</w:t>
            </w:r>
          </w:p>
        </w:tc>
      </w:tr>
      <w:tr w:rsidR="00F97097" w:rsidRPr="007F1C7C" w14:paraId="6AC7614E" w14:textId="77777777" w:rsidTr="003E672B">
        <w:tblPrEx>
          <w:tblBorders>
            <w:top w:val="single" w:sz="6" w:space="0" w:color="auto"/>
          </w:tblBorders>
        </w:tblPrEx>
        <w:tc>
          <w:tcPr>
            <w:tcW w:w="1199" w:type="dxa"/>
            <w:tcBorders>
              <w:bottom w:val="nil"/>
            </w:tcBorders>
          </w:tcPr>
          <w:p w14:paraId="02561388" w14:textId="572F7B25" w:rsidR="00F97097" w:rsidRDefault="00F97097" w:rsidP="00BF4D43">
            <w:pPr>
              <w:keepLines/>
              <w:spacing w:after="0" w:line="240" w:lineRule="auto"/>
              <w:outlineLvl w:val="4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5/20 – 7/20</w:t>
            </w:r>
          </w:p>
        </w:tc>
        <w:tc>
          <w:tcPr>
            <w:tcW w:w="8581" w:type="dxa"/>
            <w:gridSpan w:val="4"/>
            <w:tcBorders>
              <w:bottom w:val="nil"/>
            </w:tcBorders>
          </w:tcPr>
          <w:p w14:paraId="3B37E7E0" w14:textId="12C5924E" w:rsidR="00F97097" w:rsidRDefault="00F97097" w:rsidP="00F97097">
            <w:pPr>
              <w:keepLines/>
              <w:spacing w:after="0" w:line="240" w:lineRule="auto"/>
              <w:ind w:left="601" w:hanging="601"/>
              <w:outlineLvl w:val="4"/>
              <w:rPr>
                <w:rFonts w:ascii="Times New Roman" w:eastAsia="Calibri" w:hAnsi="Times New Roman" w:cs="Times New Roman"/>
                <w:color w:val="000000"/>
              </w:rPr>
            </w:pPr>
            <w:r w:rsidRPr="00F97097">
              <w:rPr>
                <w:rFonts w:ascii="Times New Roman" w:eastAsia="Calibri" w:hAnsi="Times New Roman" w:cs="Times New Roman"/>
                <w:color w:val="000000"/>
              </w:rPr>
              <w:t>Regional Forum on Quality in Early Childhood Education</w:t>
            </w:r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F9709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E15A89">
              <w:rPr>
                <w:rFonts w:ascii="Times New Roman" w:eastAsia="Calibri" w:hAnsi="Times New Roman" w:cs="Times New Roman"/>
                <w:color w:val="000000"/>
              </w:rPr>
              <w:t xml:space="preserve">Inter-American Development Bank. </w:t>
            </w:r>
            <w:r w:rsidR="00014E7E">
              <w:rPr>
                <w:rFonts w:ascii="Times New Roman" w:eastAsia="Calibri" w:hAnsi="Times New Roman" w:cs="Times New Roman"/>
                <w:color w:val="000000"/>
              </w:rPr>
              <w:t>Panel Discussions.</w:t>
            </w:r>
          </w:p>
        </w:tc>
      </w:tr>
      <w:tr w:rsidR="00F81CC4" w:rsidRPr="007F1C7C" w14:paraId="73C4115B" w14:textId="77777777" w:rsidTr="003E672B">
        <w:tblPrEx>
          <w:tblBorders>
            <w:top w:val="single" w:sz="6" w:space="0" w:color="auto"/>
          </w:tblBorders>
        </w:tblPrEx>
        <w:tc>
          <w:tcPr>
            <w:tcW w:w="1199" w:type="dxa"/>
            <w:tcBorders>
              <w:bottom w:val="nil"/>
            </w:tcBorders>
          </w:tcPr>
          <w:p w14:paraId="179A074A" w14:textId="560B8D16" w:rsidR="00F81CC4" w:rsidRDefault="00F81CC4" w:rsidP="00BF4D43">
            <w:pPr>
              <w:keepLines/>
              <w:spacing w:after="0" w:line="240" w:lineRule="auto"/>
              <w:outlineLvl w:val="4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lastRenderedPageBreak/>
              <w:t>3/20</w:t>
            </w:r>
          </w:p>
        </w:tc>
        <w:tc>
          <w:tcPr>
            <w:tcW w:w="8581" w:type="dxa"/>
            <w:gridSpan w:val="4"/>
            <w:tcBorders>
              <w:bottom w:val="nil"/>
            </w:tcBorders>
          </w:tcPr>
          <w:p w14:paraId="0B165B95" w14:textId="0B73B00A" w:rsidR="00F81CC4" w:rsidRPr="0007798F" w:rsidRDefault="00F81CC4" w:rsidP="00F81CC4">
            <w:pPr>
              <w:keepLines/>
              <w:spacing w:after="0" w:line="240" w:lineRule="auto"/>
              <w:ind w:left="601" w:hanging="601"/>
              <w:outlineLvl w:val="4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“A</w:t>
            </w:r>
            <w:r w:rsidRPr="00F81CC4">
              <w:rPr>
                <w:rFonts w:ascii="Times New Roman" w:eastAsia="Calibri" w:hAnsi="Times New Roman" w:cs="Times New Roman"/>
                <w:color w:val="000000"/>
              </w:rPr>
              <w:t xml:space="preserve">ccess and </w:t>
            </w:r>
            <w:r>
              <w:rPr>
                <w:rFonts w:ascii="Times New Roman" w:eastAsia="Calibri" w:hAnsi="Times New Roman" w:cs="Times New Roman"/>
                <w:color w:val="000000"/>
              </w:rPr>
              <w:t>Q</w:t>
            </w:r>
            <w:r w:rsidRPr="00F81CC4">
              <w:rPr>
                <w:rFonts w:ascii="Times New Roman" w:eastAsia="Calibri" w:hAnsi="Times New Roman" w:cs="Times New Roman"/>
                <w:color w:val="000000"/>
              </w:rPr>
              <w:t>uality of early education and other community determinants of early education policies and programs</w:t>
            </w:r>
            <w:r>
              <w:rPr>
                <w:rFonts w:ascii="Times New Roman" w:eastAsia="Calibri" w:hAnsi="Times New Roman" w:cs="Times New Roman"/>
                <w:color w:val="000000"/>
              </w:rPr>
              <w:t>”. Invited Speaker – Global ECD Course, Harvard University</w:t>
            </w:r>
            <w:r w:rsidR="00C94C51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Cambridge, MA</w:t>
            </w:r>
            <w:r w:rsidR="00030526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="0007798F" w:rsidRPr="0007798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030526">
              <w:rPr>
                <w:rFonts w:ascii="Times New Roman" w:eastAsia="Calibri" w:hAnsi="Times New Roman" w:cs="Times New Roman"/>
                <w:iCs/>
                <w:color w:val="000000"/>
              </w:rPr>
              <w:t>K</w:t>
            </w:r>
            <w:r w:rsidR="0007798F" w:rsidRPr="0007798F">
              <w:rPr>
                <w:rFonts w:ascii="Times New Roman" w:eastAsia="Calibri" w:hAnsi="Times New Roman" w:cs="Times New Roman"/>
                <w:iCs/>
                <w:color w:val="000000"/>
              </w:rPr>
              <w:t xml:space="preserve">eynote </w:t>
            </w:r>
            <w:r w:rsidR="0007798F" w:rsidRPr="0007798F">
              <w:rPr>
                <w:rFonts w:ascii="Times New Roman" w:eastAsia="Calibri" w:hAnsi="Times New Roman" w:cs="Times New Roman"/>
                <w:color w:val="000000"/>
              </w:rPr>
              <w:t>presenter.</w:t>
            </w:r>
          </w:p>
        </w:tc>
      </w:tr>
      <w:tr w:rsidR="003124AE" w:rsidRPr="007F1C7C" w14:paraId="218A1F4F" w14:textId="77777777" w:rsidTr="003E672B">
        <w:tblPrEx>
          <w:tblBorders>
            <w:top w:val="single" w:sz="6" w:space="0" w:color="auto"/>
          </w:tblBorders>
        </w:tblPrEx>
        <w:tc>
          <w:tcPr>
            <w:tcW w:w="1199" w:type="dxa"/>
            <w:tcBorders>
              <w:bottom w:val="nil"/>
            </w:tcBorders>
          </w:tcPr>
          <w:p w14:paraId="3B5DC79B" w14:textId="61DFF12C" w:rsidR="003124AE" w:rsidRDefault="003124AE" w:rsidP="00BF4D43">
            <w:pPr>
              <w:keepLines/>
              <w:spacing w:after="0" w:line="240" w:lineRule="auto"/>
              <w:outlineLvl w:val="4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1/20</w:t>
            </w:r>
          </w:p>
        </w:tc>
        <w:tc>
          <w:tcPr>
            <w:tcW w:w="8581" w:type="dxa"/>
            <w:gridSpan w:val="4"/>
            <w:tcBorders>
              <w:bottom w:val="nil"/>
            </w:tcBorders>
          </w:tcPr>
          <w:p w14:paraId="17BF50C4" w14:textId="45313054" w:rsidR="003124AE" w:rsidRDefault="003124AE" w:rsidP="003124AE">
            <w:pPr>
              <w:keepLines/>
              <w:spacing w:after="0" w:line="240" w:lineRule="auto"/>
              <w:ind w:left="601" w:hanging="601"/>
              <w:outlineLvl w:val="4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“</w:t>
            </w:r>
            <w:r w:rsidRPr="003124AE">
              <w:rPr>
                <w:rFonts w:ascii="Times New Roman" w:eastAsia="Calibri" w:hAnsi="Times New Roman" w:cs="Times New Roman"/>
                <w:color w:val="000000"/>
              </w:rPr>
              <w:t>From Programs to Systems: Strengthening delivery for ECD</w:t>
            </w:r>
            <w:r>
              <w:rPr>
                <w:rFonts w:ascii="Times New Roman" w:eastAsia="Calibri" w:hAnsi="Times New Roman" w:cs="Times New Roman"/>
                <w:color w:val="000000"/>
              </w:rPr>
              <w:t>”, LEEP f</w:t>
            </w:r>
            <w:r w:rsidRPr="003124AE">
              <w:rPr>
                <w:rFonts w:ascii="Times New Roman" w:eastAsia="Calibri" w:hAnsi="Times New Roman" w:cs="Times New Roman"/>
                <w:color w:val="000000"/>
              </w:rPr>
              <w:t>or Collaborative Impact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, Cairo, Egypt. </w:t>
            </w:r>
            <w:hyperlink r:id="rId81" w:history="1">
              <w:r w:rsidRPr="00F36FDE">
                <w:rPr>
                  <w:rStyle w:val="Hyperlink"/>
                  <w:rFonts w:ascii="Times New Roman" w:eastAsia="Calibri" w:hAnsi="Times New Roman" w:cs="Times New Roman"/>
                </w:rPr>
                <w:t>https://www.leep4impact.org/</w:t>
              </w:r>
            </w:hyperlink>
            <w:r w:rsidR="00030526">
              <w:rPr>
                <w:color w:val="000000"/>
                <w:lang w:val="es-419"/>
              </w:rPr>
              <w:t>.</w:t>
            </w:r>
            <w:r w:rsidR="0007798F">
              <w:rPr>
                <w:rFonts w:ascii="Times New Roman" w:eastAsia="Calibri" w:hAnsi="Times New Roman" w:cs="Times New Roman"/>
                <w:color w:val="000000"/>
                <w:lang w:val="es-419"/>
              </w:rPr>
              <w:t xml:space="preserve"> </w:t>
            </w:r>
            <w:r w:rsidR="00030526">
              <w:rPr>
                <w:rFonts w:ascii="Times New Roman" w:eastAsia="Calibri" w:hAnsi="Times New Roman" w:cs="Times New Roman"/>
                <w:iCs/>
                <w:color w:val="000000"/>
                <w:lang w:val="es-419"/>
              </w:rPr>
              <w:t>Keynote</w:t>
            </w:r>
            <w:r w:rsidR="0007798F">
              <w:rPr>
                <w:rFonts w:ascii="Times New Roman" w:eastAsia="Calibri" w:hAnsi="Times New Roman" w:cs="Times New Roman"/>
                <w:iCs/>
                <w:color w:val="000000"/>
                <w:lang w:val="es-419"/>
              </w:rPr>
              <w:t xml:space="preserve"> </w:t>
            </w:r>
            <w:proofErr w:type="spellStart"/>
            <w:r w:rsidR="0007798F">
              <w:rPr>
                <w:rFonts w:ascii="Times New Roman" w:eastAsia="Calibri" w:hAnsi="Times New Roman" w:cs="Times New Roman"/>
                <w:color w:val="000000"/>
                <w:lang w:val="es-419"/>
              </w:rPr>
              <w:t>presenter</w:t>
            </w:r>
            <w:proofErr w:type="spellEnd"/>
            <w:r w:rsidR="0007798F">
              <w:rPr>
                <w:rFonts w:ascii="Times New Roman" w:eastAsia="Calibri" w:hAnsi="Times New Roman" w:cs="Times New Roman"/>
                <w:color w:val="000000"/>
                <w:lang w:val="es-419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  <w:tr w:rsidR="00B7732B" w:rsidRPr="007F1C7C" w14:paraId="22D5217C" w14:textId="77777777" w:rsidTr="00CA1C37">
        <w:tblPrEx>
          <w:tblBorders>
            <w:top w:val="single" w:sz="6" w:space="0" w:color="auto"/>
          </w:tblBorders>
        </w:tblPrEx>
        <w:tc>
          <w:tcPr>
            <w:tcW w:w="1199" w:type="dxa"/>
            <w:tcBorders>
              <w:bottom w:val="nil"/>
            </w:tcBorders>
          </w:tcPr>
          <w:p w14:paraId="16D7E254" w14:textId="29FC39D6" w:rsidR="00B7732B" w:rsidRDefault="00B7732B" w:rsidP="00BF4D43">
            <w:pPr>
              <w:keepLines/>
              <w:spacing w:after="0" w:line="240" w:lineRule="auto"/>
              <w:outlineLvl w:val="4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10/19</w:t>
            </w:r>
          </w:p>
        </w:tc>
        <w:tc>
          <w:tcPr>
            <w:tcW w:w="8581" w:type="dxa"/>
            <w:gridSpan w:val="4"/>
            <w:tcBorders>
              <w:bottom w:val="nil"/>
            </w:tcBorders>
          </w:tcPr>
          <w:p w14:paraId="73125F0B" w14:textId="2F3CF019" w:rsidR="00B7732B" w:rsidRDefault="00B7732B" w:rsidP="00BF4D43">
            <w:pPr>
              <w:keepLines/>
              <w:spacing w:after="0" w:line="240" w:lineRule="auto"/>
              <w:ind w:left="601" w:hanging="601"/>
              <w:outlineLvl w:val="4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“</w:t>
            </w:r>
            <w:r w:rsidRPr="00B7732B">
              <w:rPr>
                <w:rFonts w:ascii="Times New Roman" w:eastAsia="Calibri" w:hAnsi="Times New Roman" w:cs="Times New Roman"/>
                <w:color w:val="000000"/>
              </w:rPr>
              <w:t xml:space="preserve">Quality of care matters for babies and toddlers: Lessons from </w:t>
            </w:r>
            <w:proofErr w:type="spellStart"/>
            <w:r w:rsidR="0037401A">
              <w:rPr>
                <w:rFonts w:ascii="Times New Roman" w:eastAsia="Calibri" w:hAnsi="Times New Roman" w:cs="Times New Roman"/>
                <w:color w:val="000000"/>
              </w:rPr>
              <w:t>A</w:t>
            </w:r>
            <w:r w:rsidRPr="00B7732B">
              <w:rPr>
                <w:rFonts w:ascii="Times New Roman" w:eastAsia="Calibri" w:hAnsi="Times New Roman" w:cs="Times New Roman"/>
                <w:color w:val="000000"/>
              </w:rPr>
              <w:t>eioTU</w:t>
            </w:r>
            <w:proofErr w:type="spellEnd"/>
            <w:r w:rsidRPr="00B7732B">
              <w:rPr>
                <w:rFonts w:ascii="Times New Roman" w:eastAsia="Calibri" w:hAnsi="Times New Roman" w:cs="Times New Roman"/>
                <w:color w:val="000000"/>
              </w:rPr>
              <w:t>, Colombia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”, </w:t>
            </w:r>
            <w:r w:rsidRPr="00B7732B">
              <w:rPr>
                <w:rFonts w:ascii="Times New Roman" w:eastAsia="Calibri" w:hAnsi="Times New Roman" w:cs="Times New Roman"/>
                <w:color w:val="000000"/>
              </w:rPr>
              <w:t>Professional Learning network to advance Early Education Reform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r w:rsidRPr="00B7732B">
              <w:rPr>
                <w:rFonts w:ascii="Times New Roman" w:eastAsia="Calibri" w:hAnsi="Times New Roman" w:cs="Times New Roman"/>
                <w:color w:val="000000"/>
              </w:rPr>
              <w:t>David Rockefeller Center for Latin American Studies (DRCLAS)</w:t>
            </w:r>
            <w:r>
              <w:rPr>
                <w:rFonts w:ascii="Times New Roman" w:eastAsia="Calibri" w:hAnsi="Times New Roman" w:cs="Times New Roman"/>
                <w:color w:val="000000"/>
              </w:rPr>
              <w:t>, Harvard University</w:t>
            </w:r>
            <w:r w:rsidR="00C94C51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Cambridge, MA.</w:t>
            </w:r>
          </w:p>
        </w:tc>
      </w:tr>
      <w:tr w:rsidR="006B67BC" w:rsidRPr="008F5BDB" w14:paraId="2E9B327F" w14:textId="77777777" w:rsidTr="00CA1C37">
        <w:tblPrEx>
          <w:tblBorders>
            <w:top w:val="single" w:sz="6" w:space="0" w:color="auto"/>
          </w:tblBorders>
        </w:tblPrEx>
        <w:tc>
          <w:tcPr>
            <w:tcW w:w="1199" w:type="dxa"/>
            <w:tcBorders>
              <w:top w:val="nil"/>
              <w:bottom w:val="nil"/>
            </w:tcBorders>
          </w:tcPr>
          <w:p w14:paraId="26E34DCB" w14:textId="0568276A" w:rsidR="006B67BC" w:rsidRDefault="006B67BC" w:rsidP="00BF4D43">
            <w:pPr>
              <w:keepLines/>
              <w:spacing w:after="0" w:line="240" w:lineRule="auto"/>
              <w:outlineLvl w:val="4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8/19</w:t>
            </w:r>
          </w:p>
        </w:tc>
        <w:tc>
          <w:tcPr>
            <w:tcW w:w="8581" w:type="dxa"/>
            <w:gridSpan w:val="4"/>
            <w:tcBorders>
              <w:top w:val="nil"/>
              <w:bottom w:val="nil"/>
            </w:tcBorders>
          </w:tcPr>
          <w:p w14:paraId="08618471" w14:textId="44AE2CC9" w:rsidR="006B67BC" w:rsidRPr="006B67BC" w:rsidRDefault="006B67BC" w:rsidP="00BF4D43">
            <w:pPr>
              <w:keepLines/>
              <w:spacing w:after="0" w:line="240" w:lineRule="auto"/>
              <w:ind w:left="601" w:hanging="601"/>
              <w:outlineLvl w:val="4"/>
              <w:rPr>
                <w:rFonts w:ascii="Times New Roman" w:eastAsia="Calibri" w:hAnsi="Times New Roman" w:cs="Times New Roman"/>
                <w:color w:val="000000"/>
                <w:lang w:val="es-AR"/>
              </w:rPr>
            </w:pPr>
            <w:r w:rsidRPr="006B67BC">
              <w:rPr>
                <w:rFonts w:ascii="Times New Roman" w:eastAsia="Calibri" w:hAnsi="Times New Roman" w:cs="Times New Roman"/>
                <w:color w:val="000000"/>
                <w:lang w:val="es-AR"/>
              </w:rPr>
              <w:t>“Retornos a la inversión, evaluación y retroalimentación para mejorar de la calidad"</w:t>
            </w:r>
            <w:r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, </w:t>
            </w:r>
            <w:r w:rsidRPr="006B67BC">
              <w:rPr>
                <w:rFonts w:ascii="Times New Roman" w:eastAsia="Calibri" w:hAnsi="Times New Roman" w:cs="Times New Roman"/>
                <w:color w:val="000000"/>
                <w:lang w:val="es-AR"/>
              </w:rPr>
              <w:t>Centro de Estudios para el Desarrollo Humano (CEDH)</w:t>
            </w:r>
            <w:r>
              <w:rPr>
                <w:rFonts w:ascii="Times New Roman" w:eastAsia="Calibri" w:hAnsi="Times New Roman" w:cs="Times New Roman"/>
                <w:color w:val="000000"/>
                <w:lang w:val="es-AR"/>
              </w:rPr>
              <w:t>, Universidad del San Andrés, Argentina.</w:t>
            </w:r>
          </w:p>
          <w:p w14:paraId="792C2BDA" w14:textId="204168E3" w:rsidR="006B67BC" w:rsidRPr="00E57721" w:rsidRDefault="00000000" w:rsidP="00BF4D43">
            <w:pPr>
              <w:keepLines/>
              <w:spacing w:after="0" w:line="240" w:lineRule="auto"/>
              <w:ind w:left="601" w:hanging="601"/>
              <w:outlineLvl w:val="4"/>
              <w:rPr>
                <w:rFonts w:ascii="Times New Roman" w:eastAsia="Calibri" w:hAnsi="Times New Roman" w:cs="Times New Roman"/>
                <w:color w:val="000000"/>
                <w:lang w:val="es-AR"/>
              </w:rPr>
            </w:pPr>
            <w:hyperlink r:id="rId82" w:history="1">
              <w:r w:rsidR="006B67BC" w:rsidRPr="00E57721">
                <w:rPr>
                  <w:rStyle w:val="Hyperlink"/>
                  <w:rFonts w:ascii="Times New Roman" w:eastAsia="Calibri" w:hAnsi="Times New Roman" w:cs="Times New Roman"/>
                  <w:lang w:val="es-AR"/>
                </w:rPr>
                <w:t>https://www.udesa.edu.ar/noticias/ciclo-de-conversatorios-sobre-primera-infancia-la-importancia-del-enfasis-en-la-calidad-y</w:t>
              </w:r>
            </w:hyperlink>
            <w:r w:rsidR="006B67BC" w:rsidRPr="00E57721"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 </w:t>
            </w:r>
          </w:p>
        </w:tc>
      </w:tr>
      <w:tr w:rsidR="002E74D6" w:rsidRPr="007F1C7C" w14:paraId="69D77E5D" w14:textId="77777777" w:rsidTr="00CA1C37">
        <w:tblPrEx>
          <w:tblBorders>
            <w:top w:val="single" w:sz="6" w:space="0" w:color="auto"/>
          </w:tblBorders>
        </w:tblPrEx>
        <w:tc>
          <w:tcPr>
            <w:tcW w:w="1199" w:type="dxa"/>
            <w:tcBorders>
              <w:top w:val="nil"/>
              <w:bottom w:val="nil"/>
            </w:tcBorders>
          </w:tcPr>
          <w:p w14:paraId="748A420B" w14:textId="64697437" w:rsidR="002E74D6" w:rsidRDefault="002E74D6" w:rsidP="00BF4D43">
            <w:pPr>
              <w:keepLines/>
              <w:spacing w:after="0" w:line="240" w:lineRule="auto"/>
              <w:outlineLvl w:val="4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4/19</w:t>
            </w:r>
          </w:p>
        </w:tc>
        <w:tc>
          <w:tcPr>
            <w:tcW w:w="8581" w:type="dxa"/>
            <w:gridSpan w:val="4"/>
            <w:tcBorders>
              <w:top w:val="nil"/>
              <w:bottom w:val="nil"/>
            </w:tcBorders>
          </w:tcPr>
          <w:p w14:paraId="771488F8" w14:textId="760AA637" w:rsidR="002E74D6" w:rsidRPr="002E74D6" w:rsidRDefault="002E74D6" w:rsidP="00BF4D43">
            <w:pPr>
              <w:keepLines/>
              <w:spacing w:after="0" w:line="240" w:lineRule="auto"/>
              <w:ind w:left="601" w:hanging="601"/>
              <w:outlineLvl w:val="4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“</w:t>
            </w:r>
            <w:r w:rsidRPr="002E74D6">
              <w:rPr>
                <w:rFonts w:ascii="Times New Roman" w:eastAsia="Calibri" w:hAnsi="Times New Roman" w:cs="Times New Roman"/>
                <w:color w:val="000000"/>
              </w:rPr>
              <w:t xml:space="preserve">Implementing </w:t>
            </w:r>
            <w:proofErr w:type="spellStart"/>
            <w:r w:rsidR="0037401A">
              <w:rPr>
                <w:rFonts w:ascii="Times New Roman" w:eastAsia="Calibri" w:hAnsi="Times New Roman" w:cs="Times New Roman"/>
                <w:color w:val="000000"/>
              </w:rPr>
              <w:t>A</w:t>
            </w:r>
            <w:r w:rsidRPr="002E74D6">
              <w:rPr>
                <w:rFonts w:ascii="Times New Roman" w:eastAsia="Calibri" w:hAnsi="Times New Roman" w:cs="Times New Roman"/>
                <w:color w:val="000000"/>
              </w:rPr>
              <w:t>eioTU</w:t>
            </w:r>
            <w:proofErr w:type="spellEnd"/>
            <w:r w:rsidRPr="002E74D6">
              <w:rPr>
                <w:rFonts w:ascii="Times New Roman" w:eastAsia="Calibri" w:hAnsi="Times New Roman" w:cs="Times New Roman"/>
                <w:color w:val="000000"/>
              </w:rPr>
              <w:t>: Quality improvement alongside an efficacy study. Learning while growing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”, </w:t>
            </w:r>
            <w:r w:rsidRPr="002E74D6">
              <w:rPr>
                <w:rFonts w:ascii="Times New Roman" w:eastAsia="Calibri" w:hAnsi="Times New Roman" w:cs="Times New Roman"/>
                <w:color w:val="000000"/>
              </w:rPr>
              <w:t>Harvard TH Chan School of Public Health</w:t>
            </w:r>
            <w:r w:rsidR="00C94C51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Cambridge, MA.</w:t>
            </w:r>
          </w:p>
        </w:tc>
      </w:tr>
      <w:tr w:rsidR="000F5310" w:rsidRPr="007F1C7C" w14:paraId="3CCB5951" w14:textId="77777777" w:rsidTr="00060320">
        <w:tblPrEx>
          <w:tblBorders>
            <w:top w:val="single" w:sz="6" w:space="0" w:color="auto"/>
          </w:tblBorders>
        </w:tblPrEx>
        <w:tc>
          <w:tcPr>
            <w:tcW w:w="1199" w:type="dxa"/>
            <w:tcBorders>
              <w:bottom w:val="nil"/>
            </w:tcBorders>
          </w:tcPr>
          <w:p w14:paraId="757BE688" w14:textId="721DFDE7" w:rsidR="000F5310" w:rsidRDefault="000F5310" w:rsidP="00BF4D43">
            <w:pPr>
              <w:keepLines/>
              <w:spacing w:after="0" w:line="240" w:lineRule="auto"/>
              <w:outlineLvl w:val="4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3/19</w:t>
            </w:r>
          </w:p>
        </w:tc>
        <w:tc>
          <w:tcPr>
            <w:tcW w:w="8581" w:type="dxa"/>
            <w:gridSpan w:val="4"/>
            <w:tcBorders>
              <w:bottom w:val="nil"/>
            </w:tcBorders>
          </w:tcPr>
          <w:p w14:paraId="2D47F694" w14:textId="7D40205F" w:rsidR="000F5310" w:rsidRDefault="000F5310" w:rsidP="00BF4D43">
            <w:pPr>
              <w:keepLines/>
              <w:spacing w:after="0" w:line="240" w:lineRule="auto"/>
              <w:ind w:left="601" w:hanging="601"/>
              <w:outlineLvl w:val="4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“</w:t>
            </w:r>
            <w:r w:rsidRPr="000F5310">
              <w:rPr>
                <w:rFonts w:ascii="Times New Roman" w:eastAsia="Calibri" w:hAnsi="Times New Roman" w:cs="Times New Roman"/>
                <w:color w:val="000000"/>
              </w:rPr>
              <w:t>Longitudinal Evaluation of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West Virginia’s Universal Pre-K.”</w:t>
            </w:r>
            <w:r w:rsidRPr="00BA5CD4">
              <w:rPr>
                <w:rFonts w:ascii="Times New Roman" w:eastAsia="Calibri" w:hAnsi="Times New Roman" w:cs="Times New Roman"/>
                <w:color w:val="000000"/>
              </w:rPr>
              <w:t xml:space="preserve"> Society for Research in Child Development</w:t>
            </w:r>
            <w:r w:rsidR="00C94C51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Baltimore, MD. </w:t>
            </w:r>
          </w:p>
        </w:tc>
      </w:tr>
      <w:tr w:rsidR="000F5310" w:rsidRPr="007F1C7C" w14:paraId="4B34BE15" w14:textId="77777777" w:rsidTr="00060320">
        <w:tblPrEx>
          <w:tblBorders>
            <w:top w:val="single" w:sz="6" w:space="0" w:color="auto"/>
          </w:tblBorders>
        </w:tblPrEx>
        <w:tc>
          <w:tcPr>
            <w:tcW w:w="1199" w:type="dxa"/>
            <w:tcBorders>
              <w:bottom w:val="nil"/>
            </w:tcBorders>
          </w:tcPr>
          <w:p w14:paraId="0E26B442" w14:textId="62D34921" w:rsidR="000F5310" w:rsidRDefault="000F5310" w:rsidP="00BF4D43">
            <w:pPr>
              <w:keepLines/>
              <w:spacing w:after="0" w:line="240" w:lineRule="auto"/>
              <w:outlineLvl w:val="4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3/19</w:t>
            </w:r>
          </w:p>
        </w:tc>
        <w:tc>
          <w:tcPr>
            <w:tcW w:w="8581" w:type="dxa"/>
            <w:gridSpan w:val="4"/>
            <w:tcBorders>
              <w:bottom w:val="nil"/>
            </w:tcBorders>
          </w:tcPr>
          <w:p w14:paraId="7DDE10BA" w14:textId="0FCE34B5" w:rsidR="000F5310" w:rsidRDefault="000F5310" w:rsidP="00BF4D43">
            <w:pPr>
              <w:keepLines/>
              <w:spacing w:after="0" w:line="240" w:lineRule="auto"/>
              <w:ind w:left="601" w:hanging="601"/>
              <w:outlineLvl w:val="4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“</w:t>
            </w:r>
            <w:r w:rsidRPr="000F5310">
              <w:rPr>
                <w:rFonts w:ascii="Times New Roman" w:eastAsia="Calibri" w:hAnsi="Times New Roman" w:cs="Times New Roman"/>
                <w:color w:val="000000"/>
              </w:rPr>
              <w:t>The Intersection of Ratings and Counts in the Preschool Classroom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” Poster. </w:t>
            </w:r>
            <w:r w:rsidRPr="00BA5CD4">
              <w:rPr>
                <w:rFonts w:ascii="Times New Roman" w:eastAsia="Calibri" w:hAnsi="Times New Roman" w:cs="Times New Roman"/>
                <w:color w:val="000000"/>
              </w:rPr>
              <w:t>Society for Research in Child Development</w:t>
            </w:r>
            <w:r w:rsidR="00C94C51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Baltimore, MD.</w:t>
            </w:r>
          </w:p>
        </w:tc>
      </w:tr>
      <w:tr w:rsidR="000F5310" w:rsidRPr="007F1C7C" w14:paraId="540B1C66" w14:textId="77777777" w:rsidTr="00060320">
        <w:tblPrEx>
          <w:tblBorders>
            <w:top w:val="single" w:sz="6" w:space="0" w:color="auto"/>
          </w:tblBorders>
        </w:tblPrEx>
        <w:tc>
          <w:tcPr>
            <w:tcW w:w="1199" w:type="dxa"/>
            <w:tcBorders>
              <w:bottom w:val="nil"/>
            </w:tcBorders>
          </w:tcPr>
          <w:p w14:paraId="59B415DC" w14:textId="16717649" w:rsidR="000F5310" w:rsidRDefault="000F5310" w:rsidP="00BF4D43">
            <w:pPr>
              <w:keepLines/>
              <w:spacing w:after="0" w:line="240" w:lineRule="auto"/>
              <w:outlineLvl w:val="4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3/19</w:t>
            </w:r>
          </w:p>
        </w:tc>
        <w:tc>
          <w:tcPr>
            <w:tcW w:w="8581" w:type="dxa"/>
            <w:gridSpan w:val="4"/>
            <w:tcBorders>
              <w:bottom w:val="nil"/>
            </w:tcBorders>
          </w:tcPr>
          <w:p w14:paraId="6CB76E30" w14:textId="5588A8D1" w:rsidR="000F5310" w:rsidRDefault="000F5310" w:rsidP="00BF4D43">
            <w:pPr>
              <w:keepLines/>
              <w:spacing w:after="0" w:line="240" w:lineRule="auto"/>
              <w:ind w:left="601" w:hanging="601"/>
              <w:outlineLvl w:val="4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“</w:t>
            </w:r>
            <w:r w:rsidRPr="000F5310">
              <w:rPr>
                <w:rFonts w:ascii="Times New Roman" w:eastAsia="Calibri" w:hAnsi="Times New Roman" w:cs="Times New Roman"/>
                <w:color w:val="000000"/>
              </w:rPr>
              <w:t>Evaluating the Association of Classroom Quality and Inner-City Preschool Student’s Mental Health</w:t>
            </w:r>
            <w:r>
              <w:rPr>
                <w:rFonts w:ascii="Times New Roman" w:eastAsia="Calibri" w:hAnsi="Times New Roman" w:cs="Times New Roman"/>
                <w:color w:val="000000"/>
              </w:rPr>
              <w:t>.”</w:t>
            </w:r>
            <w:r w:rsidRPr="00BA5CD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Poster. </w:t>
            </w:r>
            <w:r w:rsidRPr="00BA5CD4">
              <w:rPr>
                <w:rFonts w:ascii="Times New Roman" w:eastAsia="Calibri" w:hAnsi="Times New Roman" w:cs="Times New Roman"/>
                <w:color w:val="000000"/>
              </w:rPr>
              <w:t>Society for Research in Child Development</w:t>
            </w:r>
            <w:r w:rsidR="00C94C51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Baltimore, MD.</w:t>
            </w:r>
          </w:p>
        </w:tc>
      </w:tr>
      <w:tr w:rsidR="00060320" w:rsidRPr="007F1C7C" w14:paraId="6F9F964C" w14:textId="77777777" w:rsidTr="00060320">
        <w:tblPrEx>
          <w:tblBorders>
            <w:top w:val="single" w:sz="6" w:space="0" w:color="auto"/>
          </w:tblBorders>
        </w:tblPrEx>
        <w:tc>
          <w:tcPr>
            <w:tcW w:w="1199" w:type="dxa"/>
            <w:tcBorders>
              <w:bottom w:val="nil"/>
            </w:tcBorders>
          </w:tcPr>
          <w:p w14:paraId="0F63FB83" w14:textId="77777777" w:rsidR="00060320" w:rsidRDefault="00060320" w:rsidP="00BF4D43">
            <w:pPr>
              <w:keepLines/>
              <w:spacing w:after="0" w:line="240" w:lineRule="auto"/>
              <w:outlineLvl w:val="4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2/19</w:t>
            </w:r>
          </w:p>
        </w:tc>
        <w:tc>
          <w:tcPr>
            <w:tcW w:w="8581" w:type="dxa"/>
            <w:gridSpan w:val="4"/>
            <w:tcBorders>
              <w:bottom w:val="nil"/>
            </w:tcBorders>
          </w:tcPr>
          <w:p w14:paraId="09B49407" w14:textId="6EC8E268" w:rsidR="00060320" w:rsidRDefault="00060320" w:rsidP="00BF4D43">
            <w:pPr>
              <w:keepLines/>
              <w:spacing w:after="0" w:line="240" w:lineRule="auto"/>
              <w:ind w:left="601" w:hanging="601"/>
              <w:outlineLvl w:val="4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“</w:t>
            </w:r>
            <w:r w:rsidRPr="002E633D">
              <w:rPr>
                <w:rFonts w:ascii="Times New Roman" w:eastAsia="Calibri" w:hAnsi="Times New Roman" w:cs="Times New Roman"/>
                <w:color w:val="000000"/>
              </w:rPr>
              <w:t>The AVANCE Randomized Controlled Trial Outcomes Study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.” </w:t>
            </w:r>
            <w:r w:rsidRPr="00563D7A">
              <w:rPr>
                <w:rFonts w:ascii="Times New Roman" w:eastAsia="Calibri" w:hAnsi="Times New Roman" w:cs="Times New Roman"/>
                <w:color w:val="000000"/>
              </w:rPr>
              <w:t xml:space="preserve">Brown Bag, </w:t>
            </w:r>
            <w:r>
              <w:rPr>
                <w:rFonts w:ascii="Times New Roman" w:eastAsia="Calibri" w:hAnsi="Times New Roman" w:cs="Times New Roman"/>
                <w:color w:val="000000"/>
              </w:rPr>
              <w:t>Graduate School of Education, Rutgers University</w:t>
            </w:r>
            <w:r w:rsidR="00C94C51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New Brunswick, NJ</w:t>
            </w:r>
            <w:r w:rsidRPr="00BA5CD4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</w:tr>
      <w:tr w:rsidR="00060320" w:rsidRPr="005C5999" w14:paraId="544FE8EA" w14:textId="77777777" w:rsidTr="00060320">
        <w:tblPrEx>
          <w:tblBorders>
            <w:top w:val="single" w:sz="6" w:space="0" w:color="auto"/>
          </w:tblBorders>
        </w:tblPrEx>
        <w:tc>
          <w:tcPr>
            <w:tcW w:w="1199" w:type="dxa"/>
            <w:tcBorders>
              <w:bottom w:val="nil"/>
            </w:tcBorders>
          </w:tcPr>
          <w:p w14:paraId="5855E5EE" w14:textId="77777777" w:rsidR="00060320" w:rsidRPr="00CF718C" w:rsidRDefault="00060320" w:rsidP="00BF4D43">
            <w:pPr>
              <w:keepLines/>
              <w:spacing w:after="0" w:line="240" w:lineRule="auto"/>
              <w:outlineLvl w:val="4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12/18</w:t>
            </w:r>
          </w:p>
        </w:tc>
        <w:tc>
          <w:tcPr>
            <w:tcW w:w="8581" w:type="dxa"/>
            <w:gridSpan w:val="4"/>
            <w:tcBorders>
              <w:bottom w:val="nil"/>
            </w:tcBorders>
          </w:tcPr>
          <w:p w14:paraId="7262D345" w14:textId="307FCBF3" w:rsidR="00060320" w:rsidRPr="00193778" w:rsidRDefault="00060320" w:rsidP="00BF4D43">
            <w:pPr>
              <w:keepLines/>
              <w:spacing w:after="0" w:line="240" w:lineRule="auto"/>
              <w:ind w:left="601" w:hanging="601"/>
              <w:outlineLvl w:val="4"/>
              <w:rPr>
                <w:rFonts w:ascii="Times New Roman" w:eastAsia="Calibri" w:hAnsi="Times New Roman" w:cs="Times New Roman"/>
                <w:color w:val="000000"/>
                <w:lang w:val="es-AR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“The Economics of Investments in Early Childhood.” </w:t>
            </w:r>
            <w:r w:rsidRPr="00193778"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Fundación Ramón Areces, Madrid, </w:t>
            </w:r>
            <w:proofErr w:type="spellStart"/>
            <w:r w:rsidRPr="00193778">
              <w:rPr>
                <w:rFonts w:ascii="Times New Roman" w:eastAsia="Calibri" w:hAnsi="Times New Roman" w:cs="Times New Roman"/>
                <w:color w:val="000000"/>
                <w:lang w:val="es-AR"/>
              </w:rPr>
              <w:t>Spain</w:t>
            </w:r>
            <w:proofErr w:type="spellEnd"/>
            <w:r w:rsidRPr="00193778">
              <w:rPr>
                <w:rFonts w:ascii="Times New Roman" w:eastAsia="Calibri" w:hAnsi="Times New Roman" w:cs="Times New Roman"/>
                <w:color w:val="000000"/>
                <w:lang w:val="es-AR"/>
              </w:rPr>
              <w:t>.</w:t>
            </w:r>
            <w:r w:rsidR="00AF3C9F"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 </w:t>
            </w:r>
            <w:r w:rsidR="00AF3C9F">
              <w:rPr>
                <w:rFonts w:ascii="Times New Roman" w:eastAsia="Calibri" w:hAnsi="Times New Roman" w:cs="Times New Roman"/>
                <w:iCs/>
                <w:color w:val="000000"/>
                <w:lang w:val="es-419"/>
              </w:rPr>
              <w:t xml:space="preserve">Keynote </w:t>
            </w:r>
            <w:proofErr w:type="spellStart"/>
            <w:r w:rsidR="00AF3C9F">
              <w:rPr>
                <w:rFonts w:ascii="Times New Roman" w:eastAsia="Calibri" w:hAnsi="Times New Roman" w:cs="Times New Roman"/>
                <w:color w:val="000000"/>
                <w:lang w:val="es-419"/>
              </w:rPr>
              <w:t>presenter</w:t>
            </w:r>
            <w:proofErr w:type="spellEnd"/>
            <w:r w:rsidR="00AF3C9F">
              <w:rPr>
                <w:rFonts w:ascii="Times New Roman" w:eastAsia="Calibri" w:hAnsi="Times New Roman" w:cs="Times New Roman"/>
                <w:color w:val="000000"/>
                <w:lang w:val="es-419"/>
              </w:rPr>
              <w:t>.</w:t>
            </w:r>
          </w:p>
        </w:tc>
      </w:tr>
      <w:tr w:rsidR="00060320" w:rsidRPr="008F5BDB" w14:paraId="79D9A4F0" w14:textId="77777777" w:rsidTr="00060320">
        <w:tblPrEx>
          <w:tblBorders>
            <w:top w:val="single" w:sz="6" w:space="0" w:color="auto"/>
          </w:tblBorders>
        </w:tblPrEx>
        <w:tc>
          <w:tcPr>
            <w:tcW w:w="1199" w:type="dxa"/>
            <w:tcBorders>
              <w:bottom w:val="nil"/>
            </w:tcBorders>
          </w:tcPr>
          <w:p w14:paraId="18A733C0" w14:textId="77777777" w:rsidR="00060320" w:rsidRPr="00CF718C" w:rsidRDefault="00060320" w:rsidP="00BF4D43">
            <w:pPr>
              <w:keepLines/>
              <w:spacing w:after="0" w:line="240" w:lineRule="auto"/>
              <w:outlineLvl w:val="4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12/18</w:t>
            </w:r>
          </w:p>
        </w:tc>
        <w:tc>
          <w:tcPr>
            <w:tcW w:w="8581" w:type="dxa"/>
            <w:gridSpan w:val="4"/>
            <w:tcBorders>
              <w:bottom w:val="nil"/>
            </w:tcBorders>
          </w:tcPr>
          <w:p w14:paraId="6178FEF3" w14:textId="77777777" w:rsidR="00060320" w:rsidRPr="00193778" w:rsidRDefault="00060320" w:rsidP="00BF4D43">
            <w:pPr>
              <w:keepLines/>
              <w:spacing w:after="0" w:line="240" w:lineRule="auto"/>
              <w:ind w:left="601" w:hanging="601"/>
              <w:outlineLvl w:val="4"/>
              <w:rPr>
                <w:rFonts w:ascii="Times New Roman" w:eastAsia="Calibri" w:hAnsi="Times New Roman" w:cs="Times New Roman"/>
                <w:color w:val="000000"/>
                <w:lang w:val="es-AR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“</w:t>
            </w:r>
            <w:r w:rsidRPr="002E633D">
              <w:rPr>
                <w:rFonts w:ascii="Times New Roman" w:eastAsia="Calibri" w:hAnsi="Times New Roman" w:cs="Times New Roman"/>
                <w:color w:val="000000"/>
              </w:rPr>
              <w:t>The AVANCE Randomized Controlled Trial Outcomes Study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.” </w:t>
            </w:r>
            <w:r w:rsidRPr="00193778"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Fundación Ramón Areces, Madrid, </w:t>
            </w:r>
            <w:proofErr w:type="spellStart"/>
            <w:r w:rsidRPr="00193778">
              <w:rPr>
                <w:rFonts w:ascii="Times New Roman" w:eastAsia="Calibri" w:hAnsi="Times New Roman" w:cs="Times New Roman"/>
                <w:color w:val="000000"/>
                <w:lang w:val="es-AR"/>
              </w:rPr>
              <w:t>Spain</w:t>
            </w:r>
            <w:proofErr w:type="spellEnd"/>
            <w:r w:rsidRPr="00193778">
              <w:rPr>
                <w:rFonts w:ascii="Times New Roman" w:eastAsia="Calibri" w:hAnsi="Times New Roman" w:cs="Times New Roman"/>
                <w:color w:val="000000"/>
                <w:lang w:val="es-AR"/>
              </w:rPr>
              <w:t>.</w:t>
            </w:r>
          </w:p>
        </w:tc>
      </w:tr>
      <w:tr w:rsidR="00060320" w:rsidRPr="00A30A32" w14:paraId="06C686C8" w14:textId="77777777" w:rsidTr="00060320">
        <w:tblPrEx>
          <w:tblBorders>
            <w:top w:val="single" w:sz="6" w:space="0" w:color="auto"/>
          </w:tblBorders>
        </w:tblPrEx>
        <w:tc>
          <w:tcPr>
            <w:tcW w:w="1199" w:type="dxa"/>
            <w:tcBorders>
              <w:bottom w:val="nil"/>
            </w:tcBorders>
          </w:tcPr>
          <w:p w14:paraId="2D998446" w14:textId="77777777" w:rsidR="00060320" w:rsidRDefault="00060320" w:rsidP="00BF4D43">
            <w:pPr>
              <w:keepLines/>
              <w:spacing w:after="0" w:line="240" w:lineRule="auto"/>
              <w:outlineLvl w:val="4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7/18</w:t>
            </w:r>
          </w:p>
        </w:tc>
        <w:tc>
          <w:tcPr>
            <w:tcW w:w="8581" w:type="dxa"/>
            <w:gridSpan w:val="4"/>
            <w:tcBorders>
              <w:bottom w:val="nil"/>
            </w:tcBorders>
          </w:tcPr>
          <w:p w14:paraId="75743948" w14:textId="166C602A" w:rsidR="00060320" w:rsidRPr="00A93778" w:rsidRDefault="00060320" w:rsidP="00BF4D43">
            <w:pPr>
              <w:keepLines/>
              <w:spacing w:after="0" w:line="240" w:lineRule="auto"/>
              <w:ind w:left="601" w:hanging="601"/>
              <w:outlineLvl w:val="4"/>
              <w:rPr>
                <w:rFonts w:ascii="Times New Roman" w:eastAsia="Calibri" w:hAnsi="Times New Roman" w:cs="Times New Roman"/>
                <w:color w:val="000000"/>
                <w:lang w:val="es-AR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s-AR"/>
              </w:rPr>
              <w:t>“</w:t>
            </w:r>
            <w:r w:rsidRPr="00A93778">
              <w:rPr>
                <w:rFonts w:ascii="Times New Roman" w:eastAsia="Calibri" w:hAnsi="Times New Roman" w:cs="Times New Roman"/>
                <w:color w:val="000000"/>
                <w:lang w:val="es-AR"/>
              </w:rPr>
              <w:t>Oportunidades y Políticas para niños Hispanos y de Lenguaje Dual</w:t>
            </w:r>
            <w:r w:rsidR="00B44D48">
              <w:rPr>
                <w:rFonts w:ascii="Times New Roman" w:eastAsia="Calibri" w:hAnsi="Times New Roman" w:cs="Times New Roman"/>
                <w:color w:val="000000"/>
                <w:lang w:val="es-AR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lang w:val="es-AR"/>
              </w:rPr>
              <w:t>”</w:t>
            </w:r>
            <w:r w:rsidRPr="00A93778"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 Education </w:t>
            </w:r>
            <w:proofErr w:type="spellStart"/>
            <w:r w:rsidRPr="00A93778">
              <w:rPr>
                <w:rFonts w:ascii="Times New Roman" w:eastAsia="Calibri" w:hAnsi="Times New Roman" w:cs="Times New Roman"/>
                <w:color w:val="000000"/>
                <w:lang w:val="es-AR"/>
              </w:rPr>
              <w:t>Writers</w:t>
            </w:r>
            <w:proofErr w:type="spellEnd"/>
            <w:r w:rsidRPr="00A93778"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 </w:t>
            </w:r>
            <w:proofErr w:type="spellStart"/>
            <w:r w:rsidRPr="00A93778">
              <w:rPr>
                <w:rFonts w:ascii="Times New Roman" w:eastAsia="Calibri" w:hAnsi="Times New Roman" w:cs="Times New Roman"/>
                <w:color w:val="000000"/>
                <w:lang w:val="es-AR"/>
              </w:rPr>
              <w:t>Association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 Conference</w:t>
            </w:r>
            <w:r w:rsidR="00C94C51">
              <w:rPr>
                <w:rFonts w:ascii="Times New Roman" w:eastAsia="Calibri" w:hAnsi="Times New Roman" w:cs="Times New Roman"/>
                <w:color w:val="000000"/>
                <w:lang w:val="es-AR"/>
              </w:rPr>
              <w:t>.</w:t>
            </w:r>
            <w:r w:rsidRPr="00A93778"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 Miami, FL.</w:t>
            </w:r>
          </w:p>
        </w:tc>
      </w:tr>
      <w:tr w:rsidR="00060320" w:rsidRPr="00DC05AB" w14:paraId="77717040" w14:textId="77777777" w:rsidTr="00060320">
        <w:tblPrEx>
          <w:tblBorders>
            <w:top w:val="single" w:sz="6" w:space="0" w:color="auto"/>
          </w:tblBorders>
        </w:tblPrEx>
        <w:tc>
          <w:tcPr>
            <w:tcW w:w="1199" w:type="dxa"/>
            <w:tcBorders>
              <w:bottom w:val="nil"/>
            </w:tcBorders>
          </w:tcPr>
          <w:p w14:paraId="092D5172" w14:textId="77777777" w:rsidR="00060320" w:rsidRPr="00CF718C" w:rsidRDefault="00060320" w:rsidP="00BF4D43">
            <w:pPr>
              <w:keepLines/>
              <w:spacing w:after="0" w:line="240" w:lineRule="auto"/>
              <w:outlineLvl w:val="4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6/18</w:t>
            </w:r>
          </w:p>
        </w:tc>
        <w:tc>
          <w:tcPr>
            <w:tcW w:w="8581" w:type="dxa"/>
            <w:gridSpan w:val="4"/>
            <w:tcBorders>
              <w:bottom w:val="nil"/>
            </w:tcBorders>
          </w:tcPr>
          <w:p w14:paraId="2A9A2B07" w14:textId="040A9DD2" w:rsidR="00060320" w:rsidRPr="00391930" w:rsidRDefault="00060320" w:rsidP="00BF4D43">
            <w:pPr>
              <w:keepLines/>
              <w:spacing w:after="0" w:line="240" w:lineRule="auto"/>
              <w:ind w:left="601" w:hanging="601"/>
              <w:outlineLvl w:val="4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“Equity in Research. </w:t>
            </w:r>
            <w:r w:rsidRPr="00663847">
              <w:rPr>
                <w:rFonts w:ascii="Times New Roman" w:eastAsia="Calibri" w:hAnsi="Times New Roman" w:cs="Times New Roman"/>
                <w:color w:val="000000"/>
              </w:rPr>
              <w:t>A perspective w</w:t>
            </w:r>
            <w:r>
              <w:rPr>
                <w:rFonts w:ascii="Times New Roman" w:eastAsia="Calibri" w:hAnsi="Times New Roman" w:cs="Times New Roman"/>
                <w:color w:val="000000"/>
              </w:rPr>
              <w:t>ithin an implementation context.” Foundation for Child Development</w:t>
            </w:r>
            <w:r w:rsidR="00C94C51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New York, NY.</w:t>
            </w:r>
          </w:p>
        </w:tc>
      </w:tr>
      <w:tr w:rsidR="00060320" w:rsidRPr="00DC05AB" w14:paraId="414F0D56" w14:textId="77777777" w:rsidTr="00060320">
        <w:tblPrEx>
          <w:tblBorders>
            <w:top w:val="single" w:sz="6" w:space="0" w:color="auto"/>
          </w:tblBorders>
        </w:tblPrEx>
        <w:tc>
          <w:tcPr>
            <w:tcW w:w="1199" w:type="dxa"/>
            <w:tcBorders>
              <w:bottom w:val="nil"/>
            </w:tcBorders>
          </w:tcPr>
          <w:p w14:paraId="55EC36BE" w14:textId="77777777" w:rsidR="00060320" w:rsidRPr="00CF718C" w:rsidRDefault="00060320" w:rsidP="00BF4D43">
            <w:pPr>
              <w:keepLines/>
              <w:spacing w:after="0" w:line="240" w:lineRule="auto"/>
              <w:outlineLvl w:val="4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4/18</w:t>
            </w:r>
          </w:p>
        </w:tc>
        <w:tc>
          <w:tcPr>
            <w:tcW w:w="8581" w:type="dxa"/>
            <w:gridSpan w:val="4"/>
            <w:tcBorders>
              <w:bottom w:val="nil"/>
            </w:tcBorders>
          </w:tcPr>
          <w:p w14:paraId="61FCFBA6" w14:textId="5F72BB3C" w:rsidR="00060320" w:rsidRPr="00391930" w:rsidRDefault="00060320" w:rsidP="00BF4D43">
            <w:pPr>
              <w:keepLines/>
              <w:spacing w:after="0" w:line="240" w:lineRule="auto"/>
              <w:ind w:left="601" w:hanging="601"/>
              <w:outlineLvl w:val="4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“</w:t>
            </w:r>
            <w:r w:rsidRPr="00391930">
              <w:rPr>
                <w:rFonts w:ascii="Times New Roman" w:eastAsia="Calibri" w:hAnsi="Times New Roman" w:cs="Times New Roman"/>
                <w:color w:val="000000"/>
              </w:rPr>
              <w:t>Economic Impacts of Early Learning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.” </w:t>
            </w:r>
            <w:r w:rsidRPr="00391930">
              <w:rPr>
                <w:rFonts w:ascii="Times New Roman" w:eastAsia="Calibri" w:hAnsi="Times New Roman" w:cs="Times New Roman"/>
                <w:color w:val="000000"/>
              </w:rPr>
              <w:t xml:space="preserve">Pennsylvania Business </w:t>
            </w:r>
            <w:r w:rsidR="0037401A" w:rsidRPr="00391930">
              <w:rPr>
                <w:rFonts w:ascii="Times New Roman" w:eastAsia="Calibri" w:hAnsi="Times New Roman" w:cs="Times New Roman"/>
                <w:color w:val="000000"/>
              </w:rPr>
              <w:t>Leaders’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Summit. </w:t>
            </w:r>
            <w:r w:rsidRPr="00391930">
              <w:rPr>
                <w:rFonts w:ascii="Times New Roman" w:eastAsia="Calibri" w:hAnsi="Times New Roman" w:cs="Times New Roman"/>
                <w:color w:val="000000"/>
              </w:rPr>
              <w:t>Economics Club of York</w:t>
            </w:r>
            <w:r>
              <w:rPr>
                <w:rFonts w:ascii="Times New Roman" w:eastAsia="Calibri" w:hAnsi="Times New Roman" w:cs="Times New Roman"/>
                <w:color w:val="000000"/>
              </w:rPr>
              <w:t>. York, PA.</w:t>
            </w:r>
            <w:r w:rsidR="00105C6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  <w:tr w:rsidR="00060320" w:rsidRPr="00DC05AB" w14:paraId="61570342" w14:textId="77777777" w:rsidTr="00060320">
        <w:tblPrEx>
          <w:tblBorders>
            <w:top w:val="single" w:sz="6" w:space="0" w:color="auto"/>
          </w:tblBorders>
        </w:tblPrEx>
        <w:tc>
          <w:tcPr>
            <w:tcW w:w="1199" w:type="dxa"/>
            <w:tcBorders>
              <w:bottom w:val="nil"/>
            </w:tcBorders>
          </w:tcPr>
          <w:p w14:paraId="10BF63A7" w14:textId="77777777" w:rsidR="00060320" w:rsidRDefault="00060320" w:rsidP="00BF4D43">
            <w:pPr>
              <w:keepLines/>
              <w:spacing w:after="0" w:line="240" w:lineRule="auto"/>
              <w:outlineLvl w:val="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4/18</w:t>
            </w:r>
          </w:p>
        </w:tc>
        <w:tc>
          <w:tcPr>
            <w:tcW w:w="8581" w:type="dxa"/>
            <w:gridSpan w:val="4"/>
            <w:tcBorders>
              <w:bottom w:val="nil"/>
            </w:tcBorders>
          </w:tcPr>
          <w:p w14:paraId="195EB51E" w14:textId="77777777" w:rsidR="00060320" w:rsidRDefault="00060320" w:rsidP="00BF4D43">
            <w:pPr>
              <w:keepLines/>
              <w:spacing w:after="0" w:line="240" w:lineRule="auto"/>
              <w:ind w:left="601" w:hanging="601"/>
              <w:outlineLvl w:val="4"/>
              <w:rPr>
                <w:rFonts w:ascii="Times New Roman" w:eastAsia="Calibri" w:hAnsi="Times New Roman" w:cs="Times New Roman"/>
                <w:color w:val="000000"/>
              </w:rPr>
            </w:pPr>
            <w:r w:rsidRPr="00660EBA">
              <w:rPr>
                <w:rFonts w:ascii="Times New Roman" w:eastAsia="Calibri" w:hAnsi="Times New Roman" w:cs="Times New Roman"/>
                <w:color w:val="000000"/>
              </w:rPr>
              <w:t>“Measurement Invariance of the Peabody Vocabulary Test-III.” AERA Annual Meeting, New York, NY. With Z. Li &amp; S. Barnett.</w:t>
            </w:r>
          </w:p>
        </w:tc>
      </w:tr>
      <w:tr w:rsidR="00060320" w:rsidRPr="00DC05AB" w14:paraId="7E556775" w14:textId="77777777" w:rsidTr="00060320">
        <w:tblPrEx>
          <w:tblBorders>
            <w:top w:val="single" w:sz="6" w:space="0" w:color="auto"/>
          </w:tblBorders>
        </w:tblPrEx>
        <w:tc>
          <w:tcPr>
            <w:tcW w:w="1199" w:type="dxa"/>
            <w:tcBorders>
              <w:bottom w:val="nil"/>
            </w:tcBorders>
          </w:tcPr>
          <w:p w14:paraId="6224E021" w14:textId="77777777" w:rsidR="00060320" w:rsidRPr="00CF718C" w:rsidRDefault="00060320" w:rsidP="00BF4D43">
            <w:pPr>
              <w:keepLines/>
              <w:spacing w:after="0" w:line="240" w:lineRule="auto"/>
              <w:outlineLvl w:val="4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</w:rPr>
              <w:t>3/18</w:t>
            </w:r>
          </w:p>
        </w:tc>
        <w:tc>
          <w:tcPr>
            <w:tcW w:w="8581" w:type="dxa"/>
            <w:gridSpan w:val="4"/>
            <w:tcBorders>
              <w:bottom w:val="nil"/>
            </w:tcBorders>
          </w:tcPr>
          <w:p w14:paraId="3BB73412" w14:textId="77777777" w:rsidR="00060320" w:rsidRPr="00221426" w:rsidRDefault="00060320" w:rsidP="00BF4D43">
            <w:pPr>
              <w:keepLines/>
              <w:spacing w:after="0" w:line="240" w:lineRule="auto"/>
              <w:ind w:left="601" w:hanging="601"/>
              <w:outlineLvl w:val="4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“</w:t>
            </w:r>
            <w:r w:rsidRPr="002E633D">
              <w:rPr>
                <w:rFonts w:ascii="Times New Roman" w:eastAsia="Calibri" w:hAnsi="Times New Roman" w:cs="Times New Roman"/>
                <w:color w:val="000000"/>
              </w:rPr>
              <w:t>The AVANCE Randomized Controlled Trial Outcomes Study</w:t>
            </w:r>
            <w:r>
              <w:rPr>
                <w:rFonts w:ascii="Times New Roman" w:eastAsia="Calibri" w:hAnsi="Times New Roman" w:cs="Times New Roman"/>
                <w:color w:val="000000"/>
              </w:rPr>
              <w:t>.” American Education Finance &amp; Policy. Portland, OR.</w:t>
            </w:r>
          </w:p>
        </w:tc>
      </w:tr>
      <w:tr w:rsidR="00060320" w:rsidRPr="00DC05AB" w14:paraId="3120CD3D" w14:textId="77777777" w:rsidTr="00060320">
        <w:tblPrEx>
          <w:tblBorders>
            <w:top w:val="single" w:sz="6" w:space="0" w:color="auto"/>
          </w:tblBorders>
        </w:tblPrEx>
        <w:tc>
          <w:tcPr>
            <w:tcW w:w="1199" w:type="dxa"/>
            <w:tcBorders>
              <w:bottom w:val="nil"/>
            </w:tcBorders>
          </w:tcPr>
          <w:p w14:paraId="2D6EFA4D" w14:textId="77777777" w:rsidR="00060320" w:rsidRPr="00CF718C" w:rsidRDefault="00060320" w:rsidP="00BF4D43">
            <w:pPr>
              <w:keepLines/>
              <w:spacing w:after="0" w:line="240" w:lineRule="auto"/>
              <w:outlineLvl w:val="4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</w:rPr>
              <w:t>12</w:t>
            </w:r>
            <w:r w:rsidRPr="00CF718C">
              <w:rPr>
                <w:rFonts w:ascii="Times New Roman" w:hAnsi="Times New Roman" w:cs="Times New Roman"/>
                <w:i/>
              </w:rPr>
              <w:t>/17</w:t>
            </w:r>
          </w:p>
        </w:tc>
        <w:tc>
          <w:tcPr>
            <w:tcW w:w="8581" w:type="dxa"/>
            <w:gridSpan w:val="4"/>
            <w:tcBorders>
              <w:bottom w:val="nil"/>
            </w:tcBorders>
          </w:tcPr>
          <w:p w14:paraId="15852D1F" w14:textId="77777777" w:rsidR="00060320" w:rsidRPr="00221426" w:rsidRDefault="00060320" w:rsidP="00BF4D43">
            <w:pPr>
              <w:keepLines/>
              <w:spacing w:after="0" w:line="240" w:lineRule="auto"/>
              <w:ind w:left="601" w:hanging="601"/>
              <w:outlineLvl w:val="4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“</w:t>
            </w:r>
            <w:r w:rsidRPr="0017387F">
              <w:rPr>
                <w:rFonts w:ascii="Times New Roman" w:eastAsia="Calibri" w:hAnsi="Times New Roman" w:cs="Times New Roman"/>
                <w:color w:val="000000"/>
              </w:rPr>
              <w:t>Building Capacity in Health and Education Systems to Deliver Interventions That Strengthen Early Child Development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.” </w:t>
            </w:r>
            <w:r w:rsidRPr="0017387F">
              <w:rPr>
                <w:rFonts w:ascii="Times New Roman" w:eastAsia="Calibri" w:hAnsi="Times New Roman" w:cs="Times New Roman"/>
                <w:color w:val="000000"/>
              </w:rPr>
              <w:t>Advancing Implementation Research to Promote Early Child Development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  <w:r w:rsidRPr="0017387F">
              <w:rPr>
                <w:rFonts w:ascii="Times New Roman" w:eastAsia="Calibri" w:hAnsi="Times New Roman" w:cs="Times New Roman"/>
                <w:color w:val="000000"/>
              </w:rPr>
              <w:t>New York Academy of Sciences</w:t>
            </w:r>
            <w:r>
              <w:rPr>
                <w:rFonts w:ascii="Times New Roman" w:eastAsia="Calibri" w:hAnsi="Times New Roman" w:cs="Times New Roman"/>
                <w:color w:val="000000"/>
              </w:rPr>
              <w:t>, NY.</w:t>
            </w:r>
          </w:p>
        </w:tc>
      </w:tr>
      <w:tr w:rsidR="00060320" w:rsidRPr="00DC05AB" w14:paraId="6BDA56B4" w14:textId="77777777" w:rsidTr="00060320">
        <w:tblPrEx>
          <w:tblBorders>
            <w:top w:val="single" w:sz="6" w:space="0" w:color="auto"/>
          </w:tblBorders>
        </w:tblPrEx>
        <w:tc>
          <w:tcPr>
            <w:tcW w:w="1199" w:type="dxa"/>
            <w:tcBorders>
              <w:bottom w:val="nil"/>
            </w:tcBorders>
          </w:tcPr>
          <w:p w14:paraId="526E61DE" w14:textId="77777777" w:rsidR="00060320" w:rsidRPr="00CF718C" w:rsidRDefault="00060320" w:rsidP="00BF4D43">
            <w:pPr>
              <w:keepLines/>
              <w:spacing w:after="0" w:line="240" w:lineRule="auto"/>
              <w:outlineLvl w:val="4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</w:rPr>
              <w:t>12</w:t>
            </w:r>
            <w:r w:rsidRPr="00CF718C">
              <w:rPr>
                <w:rFonts w:ascii="Times New Roman" w:hAnsi="Times New Roman" w:cs="Times New Roman"/>
                <w:i/>
              </w:rPr>
              <w:t>/17</w:t>
            </w:r>
          </w:p>
        </w:tc>
        <w:tc>
          <w:tcPr>
            <w:tcW w:w="8581" w:type="dxa"/>
            <w:gridSpan w:val="4"/>
            <w:tcBorders>
              <w:bottom w:val="nil"/>
            </w:tcBorders>
          </w:tcPr>
          <w:p w14:paraId="6FAD7124" w14:textId="0EAB96E7" w:rsidR="00060320" w:rsidRPr="00221426" w:rsidRDefault="00060320" w:rsidP="00BF4D43">
            <w:pPr>
              <w:keepLines/>
              <w:spacing w:after="0" w:line="240" w:lineRule="auto"/>
              <w:ind w:left="601" w:hanging="601"/>
              <w:outlineLvl w:val="4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“</w:t>
            </w:r>
            <w:r w:rsidRPr="0017387F">
              <w:rPr>
                <w:rFonts w:ascii="Times New Roman" w:eastAsia="Calibri" w:hAnsi="Times New Roman" w:cs="Times New Roman"/>
                <w:color w:val="000000"/>
              </w:rPr>
              <w:t xml:space="preserve">Implementing </w:t>
            </w:r>
            <w:proofErr w:type="spellStart"/>
            <w:r w:rsidR="0037401A">
              <w:rPr>
                <w:rFonts w:ascii="Times New Roman" w:eastAsia="Calibri" w:hAnsi="Times New Roman" w:cs="Times New Roman"/>
                <w:color w:val="000000"/>
              </w:rPr>
              <w:t>A</w:t>
            </w:r>
            <w:r w:rsidRPr="0017387F">
              <w:rPr>
                <w:rFonts w:ascii="Times New Roman" w:eastAsia="Calibri" w:hAnsi="Times New Roman" w:cs="Times New Roman"/>
                <w:color w:val="000000"/>
              </w:rPr>
              <w:t>eioTU</w:t>
            </w:r>
            <w:proofErr w:type="spellEnd"/>
            <w:r w:rsidRPr="0017387F">
              <w:rPr>
                <w:rFonts w:ascii="Times New Roman" w:eastAsia="Calibri" w:hAnsi="Times New Roman" w:cs="Times New Roman"/>
                <w:color w:val="000000"/>
              </w:rPr>
              <w:t>: Quality improvement alongside an efficacy study. Learning while growing.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” </w:t>
            </w:r>
            <w:r w:rsidRPr="0017387F">
              <w:rPr>
                <w:rFonts w:ascii="Times New Roman" w:eastAsia="Calibri" w:hAnsi="Times New Roman" w:cs="Times New Roman"/>
                <w:color w:val="000000"/>
              </w:rPr>
              <w:t>Advancing Implementation Research to Promote Early Child Development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  <w:r w:rsidRPr="0017387F">
              <w:rPr>
                <w:rFonts w:ascii="Times New Roman" w:eastAsia="Calibri" w:hAnsi="Times New Roman" w:cs="Times New Roman"/>
                <w:color w:val="000000"/>
              </w:rPr>
              <w:t>New York Academy of Sciences</w:t>
            </w:r>
            <w:r>
              <w:rPr>
                <w:rFonts w:ascii="Times New Roman" w:eastAsia="Calibri" w:hAnsi="Times New Roman" w:cs="Times New Roman"/>
                <w:color w:val="000000"/>
              </w:rPr>
              <w:t>, NY.</w:t>
            </w:r>
          </w:p>
        </w:tc>
      </w:tr>
      <w:tr w:rsidR="00060320" w:rsidRPr="00DC05AB" w14:paraId="5CA7B626" w14:textId="77777777" w:rsidTr="00060320">
        <w:tblPrEx>
          <w:tblBorders>
            <w:top w:val="single" w:sz="6" w:space="0" w:color="auto"/>
          </w:tblBorders>
        </w:tblPrEx>
        <w:tc>
          <w:tcPr>
            <w:tcW w:w="1199" w:type="dxa"/>
            <w:tcBorders>
              <w:bottom w:val="nil"/>
            </w:tcBorders>
          </w:tcPr>
          <w:p w14:paraId="323D357F" w14:textId="77777777" w:rsidR="00060320" w:rsidRPr="00CF718C" w:rsidRDefault="00060320" w:rsidP="00BF4D43">
            <w:pPr>
              <w:keepLines/>
              <w:spacing w:after="0" w:line="240" w:lineRule="auto"/>
              <w:outlineLvl w:val="4"/>
              <w:rPr>
                <w:rFonts w:ascii="Times New Roman" w:eastAsia="Calibri" w:hAnsi="Times New Roman" w:cs="Times New Roman"/>
                <w:i/>
                <w:color w:val="000000"/>
              </w:rPr>
            </w:pPr>
            <w:bookmarkStart w:id="0" w:name="_Hlk500429608"/>
            <w:r>
              <w:rPr>
                <w:rFonts w:ascii="Times New Roman" w:hAnsi="Times New Roman" w:cs="Times New Roman"/>
                <w:i/>
              </w:rPr>
              <w:t>11</w:t>
            </w:r>
            <w:r w:rsidRPr="00CF718C">
              <w:rPr>
                <w:rFonts w:ascii="Times New Roman" w:hAnsi="Times New Roman" w:cs="Times New Roman"/>
                <w:i/>
              </w:rPr>
              <w:t>/17</w:t>
            </w:r>
          </w:p>
        </w:tc>
        <w:tc>
          <w:tcPr>
            <w:tcW w:w="8581" w:type="dxa"/>
            <w:gridSpan w:val="4"/>
            <w:tcBorders>
              <w:bottom w:val="nil"/>
            </w:tcBorders>
          </w:tcPr>
          <w:p w14:paraId="713A1795" w14:textId="77777777" w:rsidR="00060320" w:rsidRPr="00221426" w:rsidRDefault="00060320" w:rsidP="00BF4D43">
            <w:pPr>
              <w:keepLines/>
              <w:spacing w:after="0" w:line="240" w:lineRule="auto"/>
              <w:ind w:left="601" w:hanging="601"/>
              <w:outlineLvl w:val="4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“</w:t>
            </w:r>
            <w:r w:rsidRPr="009E5B18">
              <w:rPr>
                <w:rFonts w:ascii="Times New Roman" w:eastAsia="Calibri" w:hAnsi="Times New Roman" w:cs="Times New Roman"/>
                <w:color w:val="000000"/>
              </w:rPr>
              <w:t>Panel: What is Evidence-based Innovation &amp; Investment?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”, </w:t>
            </w:r>
            <w:r w:rsidRPr="009E5B18">
              <w:rPr>
                <w:rFonts w:ascii="Times New Roman" w:eastAsia="Calibri" w:hAnsi="Times New Roman" w:cs="Times New Roman"/>
                <w:color w:val="000000"/>
              </w:rPr>
              <w:t>1st RISE Egypt Solutions Summit (SS)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9E5B18">
              <w:rPr>
                <w:rFonts w:ascii="Times New Roman" w:eastAsia="Calibri" w:hAnsi="Times New Roman" w:cs="Times New Roman"/>
                <w:color w:val="000000"/>
              </w:rPr>
              <w:t>Evidence-Based Innovation &amp; Investment for Education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, Cairo, Egypt. </w:t>
            </w:r>
          </w:p>
        </w:tc>
      </w:tr>
      <w:tr w:rsidR="00060320" w:rsidRPr="00DC05AB" w14:paraId="2E2A667F" w14:textId="77777777" w:rsidTr="00060320">
        <w:tblPrEx>
          <w:tblBorders>
            <w:top w:val="single" w:sz="6" w:space="0" w:color="auto"/>
          </w:tblBorders>
        </w:tblPrEx>
        <w:tc>
          <w:tcPr>
            <w:tcW w:w="1199" w:type="dxa"/>
            <w:tcBorders>
              <w:bottom w:val="nil"/>
            </w:tcBorders>
          </w:tcPr>
          <w:p w14:paraId="2903B5EF" w14:textId="77777777" w:rsidR="00060320" w:rsidRPr="00CF718C" w:rsidRDefault="00060320" w:rsidP="00060320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</w:rPr>
              <w:t>11</w:t>
            </w:r>
            <w:r w:rsidRPr="00CF718C">
              <w:rPr>
                <w:rFonts w:ascii="Times New Roman" w:hAnsi="Times New Roman" w:cs="Times New Roman"/>
                <w:i/>
              </w:rPr>
              <w:t>/17</w:t>
            </w:r>
          </w:p>
        </w:tc>
        <w:tc>
          <w:tcPr>
            <w:tcW w:w="8581" w:type="dxa"/>
            <w:gridSpan w:val="4"/>
            <w:tcBorders>
              <w:bottom w:val="nil"/>
            </w:tcBorders>
          </w:tcPr>
          <w:p w14:paraId="0E675B68" w14:textId="2F8DE117" w:rsidR="00060320" w:rsidRPr="00221426" w:rsidRDefault="00060320" w:rsidP="00060320">
            <w:pPr>
              <w:spacing w:after="0" w:line="240" w:lineRule="auto"/>
              <w:ind w:left="601" w:hanging="601"/>
              <w:outlineLvl w:val="4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“</w:t>
            </w:r>
            <w:r w:rsidRPr="009E5B18">
              <w:rPr>
                <w:rFonts w:ascii="Times New Roman" w:eastAsia="Calibri" w:hAnsi="Times New Roman" w:cs="Times New Roman"/>
                <w:color w:val="000000"/>
              </w:rPr>
              <w:t xml:space="preserve">Workshop: Compiling Education Metrics </w:t>
            </w:r>
            <w:r w:rsidR="0037401A">
              <w:rPr>
                <w:rFonts w:ascii="Times New Roman" w:eastAsia="Calibri" w:hAnsi="Times New Roman" w:cs="Times New Roman"/>
                <w:color w:val="000000"/>
              </w:rPr>
              <w:t>&amp;</w:t>
            </w:r>
            <w:r w:rsidRPr="009E5B18">
              <w:rPr>
                <w:rFonts w:ascii="Times New Roman" w:eastAsia="Calibri" w:hAnsi="Times New Roman" w:cs="Times New Roman"/>
                <w:color w:val="000000"/>
              </w:rPr>
              <w:t xml:space="preserve"> Instruments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”, </w:t>
            </w:r>
            <w:r w:rsidRPr="009E5B18">
              <w:rPr>
                <w:rFonts w:ascii="Times New Roman" w:eastAsia="Calibri" w:hAnsi="Times New Roman" w:cs="Times New Roman"/>
                <w:color w:val="000000"/>
              </w:rPr>
              <w:t>1st RISE Egypt Solutions Summit (SS)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9E5B18">
              <w:rPr>
                <w:rFonts w:ascii="Times New Roman" w:eastAsia="Calibri" w:hAnsi="Times New Roman" w:cs="Times New Roman"/>
                <w:color w:val="000000"/>
              </w:rPr>
              <w:t>Evidence-Based Innovation &amp; Investment for Education</w:t>
            </w:r>
            <w:r w:rsidR="00C94C51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Cairo, Egypt.</w:t>
            </w:r>
          </w:p>
        </w:tc>
      </w:tr>
      <w:tr w:rsidR="00060320" w:rsidRPr="00DC05AB" w14:paraId="1AFE0B6B" w14:textId="77777777" w:rsidTr="00060320">
        <w:tblPrEx>
          <w:tblBorders>
            <w:top w:val="single" w:sz="6" w:space="0" w:color="auto"/>
          </w:tblBorders>
        </w:tblPrEx>
        <w:tc>
          <w:tcPr>
            <w:tcW w:w="1199" w:type="dxa"/>
            <w:tcBorders>
              <w:bottom w:val="nil"/>
            </w:tcBorders>
          </w:tcPr>
          <w:p w14:paraId="2BAAD514" w14:textId="77777777" w:rsidR="00060320" w:rsidRDefault="00060320" w:rsidP="00060320">
            <w:pPr>
              <w:spacing w:after="0" w:line="240" w:lineRule="auto"/>
              <w:outlineLvl w:val="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9/17</w:t>
            </w:r>
          </w:p>
        </w:tc>
        <w:tc>
          <w:tcPr>
            <w:tcW w:w="8581" w:type="dxa"/>
            <w:gridSpan w:val="4"/>
            <w:tcBorders>
              <w:bottom w:val="nil"/>
            </w:tcBorders>
          </w:tcPr>
          <w:p w14:paraId="53BD29EB" w14:textId="77777777" w:rsidR="00060320" w:rsidRPr="00F953D5" w:rsidRDefault="00060320" w:rsidP="00060320">
            <w:pPr>
              <w:spacing w:after="0" w:line="240" w:lineRule="auto"/>
              <w:ind w:left="601" w:hanging="601"/>
              <w:outlineLvl w:val="4"/>
              <w:rPr>
                <w:rFonts w:ascii="Times New Roman" w:hAnsi="Times New Roman" w:cs="Times New Roman"/>
              </w:rPr>
            </w:pPr>
            <w:r w:rsidRPr="00F953D5">
              <w:rPr>
                <w:rFonts w:ascii="Times New Roman" w:hAnsi="Times New Roman" w:cs="Times New Roman"/>
              </w:rPr>
              <w:t>“</w:t>
            </w:r>
            <w:r w:rsidRPr="00F953D5">
              <w:rPr>
                <w:rFonts w:ascii="Times New Roman" w:hAnsi="Times New Roman" w:cs="Times New Roman"/>
                <w:bCs/>
              </w:rPr>
              <w:t>West Virginia Universal Pre-K Evaluation: Year 2. Following a WV Pre-K Cohort into Kindergarten.”</w:t>
            </w:r>
            <w:r>
              <w:rPr>
                <w:rFonts w:ascii="Times New Roman" w:hAnsi="Times New Roman" w:cs="Times New Roman"/>
                <w:bCs/>
              </w:rPr>
              <w:t xml:space="preserve"> WVDOE Leadership Institute. Charlotte, WV. </w:t>
            </w:r>
          </w:p>
        </w:tc>
      </w:tr>
      <w:bookmarkEnd w:id="0"/>
      <w:tr w:rsidR="00060320" w:rsidRPr="00DC05AB" w14:paraId="615BE409" w14:textId="77777777" w:rsidTr="00060320">
        <w:tblPrEx>
          <w:tblBorders>
            <w:top w:val="single" w:sz="6" w:space="0" w:color="auto"/>
          </w:tblBorders>
        </w:tblPrEx>
        <w:tc>
          <w:tcPr>
            <w:tcW w:w="1199" w:type="dxa"/>
            <w:tcBorders>
              <w:bottom w:val="nil"/>
            </w:tcBorders>
          </w:tcPr>
          <w:p w14:paraId="1F08C2B1" w14:textId="77777777" w:rsidR="00060320" w:rsidRPr="00CF718C" w:rsidRDefault="00060320" w:rsidP="00060320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</w:rPr>
              <w:t>9</w:t>
            </w:r>
            <w:r w:rsidRPr="00CF718C">
              <w:rPr>
                <w:rFonts w:ascii="Times New Roman" w:hAnsi="Times New Roman" w:cs="Times New Roman"/>
                <w:i/>
              </w:rPr>
              <w:t>/17</w:t>
            </w:r>
          </w:p>
        </w:tc>
        <w:tc>
          <w:tcPr>
            <w:tcW w:w="8581" w:type="dxa"/>
            <w:gridSpan w:val="4"/>
            <w:tcBorders>
              <w:bottom w:val="nil"/>
            </w:tcBorders>
          </w:tcPr>
          <w:p w14:paraId="2E21CA55" w14:textId="4D385273" w:rsidR="00060320" w:rsidRPr="00221426" w:rsidRDefault="00060320" w:rsidP="00060320">
            <w:pPr>
              <w:spacing w:after="0" w:line="240" w:lineRule="auto"/>
              <w:ind w:left="601" w:hanging="601"/>
              <w:outlineLvl w:val="4"/>
              <w:rPr>
                <w:rFonts w:ascii="Times New Roman" w:eastAsia="Calibri" w:hAnsi="Times New Roman" w:cs="Times New Roman"/>
                <w:color w:val="000000"/>
              </w:rPr>
            </w:pPr>
            <w:r w:rsidRPr="00BA5CD4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T</w:t>
            </w:r>
            <w:r w:rsidRPr="00BA5CD4">
              <w:rPr>
                <w:rFonts w:ascii="Times New Roman" w:hAnsi="Times New Roman" w:cs="Times New Roman"/>
              </w:rPr>
              <w:t xml:space="preserve">he </w:t>
            </w:r>
            <w:proofErr w:type="spellStart"/>
            <w:r w:rsidRPr="00BA5CD4">
              <w:rPr>
                <w:rFonts w:ascii="Times New Roman" w:hAnsi="Times New Roman" w:cs="Times New Roman"/>
              </w:rPr>
              <w:t>AeioTu</w:t>
            </w:r>
            <w:proofErr w:type="spellEnd"/>
            <w:r w:rsidRPr="00BA5CD4">
              <w:rPr>
                <w:rFonts w:ascii="Times New Roman" w:hAnsi="Times New Roman" w:cs="Times New Roman"/>
              </w:rPr>
              <w:t xml:space="preserve"> Program in Colombia among Low-Income Children</w:t>
            </w:r>
            <w:r>
              <w:rPr>
                <w:rFonts w:ascii="Times New Roman" w:hAnsi="Times New Roman" w:cs="Times New Roman"/>
              </w:rPr>
              <w:t>. Understanding Challenges, Strengths</w:t>
            </w:r>
            <w:r w:rsidR="0037401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and Partnerships.</w:t>
            </w:r>
            <w:r w:rsidRPr="00BA5CD4">
              <w:rPr>
                <w:rFonts w:ascii="Times New Roman" w:hAnsi="Times New Roman" w:cs="Times New Roman"/>
              </w:rPr>
              <w:t xml:space="preserve">” </w:t>
            </w:r>
            <w:r w:rsidRPr="00563D7A">
              <w:rPr>
                <w:rFonts w:ascii="Times New Roman" w:eastAsia="Calibri" w:hAnsi="Times New Roman" w:cs="Times New Roman"/>
                <w:color w:val="000000"/>
              </w:rPr>
              <w:t xml:space="preserve">Brown Bag, </w:t>
            </w:r>
            <w:r>
              <w:rPr>
                <w:rFonts w:ascii="Times New Roman" w:eastAsia="Calibri" w:hAnsi="Times New Roman" w:cs="Times New Roman"/>
                <w:color w:val="000000"/>
              </w:rPr>
              <w:t>Graduate School of Education, Rutgers University</w:t>
            </w:r>
            <w:r w:rsidR="00C94C51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New Brunswick, NJ</w:t>
            </w:r>
            <w:r w:rsidRPr="00BA5CD4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</w:tr>
      <w:tr w:rsidR="00060320" w:rsidRPr="00DC05AB" w14:paraId="28AA5F3B" w14:textId="77777777" w:rsidTr="00060320">
        <w:tblPrEx>
          <w:tblBorders>
            <w:top w:val="single" w:sz="6" w:space="0" w:color="auto"/>
          </w:tblBorders>
        </w:tblPrEx>
        <w:tc>
          <w:tcPr>
            <w:tcW w:w="1199" w:type="dxa"/>
            <w:tcBorders>
              <w:bottom w:val="nil"/>
            </w:tcBorders>
          </w:tcPr>
          <w:p w14:paraId="1D482036" w14:textId="77777777" w:rsidR="00060320" w:rsidRPr="00CF718C" w:rsidRDefault="00060320" w:rsidP="00060320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CF718C">
              <w:rPr>
                <w:rFonts w:ascii="Times New Roman" w:hAnsi="Times New Roman" w:cs="Times New Roman"/>
                <w:i/>
              </w:rPr>
              <w:lastRenderedPageBreak/>
              <w:t>5/17</w:t>
            </w:r>
          </w:p>
        </w:tc>
        <w:tc>
          <w:tcPr>
            <w:tcW w:w="8581" w:type="dxa"/>
            <w:gridSpan w:val="4"/>
            <w:tcBorders>
              <w:bottom w:val="nil"/>
            </w:tcBorders>
          </w:tcPr>
          <w:p w14:paraId="73088384" w14:textId="53569B03" w:rsidR="00060320" w:rsidRPr="00221426" w:rsidRDefault="00060320" w:rsidP="00060320">
            <w:pPr>
              <w:spacing w:after="0" w:line="240" w:lineRule="auto"/>
              <w:ind w:left="601" w:hanging="601"/>
              <w:outlineLvl w:val="4"/>
              <w:rPr>
                <w:rFonts w:ascii="Times New Roman" w:eastAsia="Calibri" w:hAnsi="Times New Roman" w:cs="Times New Roman"/>
                <w:color w:val="000000"/>
              </w:rPr>
            </w:pPr>
            <w:r w:rsidRPr="00BA5CD4">
              <w:rPr>
                <w:rFonts w:ascii="Times New Roman" w:hAnsi="Times New Roman" w:cs="Times New Roman"/>
              </w:rPr>
              <w:t xml:space="preserve">“Impact Evaluation of the </w:t>
            </w:r>
            <w:proofErr w:type="spellStart"/>
            <w:r w:rsidRPr="00BA5CD4">
              <w:rPr>
                <w:rFonts w:ascii="Times New Roman" w:hAnsi="Times New Roman" w:cs="Times New Roman"/>
              </w:rPr>
              <w:t>AeioTu</w:t>
            </w:r>
            <w:proofErr w:type="spellEnd"/>
            <w:r w:rsidRPr="00BA5CD4">
              <w:rPr>
                <w:rFonts w:ascii="Times New Roman" w:hAnsi="Times New Roman" w:cs="Times New Roman"/>
              </w:rPr>
              <w:t xml:space="preserve"> Program in Colombia among Low-Income Children” </w:t>
            </w:r>
            <w:r w:rsidRPr="00BA5CD4">
              <w:rPr>
                <w:rFonts w:ascii="Times New Roman" w:eastAsia="Calibri" w:hAnsi="Times New Roman" w:cs="Times New Roman"/>
                <w:color w:val="000000"/>
              </w:rPr>
              <w:t>Society for Research in Child Development</w:t>
            </w:r>
            <w:r w:rsidR="00C94C51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BA5CD4">
              <w:rPr>
                <w:rFonts w:ascii="Times New Roman" w:eastAsia="Calibri" w:hAnsi="Times New Roman" w:cs="Times New Roman"/>
                <w:color w:val="000000"/>
              </w:rPr>
              <w:t xml:space="preserve"> Austin, TX.</w:t>
            </w:r>
          </w:p>
        </w:tc>
      </w:tr>
      <w:tr w:rsidR="00060320" w:rsidRPr="00DC05AB" w14:paraId="0D1CA796" w14:textId="77777777" w:rsidTr="00060320">
        <w:tblPrEx>
          <w:tblBorders>
            <w:top w:val="single" w:sz="6" w:space="0" w:color="auto"/>
          </w:tblBorders>
        </w:tblPrEx>
        <w:tc>
          <w:tcPr>
            <w:tcW w:w="1199" w:type="dxa"/>
            <w:tcBorders>
              <w:bottom w:val="nil"/>
            </w:tcBorders>
          </w:tcPr>
          <w:p w14:paraId="2B143313" w14:textId="77777777" w:rsidR="00060320" w:rsidRPr="00E37CF2" w:rsidRDefault="00060320" w:rsidP="00060320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  <w:r w:rsidRPr="00CF718C">
              <w:rPr>
                <w:rFonts w:ascii="Times New Roman" w:hAnsi="Times New Roman" w:cs="Times New Roman"/>
                <w:i/>
              </w:rPr>
              <w:t>/17</w:t>
            </w:r>
          </w:p>
        </w:tc>
        <w:tc>
          <w:tcPr>
            <w:tcW w:w="8581" w:type="dxa"/>
            <w:gridSpan w:val="4"/>
            <w:tcBorders>
              <w:bottom w:val="nil"/>
            </w:tcBorders>
          </w:tcPr>
          <w:p w14:paraId="40F8352C" w14:textId="6FE0A6EB" w:rsidR="00060320" w:rsidRPr="00221426" w:rsidRDefault="00060320" w:rsidP="00060320">
            <w:pPr>
              <w:spacing w:after="0" w:line="240" w:lineRule="auto"/>
              <w:ind w:left="601" w:hanging="601"/>
              <w:outlineLvl w:val="4"/>
              <w:rPr>
                <w:rFonts w:ascii="Times New Roman" w:eastAsia="Calibri" w:hAnsi="Times New Roman" w:cs="Times New Roman"/>
                <w:color w:val="000000"/>
              </w:rPr>
            </w:pPr>
            <w:r w:rsidRPr="00BA5CD4">
              <w:rPr>
                <w:rFonts w:ascii="Times New Roman" w:hAnsi="Times New Roman" w:cs="Times New Roman"/>
              </w:rPr>
              <w:t>“An Impact Evaluation of West Virginia Universal Pre-K”</w:t>
            </w:r>
            <w:r w:rsidRPr="00BA5CD4">
              <w:rPr>
                <w:rFonts w:ascii="Times New Roman" w:eastAsia="Calibri" w:hAnsi="Times New Roman" w:cs="Times New Roman"/>
                <w:color w:val="000000"/>
              </w:rPr>
              <w:t xml:space="preserve"> Society for Research in Child Development</w:t>
            </w:r>
            <w:r w:rsidR="00C94C51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BA5CD4">
              <w:rPr>
                <w:rFonts w:ascii="Times New Roman" w:eastAsia="Calibri" w:hAnsi="Times New Roman" w:cs="Times New Roman"/>
                <w:color w:val="000000"/>
              </w:rPr>
              <w:t xml:space="preserve"> Austin, TX.</w:t>
            </w:r>
          </w:p>
        </w:tc>
      </w:tr>
      <w:tr w:rsidR="00060320" w:rsidRPr="00DC05AB" w14:paraId="5CA3934E" w14:textId="77777777" w:rsidTr="00060320">
        <w:tblPrEx>
          <w:tblBorders>
            <w:top w:val="single" w:sz="6" w:space="0" w:color="auto"/>
          </w:tblBorders>
        </w:tblPrEx>
        <w:tc>
          <w:tcPr>
            <w:tcW w:w="1199" w:type="dxa"/>
            <w:tcBorders>
              <w:bottom w:val="nil"/>
            </w:tcBorders>
          </w:tcPr>
          <w:p w14:paraId="1F55EDBA" w14:textId="77777777" w:rsidR="00060320" w:rsidRPr="00E37CF2" w:rsidRDefault="00060320" w:rsidP="00060320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6</w:t>
            </w:r>
            <w:r w:rsidRPr="00E37CF2">
              <w:rPr>
                <w:rFonts w:ascii="Times New Roman" w:eastAsia="Calibri" w:hAnsi="Times New Roman" w:cs="Times New Roman"/>
                <w:i/>
                <w:color w:val="000000"/>
              </w:rPr>
              <w:t>/16</w:t>
            </w:r>
          </w:p>
        </w:tc>
        <w:tc>
          <w:tcPr>
            <w:tcW w:w="8581" w:type="dxa"/>
            <w:gridSpan w:val="4"/>
            <w:tcBorders>
              <w:bottom w:val="nil"/>
            </w:tcBorders>
          </w:tcPr>
          <w:p w14:paraId="3E8DAFF1" w14:textId="77777777" w:rsidR="00060320" w:rsidRPr="00221426" w:rsidRDefault="00060320" w:rsidP="00060320">
            <w:pPr>
              <w:spacing w:after="0" w:line="240" w:lineRule="auto"/>
              <w:ind w:left="601" w:hanging="601"/>
              <w:outlineLvl w:val="4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“High Q</w:t>
            </w:r>
            <w:r w:rsidRPr="009459B9">
              <w:rPr>
                <w:rFonts w:ascii="Times New Roman" w:eastAsia="Calibri" w:hAnsi="Times New Roman" w:cs="Times New Roman"/>
                <w:color w:val="000000"/>
              </w:rPr>
              <w:t xml:space="preserve">uality </w:t>
            </w:r>
            <w:r>
              <w:rPr>
                <w:rFonts w:ascii="Times New Roman" w:eastAsia="Calibri" w:hAnsi="Times New Roman" w:cs="Times New Roman"/>
                <w:color w:val="000000"/>
              </w:rPr>
              <w:t>E</w:t>
            </w:r>
            <w:r w:rsidRPr="009459B9">
              <w:rPr>
                <w:rFonts w:ascii="Times New Roman" w:eastAsia="Calibri" w:hAnsi="Times New Roman" w:cs="Times New Roman"/>
                <w:color w:val="000000"/>
              </w:rPr>
              <w:t xml:space="preserve">arly </w:t>
            </w:r>
            <w:r>
              <w:rPr>
                <w:rFonts w:ascii="Times New Roman" w:eastAsia="Calibri" w:hAnsi="Times New Roman" w:cs="Times New Roman"/>
                <w:color w:val="000000"/>
              </w:rPr>
              <w:t>L</w:t>
            </w:r>
            <w:r w:rsidRPr="009459B9">
              <w:rPr>
                <w:rFonts w:ascii="Times New Roman" w:eastAsia="Calibri" w:hAnsi="Times New Roman" w:cs="Times New Roman"/>
                <w:color w:val="000000"/>
              </w:rPr>
              <w:t>earning</w:t>
            </w:r>
            <w:r>
              <w:rPr>
                <w:rFonts w:ascii="Times New Roman" w:eastAsia="Calibri" w:hAnsi="Times New Roman" w:cs="Times New Roman"/>
                <w:color w:val="000000"/>
              </w:rPr>
              <w:t>.” Business Leaders Summit on E</w:t>
            </w:r>
            <w:r w:rsidRPr="009459B9">
              <w:rPr>
                <w:rFonts w:ascii="Times New Roman" w:eastAsia="Calibri" w:hAnsi="Times New Roman" w:cs="Times New Roman"/>
                <w:color w:val="000000"/>
              </w:rPr>
              <w:t xml:space="preserve">arly </w:t>
            </w:r>
            <w:r>
              <w:rPr>
                <w:rFonts w:ascii="Times New Roman" w:eastAsia="Calibri" w:hAnsi="Times New Roman" w:cs="Times New Roman"/>
                <w:color w:val="000000"/>
              </w:rPr>
              <w:t>L</w:t>
            </w:r>
            <w:r w:rsidRPr="009459B9">
              <w:rPr>
                <w:rFonts w:ascii="Times New Roman" w:eastAsia="Calibri" w:hAnsi="Times New Roman" w:cs="Times New Roman"/>
                <w:color w:val="000000"/>
              </w:rPr>
              <w:t>earning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r w:rsidRPr="009459B9">
              <w:rPr>
                <w:rFonts w:ascii="Times New Roman" w:eastAsia="Calibri" w:hAnsi="Times New Roman" w:cs="Times New Roman"/>
                <w:color w:val="000000"/>
              </w:rPr>
              <w:t>United Way of Greater Philadelphia and Southern New Jersey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and </w:t>
            </w:r>
            <w:r w:rsidRPr="009459B9">
              <w:rPr>
                <w:rFonts w:ascii="Times New Roman" w:eastAsia="Calibri" w:hAnsi="Times New Roman" w:cs="Times New Roman"/>
                <w:color w:val="000000"/>
              </w:rPr>
              <w:t>Economy League of Greater Philadelphia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  <w:r w:rsidRPr="009459B9">
              <w:rPr>
                <w:rFonts w:ascii="Times New Roman" w:eastAsia="Calibri" w:hAnsi="Times New Roman" w:cs="Times New Roman"/>
                <w:color w:val="000000"/>
              </w:rPr>
              <w:t>Princeton</w:t>
            </w:r>
            <w:r>
              <w:rPr>
                <w:rFonts w:ascii="Times New Roman" w:eastAsia="Calibri" w:hAnsi="Times New Roman" w:cs="Times New Roman"/>
                <w:color w:val="000000"/>
              </w:rPr>
              <w:t>, NJ.</w:t>
            </w:r>
          </w:p>
        </w:tc>
      </w:tr>
      <w:tr w:rsidR="00060320" w:rsidRPr="00DC05AB" w14:paraId="326257AF" w14:textId="77777777" w:rsidTr="00CA1C37">
        <w:tblPrEx>
          <w:tblBorders>
            <w:top w:val="single" w:sz="6" w:space="0" w:color="auto"/>
          </w:tblBorders>
        </w:tblPrEx>
        <w:tc>
          <w:tcPr>
            <w:tcW w:w="1199" w:type="dxa"/>
            <w:tcBorders>
              <w:bottom w:val="nil"/>
            </w:tcBorders>
          </w:tcPr>
          <w:p w14:paraId="0A57009D" w14:textId="77777777" w:rsidR="00060320" w:rsidRPr="00E37CF2" w:rsidRDefault="00060320" w:rsidP="00060320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6</w:t>
            </w:r>
            <w:r w:rsidRPr="00E37CF2">
              <w:rPr>
                <w:rFonts w:ascii="Times New Roman" w:eastAsia="Calibri" w:hAnsi="Times New Roman" w:cs="Times New Roman"/>
                <w:i/>
                <w:color w:val="000000"/>
              </w:rPr>
              <w:t>/16</w:t>
            </w:r>
          </w:p>
        </w:tc>
        <w:tc>
          <w:tcPr>
            <w:tcW w:w="8581" w:type="dxa"/>
            <w:gridSpan w:val="4"/>
            <w:tcBorders>
              <w:bottom w:val="nil"/>
            </w:tcBorders>
          </w:tcPr>
          <w:p w14:paraId="46BF4261" w14:textId="77777777" w:rsidR="00060320" w:rsidRPr="00221426" w:rsidRDefault="00060320" w:rsidP="00060320">
            <w:pPr>
              <w:spacing w:after="0" w:line="240" w:lineRule="auto"/>
              <w:ind w:left="601" w:hanging="601"/>
              <w:outlineLvl w:val="4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“</w:t>
            </w:r>
            <w:r w:rsidRPr="00587E09">
              <w:rPr>
                <w:rFonts w:ascii="Times New Roman" w:eastAsia="Calibri" w:hAnsi="Times New Roman" w:cs="Times New Roman"/>
                <w:color w:val="000000"/>
              </w:rPr>
              <w:t xml:space="preserve">Reducing the Achievement Gap: New Evidence on the Impact of </w:t>
            </w:r>
            <w:proofErr w:type="gramStart"/>
            <w:r w:rsidRPr="00587E09">
              <w:rPr>
                <w:rFonts w:ascii="Times New Roman" w:eastAsia="Calibri" w:hAnsi="Times New Roman" w:cs="Times New Roman"/>
                <w:color w:val="000000"/>
              </w:rPr>
              <w:t>High Quality</w:t>
            </w:r>
            <w:proofErr w:type="gramEnd"/>
            <w:r w:rsidRPr="00587E09">
              <w:rPr>
                <w:rFonts w:ascii="Times New Roman" w:eastAsia="Calibri" w:hAnsi="Times New Roman" w:cs="Times New Roman"/>
                <w:color w:val="000000"/>
              </w:rPr>
              <w:t xml:space="preserve"> Early Learning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.” </w:t>
            </w:r>
            <w:r w:rsidRPr="00587E09">
              <w:rPr>
                <w:rFonts w:ascii="Times New Roman" w:eastAsia="Calibri" w:hAnsi="Times New Roman" w:cs="Times New Roman"/>
                <w:color w:val="000000"/>
              </w:rPr>
              <w:t>Shared Prosperity Roundtable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r w:rsidRPr="00587E09">
              <w:rPr>
                <w:rFonts w:ascii="Times New Roman" w:eastAsia="Calibri" w:hAnsi="Times New Roman" w:cs="Times New Roman"/>
                <w:color w:val="000000"/>
              </w:rPr>
              <w:t>City of Philadelphia, Mayor’s Office of Commun</w:t>
            </w:r>
            <w:r>
              <w:rPr>
                <w:rFonts w:ascii="Times New Roman" w:eastAsia="Calibri" w:hAnsi="Times New Roman" w:cs="Times New Roman"/>
                <w:color w:val="000000"/>
              </w:rPr>
              <w:t>ity Empowerment and Opportunity. Philadelphia, PA.</w:t>
            </w:r>
          </w:p>
        </w:tc>
      </w:tr>
      <w:tr w:rsidR="00060320" w:rsidRPr="00DC05AB" w14:paraId="64D61E64" w14:textId="77777777" w:rsidTr="00CA1C37">
        <w:tblPrEx>
          <w:tblBorders>
            <w:top w:val="single" w:sz="6" w:space="0" w:color="auto"/>
          </w:tblBorders>
        </w:tblPrEx>
        <w:tc>
          <w:tcPr>
            <w:tcW w:w="1199" w:type="dxa"/>
            <w:tcBorders>
              <w:top w:val="nil"/>
              <w:bottom w:val="nil"/>
            </w:tcBorders>
          </w:tcPr>
          <w:p w14:paraId="01CAA341" w14:textId="77777777" w:rsidR="00060320" w:rsidRPr="00E37CF2" w:rsidRDefault="00060320" w:rsidP="00060320">
            <w:pPr>
              <w:keepLines/>
              <w:spacing w:after="0" w:line="240" w:lineRule="auto"/>
              <w:outlineLvl w:val="4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4</w:t>
            </w:r>
            <w:r w:rsidRPr="00E37CF2">
              <w:rPr>
                <w:rFonts w:ascii="Times New Roman" w:eastAsia="Calibri" w:hAnsi="Times New Roman" w:cs="Times New Roman"/>
                <w:i/>
                <w:color w:val="000000"/>
              </w:rPr>
              <w:t>/16</w:t>
            </w:r>
          </w:p>
        </w:tc>
        <w:tc>
          <w:tcPr>
            <w:tcW w:w="8581" w:type="dxa"/>
            <w:gridSpan w:val="4"/>
            <w:tcBorders>
              <w:top w:val="nil"/>
              <w:bottom w:val="nil"/>
            </w:tcBorders>
          </w:tcPr>
          <w:p w14:paraId="55E59D73" w14:textId="77777777" w:rsidR="00060320" w:rsidRPr="00221426" w:rsidRDefault="00060320" w:rsidP="00060320">
            <w:pPr>
              <w:keepLines/>
              <w:spacing w:after="0" w:line="240" w:lineRule="auto"/>
              <w:ind w:left="601" w:hanging="601"/>
              <w:outlineLvl w:val="4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“</w:t>
            </w:r>
            <w:r w:rsidRPr="00904595">
              <w:rPr>
                <w:rFonts w:ascii="Times New Roman" w:eastAsia="Calibri" w:hAnsi="Times New Roman" w:cs="Times New Roman"/>
                <w:color w:val="000000"/>
              </w:rPr>
              <w:t>Economics Opportunities of Investing in Early Childhood Programs: Lasting Benefits and Large Returns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.” </w:t>
            </w:r>
            <w:r w:rsidRPr="00904595">
              <w:rPr>
                <w:rFonts w:ascii="Times New Roman" w:eastAsia="Calibri" w:hAnsi="Times New Roman" w:cs="Times New Roman"/>
                <w:color w:val="000000"/>
              </w:rPr>
              <w:t>Global Philanthropy Circle</w:t>
            </w:r>
            <w:r>
              <w:rPr>
                <w:rFonts w:ascii="Times New Roman" w:eastAsia="Calibri" w:hAnsi="Times New Roman" w:cs="Times New Roman"/>
                <w:color w:val="000000"/>
              </w:rPr>
              <w:t>, UBS Optimus Foundation. Geneva, Switzerland.</w:t>
            </w:r>
          </w:p>
        </w:tc>
      </w:tr>
      <w:tr w:rsidR="00060320" w:rsidRPr="00DC05AB" w14:paraId="6F0D5082" w14:textId="77777777" w:rsidTr="00060320">
        <w:tblPrEx>
          <w:tblBorders>
            <w:top w:val="single" w:sz="6" w:space="0" w:color="auto"/>
          </w:tblBorders>
        </w:tblPrEx>
        <w:tc>
          <w:tcPr>
            <w:tcW w:w="1199" w:type="dxa"/>
            <w:tcBorders>
              <w:bottom w:val="nil"/>
            </w:tcBorders>
          </w:tcPr>
          <w:p w14:paraId="0558DC77" w14:textId="77777777" w:rsidR="00060320" w:rsidRPr="00E37CF2" w:rsidRDefault="00060320" w:rsidP="00060320">
            <w:pPr>
              <w:keepLines/>
              <w:spacing w:after="0" w:line="240" w:lineRule="auto"/>
              <w:outlineLvl w:val="4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E37CF2">
              <w:rPr>
                <w:rFonts w:ascii="Times New Roman" w:eastAsia="Calibri" w:hAnsi="Times New Roman" w:cs="Times New Roman"/>
                <w:i/>
                <w:color w:val="000000"/>
              </w:rPr>
              <w:t>4/16</w:t>
            </w:r>
          </w:p>
        </w:tc>
        <w:tc>
          <w:tcPr>
            <w:tcW w:w="8581" w:type="dxa"/>
            <w:gridSpan w:val="4"/>
            <w:tcBorders>
              <w:bottom w:val="nil"/>
            </w:tcBorders>
          </w:tcPr>
          <w:p w14:paraId="3D0E778E" w14:textId="77777777" w:rsidR="00060320" w:rsidRPr="00221426" w:rsidRDefault="00060320" w:rsidP="00060320">
            <w:pPr>
              <w:keepLines/>
              <w:spacing w:after="0" w:line="240" w:lineRule="auto"/>
              <w:ind w:left="601" w:hanging="601"/>
              <w:outlineLvl w:val="4"/>
              <w:rPr>
                <w:rFonts w:ascii="Times New Roman" w:eastAsia="Calibri" w:hAnsi="Times New Roman" w:cs="Times New Roman"/>
                <w:color w:val="000000"/>
              </w:rPr>
            </w:pPr>
            <w:r w:rsidRPr="00E37CF2">
              <w:rPr>
                <w:rFonts w:ascii="Times New Roman" w:eastAsia="Calibri" w:hAnsi="Times New Roman" w:cs="Times New Roman"/>
                <w:color w:val="000000"/>
              </w:rPr>
              <w:t>“The Economics of ECD” Yale UNICEF’s Annual Conference on Children’s Rights</w:t>
            </w:r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E37CF2">
              <w:rPr>
                <w:rFonts w:ascii="Times New Roman" w:eastAsia="Calibri" w:hAnsi="Times New Roman" w:cs="Times New Roman"/>
                <w:color w:val="000000"/>
              </w:rPr>
              <w:t>” Early Childhood Development.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E37CF2">
              <w:rPr>
                <w:rFonts w:ascii="Times New Roman" w:eastAsia="Calibri" w:hAnsi="Times New Roman" w:cs="Times New Roman"/>
                <w:color w:val="000000"/>
              </w:rPr>
              <w:t>New Haven, CT</w:t>
            </w:r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</w:tr>
      <w:tr w:rsidR="00060320" w:rsidRPr="00DC05AB" w14:paraId="2F194170" w14:textId="77777777" w:rsidTr="00060320">
        <w:tblPrEx>
          <w:tblBorders>
            <w:top w:val="single" w:sz="6" w:space="0" w:color="auto"/>
          </w:tblBorders>
        </w:tblPrEx>
        <w:tc>
          <w:tcPr>
            <w:tcW w:w="1199" w:type="dxa"/>
            <w:tcBorders>
              <w:bottom w:val="nil"/>
            </w:tcBorders>
          </w:tcPr>
          <w:p w14:paraId="6CD687D4" w14:textId="77777777" w:rsidR="00060320" w:rsidRPr="0019480C" w:rsidRDefault="00060320" w:rsidP="00060320">
            <w:pPr>
              <w:keepLines/>
              <w:spacing w:after="0" w:line="240" w:lineRule="auto"/>
              <w:outlineLvl w:val="4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10/15</w:t>
            </w:r>
          </w:p>
        </w:tc>
        <w:tc>
          <w:tcPr>
            <w:tcW w:w="8581" w:type="dxa"/>
            <w:gridSpan w:val="4"/>
            <w:tcBorders>
              <w:bottom w:val="nil"/>
            </w:tcBorders>
          </w:tcPr>
          <w:p w14:paraId="7D25D2E9" w14:textId="77777777" w:rsidR="00060320" w:rsidRPr="00221426" w:rsidRDefault="00060320" w:rsidP="00060320">
            <w:pPr>
              <w:keepLines/>
              <w:spacing w:after="0" w:line="240" w:lineRule="auto"/>
              <w:ind w:left="601" w:hanging="601"/>
              <w:outlineLvl w:val="4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“</w:t>
            </w:r>
            <w:r w:rsidRPr="008A2C16">
              <w:rPr>
                <w:rFonts w:ascii="Times New Roman" w:eastAsia="Calibri" w:hAnsi="Times New Roman" w:cs="Times New Roman"/>
                <w:color w:val="000000"/>
              </w:rPr>
              <w:t>Early Childhood Programs: Lasting Benefits and Large Returns</w:t>
            </w:r>
            <w:r>
              <w:rPr>
                <w:rFonts w:ascii="Times New Roman" w:eastAsia="Calibri" w:hAnsi="Times New Roman" w:cs="Times New Roman"/>
                <w:color w:val="000000"/>
              </w:rPr>
              <w:t>”, Community Leadership Center Lecture Series at Rutgers University-Camden. Camden, NJ.</w:t>
            </w:r>
          </w:p>
        </w:tc>
      </w:tr>
      <w:tr w:rsidR="00060320" w:rsidRPr="00DC05AB" w14:paraId="462AD7F2" w14:textId="77777777" w:rsidTr="00060320">
        <w:tblPrEx>
          <w:tblBorders>
            <w:top w:val="single" w:sz="6" w:space="0" w:color="auto"/>
          </w:tblBorders>
        </w:tblPrEx>
        <w:tc>
          <w:tcPr>
            <w:tcW w:w="1199" w:type="dxa"/>
            <w:tcBorders>
              <w:bottom w:val="nil"/>
            </w:tcBorders>
          </w:tcPr>
          <w:p w14:paraId="76F024D9" w14:textId="77777777" w:rsidR="00060320" w:rsidRPr="0019480C" w:rsidRDefault="00060320" w:rsidP="00060320">
            <w:pPr>
              <w:keepLines/>
              <w:spacing w:after="0" w:line="240" w:lineRule="auto"/>
              <w:outlineLvl w:val="4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3/15</w:t>
            </w:r>
          </w:p>
        </w:tc>
        <w:tc>
          <w:tcPr>
            <w:tcW w:w="8581" w:type="dxa"/>
            <w:gridSpan w:val="4"/>
            <w:tcBorders>
              <w:bottom w:val="nil"/>
            </w:tcBorders>
          </w:tcPr>
          <w:p w14:paraId="75C29DC0" w14:textId="39A820F6" w:rsidR="00060320" w:rsidRPr="00221426" w:rsidRDefault="00060320" w:rsidP="00060320">
            <w:pPr>
              <w:keepLines/>
              <w:spacing w:after="0" w:line="240" w:lineRule="auto"/>
              <w:ind w:left="601" w:hanging="601"/>
              <w:outlineLvl w:val="4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“</w:t>
            </w:r>
            <w:r w:rsidRPr="00F47E44">
              <w:rPr>
                <w:rFonts w:ascii="Times New Roman" w:eastAsia="Calibri" w:hAnsi="Times New Roman" w:cs="Times New Roman"/>
                <w:color w:val="000000"/>
              </w:rPr>
              <w:t xml:space="preserve">The </w:t>
            </w:r>
            <w:proofErr w:type="spellStart"/>
            <w:r w:rsidRPr="00F47E44">
              <w:rPr>
                <w:rFonts w:ascii="Times New Roman" w:eastAsia="Calibri" w:hAnsi="Times New Roman" w:cs="Times New Roman"/>
                <w:color w:val="000000"/>
              </w:rPr>
              <w:t>Aeiotu</w:t>
            </w:r>
            <w:proofErr w:type="spellEnd"/>
            <w:r w:rsidRPr="00F47E44">
              <w:rPr>
                <w:rFonts w:ascii="Times New Roman" w:eastAsia="Calibri" w:hAnsi="Times New Roman" w:cs="Times New Roman"/>
                <w:color w:val="000000"/>
              </w:rPr>
              <w:t xml:space="preserve"> Longitudinal study. Results for the first follow-up.</w:t>
            </w:r>
            <w:r>
              <w:rPr>
                <w:rFonts w:ascii="Times New Roman" w:eastAsia="Calibri" w:hAnsi="Times New Roman" w:cs="Times New Roman"/>
                <w:color w:val="000000"/>
              </w:rPr>
              <w:t>”</w:t>
            </w:r>
            <w:r w:rsidRPr="00F47E44">
              <w:rPr>
                <w:rFonts w:ascii="Times New Roman" w:eastAsia="Calibri" w:hAnsi="Times New Roman" w:cs="Times New Roman"/>
                <w:color w:val="000000"/>
              </w:rPr>
              <w:t xml:space="preserve"> Society for Research in Child Developmen</w:t>
            </w:r>
            <w:r>
              <w:rPr>
                <w:rFonts w:ascii="Times New Roman" w:eastAsia="Calibri" w:hAnsi="Times New Roman" w:cs="Times New Roman"/>
                <w:color w:val="000000"/>
              </w:rPr>
              <w:t>t. 2015 Biennial Meeting</w:t>
            </w:r>
            <w:r w:rsidR="009E1840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F47E44">
              <w:rPr>
                <w:rFonts w:ascii="Times New Roman" w:eastAsia="Calibri" w:hAnsi="Times New Roman" w:cs="Times New Roman"/>
                <w:color w:val="000000"/>
              </w:rPr>
              <w:t>Philadelphia, PA.</w:t>
            </w:r>
          </w:p>
        </w:tc>
      </w:tr>
      <w:tr w:rsidR="00060320" w:rsidRPr="00DC05AB" w14:paraId="23D9E8BE" w14:textId="77777777" w:rsidTr="00060320">
        <w:tblPrEx>
          <w:tblBorders>
            <w:top w:val="single" w:sz="6" w:space="0" w:color="auto"/>
          </w:tblBorders>
        </w:tblPrEx>
        <w:tc>
          <w:tcPr>
            <w:tcW w:w="1199" w:type="dxa"/>
            <w:tcBorders>
              <w:bottom w:val="nil"/>
            </w:tcBorders>
          </w:tcPr>
          <w:p w14:paraId="74AB28DE" w14:textId="77777777" w:rsidR="00060320" w:rsidRPr="0019480C" w:rsidRDefault="00060320" w:rsidP="00060320">
            <w:pPr>
              <w:keepLines/>
              <w:spacing w:after="0" w:line="240" w:lineRule="auto"/>
              <w:outlineLvl w:val="4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1/15</w:t>
            </w:r>
          </w:p>
        </w:tc>
        <w:tc>
          <w:tcPr>
            <w:tcW w:w="8581" w:type="dxa"/>
            <w:gridSpan w:val="4"/>
            <w:tcBorders>
              <w:bottom w:val="nil"/>
            </w:tcBorders>
          </w:tcPr>
          <w:p w14:paraId="654BB133" w14:textId="2E2D4993" w:rsidR="00060320" w:rsidRPr="00221426" w:rsidRDefault="00060320" w:rsidP="00060320">
            <w:pPr>
              <w:keepLines/>
              <w:spacing w:after="0" w:line="240" w:lineRule="auto"/>
              <w:ind w:left="601" w:hanging="601"/>
              <w:outlineLvl w:val="4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“Producing lasting benefits from pre-K: what we know about fadeout and how to prevent it in public programs.” Will High Quality Pre-K Pay Off for Maryland? What the Research Shows</w:t>
            </w:r>
            <w:r w:rsidRPr="00221426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Maryland State Department of Education, 4</w:t>
            </w:r>
            <w:r w:rsidRPr="00D24692">
              <w:rPr>
                <w:rFonts w:ascii="Times New Roman" w:eastAsia="Calibri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Annual Early Childhood Care &amp; Education Research Forum</w:t>
            </w:r>
            <w:r w:rsidR="007854B8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Towson</w:t>
            </w:r>
            <w:r w:rsidRPr="00221426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MD</w:t>
            </w:r>
            <w:r w:rsidRPr="00221426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</w:tr>
      <w:tr w:rsidR="00060320" w:rsidRPr="00A30A32" w14:paraId="43A473FF" w14:textId="77777777" w:rsidTr="00060320">
        <w:tblPrEx>
          <w:tblBorders>
            <w:top w:val="single" w:sz="6" w:space="0" w:color="auto"/>
          </w:tblBorders>
        </w:tblPrEx>
        <w:tc>
          <w:tcPr>
            <w:tcW w:w="1199" w:type="dxa"/>
            <w:tcBorders>
              <w:bottom w:val="nil"/>
            </w:tcBorders>
          </w:tcPr>
          <w:p w14:paraId="79C2741F" w14:textId="77777777" w:rsidR="00060320" w:rsidRPr="0019480C" w:rsidRDefault="00060320" w:rsidP="00060320">
            <w:pPr>
              <w:keepLines/>
              <w:spacing w:after="0" w:line="240" w:lineRule="auto"/>
              <w:outlineLvl w:val="4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11/14</w:t>
            </w:r>
          </w:p>
        </w:tc>
        <w:tc>
          <w:tcPr>
            <w:tcW w:w="8581" w:type="dxa"/>
            <w:gridSpan w:val="4"/>
            <w:tcBorders>
              <w:bottom w:val="nil"/>
            </w:tcBorders>
          </w:tcPr>
          <w:p w14:paraId="33EDC4D2" w14:textId="0C66D023" w:rsidR="00060320" w:rsidRPr="0032404B" w:rsidRDefault="00060320" w:rsidP="00060320">
            <w:pPr>
              <w:keepLines/>
              <w:spacing w:after="0" w:line="240" w:lineRule="auto"/>
              <w:ind w:left="601" w:hanging="601"/>
              <w:outlineLvl w:val="4"/>
              <w:rPr>
                <w:rFonts w:ascii="Times New Roman" w:eastAsia="Calibri" w:hAnsi="Times New Roman" w:cs="Times New Roman"/>
                <w:color w:val="000000"/>
                <w:lang w:val="es-AR"/>
              </w:rPr>
            </w:pPr>
            <w:r w:rsidRPr="005E3E0C">
              <w:rPr>
                <w:rFonts w:ascii="Times New Roman" w:eastAsia="Calibri" w:hAnsi="Times New Roman" w:cs="Times New Roman"/>
                <w:color w:val="000000"/>
                <w:lang w:val="es-AR"/>
              </w:rPr>
              <w:t>“</w:t>
            </w:r>
            <w:r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Experimento Social Controlado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val="es-AR"/>
              </w:rPr>
              <w:t>AeioTu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val="es-AR"/>
              </w:rPr>
              <w:t>.</w:t>
            </w:r>
            <w:r w:rsidRPr="005E3E0C">
              <w:rPr>
                <w:rFonts w:ascii="Times New Roman" w:eastAsia="Calibri" w:hAnsi="Times New Roman" w:cs="Times New Roman"/>
                <w:color w:val="000000"/>
                <w:lang w:val="es-AR"/>
              </w:rPr>
              <w:t>”</w:t>
            </w:r>
            <w:r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 </w:t>
            </w:r>
            <w:r w:rsidRPr="0032404B">
              <w:rPr>
                <w:rFonts w:ascii="Times New Roman" w:eastAsia="Calibri" w:hAnsi="Times New Roman" w:cs="Times New Roman"/>
                <w:color w:val="000000"/>
                <w:lang w:val="es-AR"/>
              </w:rPr>
              <w:t>La gestión de conocimiento: un paso fundamental en la construcción de una Agenda de</w:t>
            </w:r>
            <w:r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 </w:t>
            </w:r>
            <w:r w:rsidRPr="0032404B">
              <w:rPr>
                <w:rFonts w:ascii="Times New Roman" w:eastAsia="Calibri" w:hAnsi="Times New Roman" w:cs="Times New Roman"/>
                <w:color w:val="000000"/>
                <w:lang w:val="es-AR"/>
              </w:rPr>
              <w:t>Evaluación para la Política Pública DE CERO A SIEMPRE</w:t>
            </w:r>
            <w:r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, </w:t>
            </w:r>
            <w:r w:rsidRPr="005E3E0C">
              <w:rPr>
                <w:rFonts w:ascii="Times New Roman" w:eastAsia="Calibri" w:hAnsi="Times New Roman" w:cs="Times New Roman"/>
                <w:color w:val="000000"/>
                <w:lang w:val="es-AR"/>
              </w:rPr>
              <w:t>Comisión Intersectorial para la Atención Integral de la Primera Infancia y el Departamento</w:t>
            </w:r>
            <w:r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 </w:t>
            </w:r>
            <w:r w:rsidRPr="005E3E0C">
              <w:rPr>
                <w:rFonts w:ascii="Times New Roman" w:eastAsia="Calibri" w:hAnsi="Times New Roman" w:cs="Times New Roman"/>
                <w:color w:val="000000"/>
                <w:lang w:val="es-AR"/>
              </w:rPr>
              <w:t>Nacional de Planeación,</w:t>
            </w:r>
            <w:r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 Presidencia de La República</w:t>
            </w:r>
            <w:r w:rsidR="00845C64">
              <w:rPr>
                <w:rFonts w:ascii="Times New Roman" w:eastAsia="Calibri" w:hAnsi="Times New Roman" w:cs="Times New Roman"/>
                <w:color w:val="000000"/>
                <w:lang w:val="es-AR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 Bogotá, Colombia.</w:t>
            </w:r>
          </w:p>
        </w:tc>
      </w:tr>
      <w:tr w:rsidR="00060320" w:rsidRPr="00DC05AB" w14:paraId="2C3CD12D" w14:textId="77777777" w:rsidTr="00060320">
        <w:tblPrEx>
          <w:tblBorders>
            <w:top w:val="single" w:sz="6" w:space="0" w:color="auto"/>
          </w:tblBorders>
        </w:tblPrEx>
        <w:tc>
          <w:tcPr>
            <w:tcW w:w="1199" w:type="dxa"/>
            <w:tcBorders>
              <w:bottom w:val="nil"/>
            </w:tcBorders>
          </w:tcPr>
          <w:p w14:paraId="1702D0F6" w14:textId="77777777" w:rsidR="00060320" w:rsidRPr="0019480C" w:rsidRDefault="00060320" w:rsidP="00060320">
            <w:pPr>
              <w:keepLines/>
              <w:spacing w:after="0" w:line="240" w:lineRule="auto"/>
              <w:outlineLvl w:val="4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10/14</w:t>
            </w:r>
          </w:p>
        </w:tc>
        <w:tc>
          <w:tcPr>
            <w:tcW w:w="8581" w:type="dxa"/>
            <w:gridSpan w:val="4"/>
            <w:tcBorders>
              <w:bottom w:val="nil"/>
            </w:tcBorders>
          </w:tcPr>
          <w:p w14:paraId="6217203E" w14:textId="4B6D2C44" w:rsidR="00060320" w:rsidRPr="00221426" w:rsidRDefault="00060320" w:rsidP="00060320">
            <w:pPr>
              <w:keepLines/>
              <w:spacing w:after="0" w:line="240" w:lineRule="auto"/>
              <w:ind w:left="601" w:hanging="601"/>
              <w:outlineLvl w:val="4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Panelist. </w:t>
            </w:r>
            <w:r w:rsidRPr="00221426">
              <w:rPr>
                <w:rFonts w:ascii="Times New Roman" w:eastAsia="Calibri" w:hAnsi="Times New Roman" w:cs="Times New Roman"/>
                <w:color w:val="000000"/>
              </w:rPr>
              <w:t>Los Angeles Early Learning Forum Children: LA's Greatest Investment. Los Angeles Universal Preschool (LAUP)</w:t>
            </w:r>
            <w:r w:rsidR="007854B8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221426">
              <w:rPr>
                <w:rFonts w:ascii="Times New Roman" w:eastAsia="Calibri" w:hAnsi="Times New Roman" w:cs="Times New Roman"/>
                <w:color w:val="000000"/>
              </w:rPr>
              <w:t xml:space="preserve"> Los Angeles, CA.</w:t>
            </w:r>
          </w:p>
        </w:tc>
      </w:tr>
      <w:tr w:rsidR="00060320" w:rsidRPr="00AC27C6" w14:paraId="15664C18" w14:textId="77777777" w:rsidTr="00060320">
        <w:tblPrEx>
          <w:tblBorders>
            <w:top w:val="single" w:sz="6" w:space="0" w:color="auto"/>
          </w:tblBorders>
        </w:tblPrEx>
        <w:tc>
          <w:tcPr>
            <w:tcW w:w="1199" w:type="dxa"/>
            <w:tcBorders>
              <w:bottom w:val="nil"/>
            </w:tcBorders>
          </w:tcPr>
          <w:p w14:paraId="34317F58" w14:textId="77777777" w:rsidR="00060320" w:rsidRPr="0019480C" w:rsidRDefault="00060320" w:rsidP="00060320">
            <w:pPr>
              <w:keepLines/>
              <w:spacing w:after="0" w:line="240" w:lineRule="auto"/>
              <w:outlineLvl w:val="4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7/14</w:t>
            </w:r>
          </w:p>
        </w:tc>
        <w:tc>
          <w:tcPr>
            <w:tcW w:w="8581" w:type="dxa"/>
            <w:gridSpan w:val="4"/>
            <w:tcBorders>
              <w:bottom w:val="nil"/>
            </w:tcBorders>
          </w:tcPr>
          <w:p w14:paraId="69EF1E32" w14:textId="6D5014AC" w:rsidR="00060320" w:rsidRPr="00221426" w:rsidRDefault="00060320" w:rsidP="00060320">
            <w:pPr>
              <w:keepLines/>
              <w:spacing w:after="0" w:line="240" w:lineRule="auto"/>
              <w:ind w:left="601" w:hanging="601"/>
              <w:outlineLvl w:val="4"/>
              <w:rPr>
                <w:rFonts w:ascii="Times New Roman" w:eastAsia="Calibri" w:hAnsi="Times New Roman" w:cs="Times New Roman"/>
                <w:color w:val="000000"/>
              </w:rPr>
            </w:pPr>
            <w:r w:rsidRPr="00221426">
              <w:rPr>
                <w:rFonts w:ascii="Times New Roman" w:eastAsia="Calibri" w:hAnsi="Times New Roman" w:cs="Times New Roman"/>
                <w:color w:val="000000"/>
              </w:rPr>
              <w:t xml:space="preserve">“The </w:t>
            </w:r>
            <w:proofErr w:type="spellStart"/>
            <w:r w:rsidRPr="00221426">
              <w:rPr>
                <w:rFonts w:ascii="Times New Roman" w:eastAsia="Calibri" w:hAnsi="Times New Roman" w:cs="Times New Roman"/>
                <w:color w:val="000000"/>
              </w:rPr>
              <w:t>AeioTu</w:t>
            </w:r>
            <w:proofErr w:type="spellEnd"/>
            <w:r w:rsidRPr="00221426">
              <w:rPr>
                <w:rFonts w:ascii="Times New Roman" w:eastAsia="Calibri" w:hAnsi="Times New Roman" w:cs="Times New Roman"/>
                <w:color w:val="000000"/>
              </w:rPr>
              <w:t xml:space="preserve"> Randomized Trial</w:t>
            </w:r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221426">
              <w:rPr>
                <w:rFonts w:ascii="Times New Roman" w:eastAsia="Calibri" w:hAnsi="Times New Roman" w:cs="Times New Roman"/>
                <w:color w:val="000000"/>
              </w:rPr>
              <w:t>” Inter-American Development Bank</w:t>
            </w:r>
            <w:r w:rsidR="00845C64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221426">
              <w:rPr>
                <w:rFonts w:ascii="Times New Roman" w:eastAsia="Calibri" w:hAnsi="Times New Roman" w:cs="Times New Roman"/>
                <w:color w:val="000000"/>
              </w:rPr>
              <w:t xml:space="preserve"> Washington, D</w:t>
            </w:r>
            <w:r w:rsidR="0037401A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221426">
              <w:rPr>
                <w:rFonts w:ascii="Times New Roman" w:eastAsia="Calibri" w:hAnsi="Times New Roman" w:cs="Times New Roman"/>
                <w:color w:val="000000"/>
              </w:rPr>
              <w:t>C.</w:t>
            </w:r>
          </w:p>
        </w:tc>
      </w:tr>
      <w:tr w:rsidR="00060320" w:rsidRPr="00AC27C6" w14:paraId="347B1FBE" w14:textId="77777777" w:rsidTr="00060320">
        <w:tblPrEx>
          <w:tblBorders>
            <w:top w:val="single" w:sz="6" w:space="0" w:color="auto"/>
          </w:tblBorders>
        </w:tblPrEx>
        <w:tc>
          <w:tcPr>
            <w:tcW w:w="1199" w:type="dxa"/>
            <w:tcBorders>
              <w:bottom w:val="nil"/>
            </w:tcBorders>
          </w:tcPr>
          <w:p w14:paraId="1081E5BA" w14:textId="77777777" w:rsidR="00060320" w:rsidRPr="0019480C" w:rsidRDefault="00060320" w:rsidP="00060320">
            <w:pPr>
              <w:keepLines/>
              <w:spacing w:after="0" w:line="240" w:lineRule="auto"/>
              <w:outlineLvl w:val="4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4/14</w:t>
            </w:r>
          </w:p>
        </w:tc>
        <w:tc>
          <w:tcPr>
            <w:tcW w:w="8581" w:type="dxa"/>
            <w:gridSpan w:val="4"/>
            <w:tcBorders>
              <w:bottom w:val="nil"/>
            </w:tcBorders>
          </w:tcPr>
          <w:p w14:paraId="6256BC1A" w14:textId="0280A792" w:rsidR="00060320" w:rsidRPr="00221426" w:rsidRDefault="00060320" w:rsidP="00060320">
            <w:pPr>
              <w:keepLines/>
              <w:spacing w:after="0" w:line="240" w:lineRule="auto"/>
              <w:ind w:left="421" w:hanging="421"/>
              <w:outlineLvl w:val="4"/>
              <w:rPr>
                <w:rFonts w:ascii="Times New Roman" w:eastAsia="Calibri" w:hAnsi="Times New Roman" w:cs="Times New Roman"/>
                <w:color w:val="000000"/>
              </w:rPr>
            </w:pPr>
            <w:r w:rsidRPr="00221426">
              <w:rPr>
                <w:rFonts w:ascii="Times New Roman" w:eastAsia="Calibri" w:hAnsi="Times New Roman" w:cs="Times New Roman"/>
                <w:color w:val="000000"/>
              </w:rPr>
              <w:t xml:space="preserve">“Center-Based Care for Infants and Toddlers: The </w:t>
            </w:r>
            <w:proofErr w:type="spellStart"/>
            <w:r w:rsidRPr="00221426">
              <w:rPr>
                <w:rFonts w:ascii="Times New Roman" w:eastAsia="Calibri" w:hAnsi="Times New Roman" w:cs="Times New Roman"/>
                <w:color w:val="000000"/>
              </w:rPr>
              <w:t>AeioTu</w:t>
            </w:r>
            <w:proofErr w:type="spellEnd"/>
            <w:r w:rsidRPr="00221426">
              <w:rPr>
                <w:rFonts w:ascii="Times New Roman" w:eastAsia="Calibri" w:hAnsi="Times New Roman" w:cs="Times New Roman"/>
                <w:color w:val="000000"/>
              </w:rPr>
              <w:t xml:space="preserve"> Randomized Trial”, Population Association of America</w:t>
            </w:r>
            <w:r w:rsidR="007854B8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221426">
              <w:rPr>
                <w:rFonts w:ascii="Times New Roman" w:eastAsia="Calibri" w:hAnsi="Times New Roman" w:cs="Times New Roman"/>
                <w:color w:val="000000"/>
              </w:rPr>
              <w:t xml:space="preserve"> Boston, MA.</w:t>
            </w:r>
          </w:p>
        </w:tc>
      </w:tr>
      <w:tr w:rsidR="00060320" w:rsidRPr="00015D89" w14:paraId="3AF20388" w14:textId="77777777" w:rsidTr="00060320">
        <w:tblPrEx>
          <w:tblBorders>
            <w:top w:val="single" w:sz="6" w:space="0" w:color="auto"/>
          </w:tblBorders>
        </w:tblPrEx>
        <w:tc>
          <w:tcPr>
            <w:tcW w:w="1199" w:type="dxa"/>
            <w:tcBorders>
              <w:bottom w:val="nil"/>
            </w:tcBorders>
          </w:tcPr>
          <w:p w14:paraId="727D7DE2" w14:textId="77777777" w:rsidR="00060320" w:rsidRPr="0019480C" w:rsidRDefault="00060320" w:rsidP="00060320">
            <w:pPr>
              <w:keepLines/>
              <w:spacing w:after="0" w:line="240" w:lineRule="auto"/>
              <w:outlineLvl w:val="4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10</w:t>
            </w:r>
            <w:r w:rsidRPr="0019480C">
              <w:rPr>
                <w:rFonts w:ascii="Times New Roman" w:eastAsia="Calibri" w:hAnsi="Times New Roman" w:cs="Times New Roman"/>
                <w:i/>
                <w:color w:val="000000"/>
              </w:rPr>
              <w:t>/13</w:t>
            </w:r>
          </w:p>
        </w:tc>
        <w:tc>
          <w:tcPr>
            <w:tcW w:w="8581" w:type="dxa"/>
            <w:gridSpan w:val="4"/>
            <w:tcBorders>
              <w:bottom w:val="nil"/>
            </w:tcBorders>
          </w:tcPr>
          <w:p w14:paraId="53533A57" w14:textId="248BF5E8" w:rsidR="00060320" w:rsidRPr="00015D89" w:rsidRDefault="00060320" w:rsidP="00060320">
            <w:pPr>
              <w:keepLines/>
              <w:spacing w:after="0" w:line="240" w:lineRule="auto"/>
              <w:ind w:left="421" w:hanging="421"/>
              <w:outlineLvl w:val="4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“Translation Research into Practices.” 2</w:t>
            </w:r>
            <w:r w:rsidRPr="00015D89">
              <w:rPr>
                <w:rFonts w:ascii="Times New Roman" w:eastAsia="Calibri" w:hAnsi="Times New Roman" w:cs="Times New Roman"/>
                <w:color w:val="000000"/>
              </w:rPr>
              <w:t>nd Annual Conference for Early Childhood Research and Evaluation</w:t>
            </w:r>
            <w:r>
              <w:rPr>
                <w:rFonts w:ascii="Times New Roman" w:eastAsia="Calibri" w:hAnsi="Times New Roman" w:cs="Times New Roman"/>
                <w:color w:val="000000"/>
              </w:rPr>
              <w:t>. High Scope</w:t>
            </w:r>
            <w:r w:rsidR="007854B8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Ypsilanti, MI.</w:t>
            </w:r>
          </w:p>
        </w:tc>
      </w:tr>
      <w:tr w:rsidR="00060320" w:rsidRPr="00015D89" w14:paraId="15A8FD06" w14:textId="77777777" w:rsidTr="00060320">
        <w:tblPrEx>
          <w:tblBorders>
            <w:top w:val="single" w:sz="6" w:space="0" w:color="auto"/>
          </w:tblBorders>
        </w:tblPrEx>
        <w:tc>
          <w:tcPr>
            <w:tcW w:w="1199" w:type="dxa"/>
            <w:tcBorders>
              <w:bottom w:val="nil"/>
            </w:tcBorders>
          </w:tcPr>
          <w:p w14:paraId="717E4FC5" w14:textId="77777777" w:rsidR="00060320" w:rsidRPr="0019480C" w:rsidRDefault="00060320" w:rsidP="00060320">
            <w:pPr>
              <w:keepLines/>
              <w:spacing w:after="0" w:line="240" w:lineRule="auto"/>
              <w:outlineLvl w:val="4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10</w:t>
            </w:r>
            <w:r w:rsidRPr="0019480C">
              <w:rPr>
                <w:rFonts w:ascii="Times New Roman" w:eastAsia="Calibri" w:hAnsi="Times New Roman" w:cs="Times New Roman"/>
                <w:i/>
                <w:color w:val="000000"/>
              </w:rPr>
              <w:t>/13</w:t>
            </w:r>
          </w:p>
        </w:tc>
        <w:tc>
          <w:tcPr>
            <w:tcW w:w="8581" w:type="dxa"/>
            <w:gridSpan w:val="4"/>
            <w:tcBorders>
              <w:bottom w:val="nil"/>
            </w:tcBorders>
          </w:tcPr>
          <w:p w14:paraId="15C730D4" w14:textId="57D95C05" w:rsidR="00060320" w:rsidRPr="00015D89" w:rsidRDefault="00060320" w:rsidP="00060320">
            <w:pPr>
              <w:keepLines/>
              <w:spacing w:after="0" w:line="240" w:lineRule="auto"/>
              <w:ind w:left="421" w:hanging="421"/>
              <w:outlineLvl w:val="4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“</w:t>
            </w:r>
            <w:r w:rsidRPr="00015D89">
              <w:rPr>
                <w:rFonts w:ascii="Times New Roman" w:eastAsia="Calibri" w:hAnsi="Times New Roman" w:cs="Times New Roman"/>
                <w:color w:val="000000"/>
              </w:rPr>
              <w:t>Potential benefits and cost-effectiveness of Early Childhood Education: Understanding the research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.” </w:t>
            </w:r>
            <w:r w:rsidRPr="00015D89">
              <w:rPr>
                <w:rFonts w:ascii="Times New Roman" w:eastAsia="Calibri" w:hAnsi="Times New Roman" w:cs="Times New Roman"/>
                <w:color w:val="000000"/>
              </w:rPr>
              <w:t>Grantmakers for Education</w:t>
            </w:r>
            <w:r w:rsidR="007854B8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015D89">
              <w:rPr>
                <w:rFonts w:ascii="Times New Roman" w:eastAsia="Calibri" w:hAnsi="Times New Roman" w:cs="Times New Roman"/>
                <w:color w:val="000000"/>
              </w:rPr>
              <w:t xml:space="preserve"> Houston, TX.</w:t>
            </w:r>
          </w:p>
        </w:tc>
      </w:tr>
      <w:tr w:rsidR="00060320" w:rsidRPr="00A30A32" w14:paraId="47A40D9E" w14:textId="77777777" w:rsidTr="00060320">
        <w:tblPrEx>
          <w:tblBorders>
            <w:top w:val="single" w:sz="6" w:space="0" w:color="auto"/>
          </w:tblBorders>
        </w:tblPrEx>
        <w:tc>
          <w:tcPr>
            <w:tcW w:w="1199" w:type="dxa"/>
            <w:tcBorders>
              <w:bottom w:val="nil"/>
            </w:tcBorders>
          </w:tcPr>
          <w:p w14:paraId="0EFF9803" w14:textId="77777777" w:rsidR="00060320" w:rsidRPr="0019480C" w:rsidRDefault="00060320" w:rsidP="00060320">
            <w:pPr>
              <w:keepLines/>
              <w:spacing w:after="0" w:line="240" w:lineRule="auto"/>
              <w:outlineLvl w:val="4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19480C">
              <w:rPr>
                <w:rFonts w:ascii="Times New Roman" w:eastAsia="Calibri" w:hAnsi="Times New Roman" w:cs="Times New Roman"/>
                <w:i/>
                <w:color w:val="000000"/>
              </w:rPr>
              <w:t>9/13</w:t>
            </w:r>
          </w:p>
        </w:tc>
        <w:tc>
          <w:tcPr>
            <w:tcW w:w="8581" w:type="dxa"/>
            <w:gridSpan w:val="4"/>
            <w:tcBorders>
              <w:bottom w:val="nil"/>
            </w:tcBorders>
          </w:tcPr>
          <w:p w14:paraId="7E7773D7" w14:textId="09B27798" w:rsidR="00060320" w:rsidRPr="00221426" w:rsidRDefault="00060320" w:rsidP="00060320">
            <w:pPr>
              <w:keepLines/>
              <w:spacing w:after="0" w:line="240" w:lineRule="auto"/>
              <w:ind w:left="421" w:hanging="421"/>
              <w:outlineLvl w:val="4"/>
              <w:rPr>
                <w:rFonts w:ascii="Times New Roman" w:eastAsia="Calibri" w:hAnsi="Times New Roman" w:cs="Times New Roman"/>
                <w:color w:val="000000"/>
                <w:lang w:val="es-AR"/>
              </w:rPr>
            </w:pPr>
            <w:r w:rsidRPr="00782557">
              <w:rPr>
                <w:rFonts w:ascii="Times New Roman" w:eastAsia="Calibri" w:hAnsi="Times New Roman" w:cs="Times New Roman"/>
                <w:color w:val="000000"/>
                <w:lang w:val="es-AR"/>
              </w:rPr>
              <w:t>“Evaluación de la calidad de los servicios de primera infancia: Avances y retos principales</w:t>
            </w:r>
            <w:r>
              <w:rPr>
                <w:rFonts w:ascii="Times New Roman" w:eastAsia="Calibri" w:hAnsi="Times New Roman" w:cs="Times New Roman"/>
                <w:color w:val="000000"/>
                <w:lang w:val="es-AR"/>
              </w:rPr>
              <w:t>,</w:t>
            </w:r>
            <w:r w:rsidRPr="00782557"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” Inter-American </w:t>
            </w:r>
            <w:proofErr w:type="spellStart"/>
            <w:r w:rsidRPr="00782557">
              <w:rPr>
                <w:rFonts w:ascii="Times New Roman" w:eastAsia="Calibri" w:hAnsi="Times New Roman" w:cs="Times New Roman"/>
                <w:color w:val="000000"/>
                <w:lang w:val="es-AR"/>
              </w:rPr>
              <w:t>Development</w:t>
            </w:r>
            <w:proofErr w:type="spellEnd"/>
            <w:r w:rsidRPr="00782557"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 B</w:t>
            </w:r>
            <w:r w:rsidRPr="00221426">
              <w:rPr>
                <w:rFonts w:ascii="Times New Roman" w:eastAsia="Calibri" w:hAnsi="Times New Roman" w:cs="Times New Roman"/>
                <w:color w:val="000000"/>
                <w:lang w:val="es-AR"/>
              </w:rPr>
              <w:t>ank</w:t>
            </w:r>
            <w:r w:rsidR="007854B8">
              <w:rPr>
                <w:rFonts w:ascii="Times New Roman" w:eastAsia="Calibri" w:hAnsi="Times New Roman" w:cs="Times New Roman"/>
                <w:color w:val="000000"/>
                <w:lang w:val="es-AR"/>
              </w:rPr>
              <w:t>.</w:t>
            </w:r>
            <w:r w:rsidRPr="00221426"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 Washington, D</w:t>
            </w:r>
            <w:r w:rsidR="0037401A">
              <w:rPr>
                <w:rFonts w:ascii="Times New Roman" w:eastAsia="Calibri" w:hAnsi="Times New Roman" w:cs="Times New Roman"/>
                <w:color w:val="000000"/>
                <w:lang w:val="es-AR"/>
              </w:rPr>
              <w:t>.</w:t>
            </w:r>
            <w:r w:rsidRPr="00221426">
              <w:rPr>
                <w:rFonts w:ascii="Times New Roman" w:eastAsia="Calibri" w:hAnsi="Times New Roman" w:cs="Times New Roman"/>
                <w:color w:val="000000"/>
                <w:lang w:val="es-AR"/>
              </w:rPr>
              <w:t>C.</w:t>
            </w:r>
          </w:p>
        </w:tc>
      </w:tr>
      <w:tr w:rsidR="00060320" w:rsidRPr="0019480C" w14:paraId="50709ACD" w14:textId="77777777" w:rsidTr="00060320">
        <w:tblPrEx>
          <w:tblBorders>
            <w:top w:val="single" w:sz="6" w:space="0" w:color="auto"/>
          </w:tblBorders>
        </w:tblPrEx>
        <w:tc>
          <w:tcPr>
            <w:tcW w:w="1199" w:type="dxa"/>
            <w:tcBorders>
              <w:bottom w:val="nil"/>
            </w:tcBorders>
          </w:tcPr>
          <w:p w14:paraId="7BAB52D1" w14:textId="77777777" w:rsidR="00060320" w:rsidRPr="0019480C" w:rsidRDefault="00060320" w:rsidP="00060320">
            <w:pPr>
              <w:keepLines/>
              <w:spacing w:after="0" w:line="240" w:lineRule="auto"/>
              <w:outlineLvl w:val="4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19480C">
              <w:rPr>
                <w:rFonts w:ascii="Times New Roman" w:eastAsia="Calibri" w:hAnsi="Times New Roman" w:cs="Times New Roman"/>
                <w:i/>
                <w:color w:val="000000"/>
              </w:rPr>
              <w:t>6/13</w:t>
            </w:r>
          </w:p>
        </w:tc>
        <w:tc>
          <w:tcPr>
            <w:tcW w:w="8581" w:type="dxa"/>
            <w:gridSpan w:val="4"/>
            <w:tcBorders>
              <w:bottom w:val="nil"/>
            </w:tcBorders>
          </w:tcPr>
          <w:p w14:paraId="769515C2" w14:textId="663D7B83" w:rsidR="00060320" w:rsidRPr="00221426" w:rsidRDefault="00060320" w:rsidP="00060320">
            <w:pPr>
              <w:keepLines/>
              <w:spacing w:after="0" w:line="240" w:lineRule="auto"/>
              <w:ind w:left="421" w:hanging="421"/>
              <w:outlineLvl w:val="4"/>
              <w:rPr>
                <w:rFonts w:ascii="Times New Roman" w:eastAsia="Calibri" w:hAnsi="Times New Roman" w:cs="Times New Roman"/>
                <w:color w:val="000000"/>
              </w:rPr>
            </w:pPr>
            <w:r w:rsidRPr="00221426">
              <w:rPr>
                <w:rFonts w:ascii="Times New Roman" w:eastAsia="Calibri" w:hAnsi="Times New Roman" w:cs="Times New Roman"/>
                <w:color w:val="000000"/>
              </w:rPr>
              <w:t>“Investing in Early Childhood: Lasting Benefits and Large Returns</w:t>
            </w:r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221426">
              <w:rPr>
                <w:rFonts w:ascii="Times New Roman" w:eastAsia="Calibri" w:hAnsi="Times New Roman" w:cs="Times New Roman"/>
                <w:color w:val="000000"/>
              </w:rPr>
              <w:t>” National Association of Latino Elected Officials (NALEO)</w:t>
            </w:r>
            <w:r w:rsidR="007854B8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221426">
              <w:rPr>
                <w:rFonts w:ascii="Times New Roman" w:eastAsia="Calibri" w:hAnsi="Times New Roman" w:cs="Times New Roman"/>
                <w:color w:val="000000"/>
              </w:rPr>
              <w:t xml:space="preserve"> Chicago, IL.</w:t>
            </w:r>
          </w:p>
        </w:tc>
      </w:tr>
      <w:tr w:rsidR="00060320" w:rsidRPr="0019480C" w14:paraId="5C791492" w14:textId="77777777" w:rsidTr="00060320">
        <w:tblPrEx>
          <w:tblBorders>
            <w:top w:val="single" w:sz="6" w:space="0" w:color="auto"/>
          </w:tblBorders>
        </w:tblPrEx>
        <w:tc>
          <w:tcPr>
            <w:tcW w:w="1199" w:type="dxa"/>
            <w:tcBorders>
              <w:bottom w:val="nil"/>
            </w:tcBorders>
          </w:tcPr>
          <w:p w14:paraId="0AEF96E6" w14:textId="77777777" w:rsidR="00060320" w:rsidRPr="0019480C" w:rsidRDefault="00060320" w:rsidP="00060320">
            <w:pPr>
              <w:keepLines/>
              <w:spacing w:after="0" w:line="240" w:lineRule="auto"/>
              <w:outlineLvl w:val="4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19480C">
              <w:rPr>
                <w:rFonts w:ascii="Times New Roman" w:eastAsia="Calibri" w:hAnsi="Times New Roman" w:cs="Times New Roman"/>
                <w:i/>
                <w:color w:val="000000"/>
              </w:rPr>
              <w:t>4/13</w:t>
            </w:r>
          </w:p>
        </w:tc>
        <w:tc>
          <w:tcPr>
            <w:tcW w:w="8581" w:type="dxa"/>
            <w:gridSpan w:val="4"/>
            <w:tcBorders>
              <w:bottom w:val="nil"/>
            </w:tcBorders>
          </w:tcPr>
          <w:p w14:paraId="247CA2AA" w14:textId="3896A03E" w:rsidR="00060320" w:rsidRPr="00221426" w:rsidRDefault="00060320" w:rsidP="00060320">
            <w:pPr>
              <w:keepLines/>
              <w:spacing w:after="0" w:line="240" w:lineRule="auto"/>
              <w:ind w:left="421" w:hanging="421"/>
              <w:outlineLvl w:val="4"/>
              <w:rPr>
                <w:rFonts w:ascii="Times New Roman" w:eastAsia="Calibri" w:hAnsi="Times New Roman" w:cs="Times New Roman"/>
                <w:color w:val="000000"/>
              </w:rPr>
            </w:pPr>
            <w:r w:rsidRPr="00221426">
              <w:rPr>
                <w:rFonts w:ascii="Times New Roman" w:eastAsia="Calibri" w:hAnsi="Times New Roman" w:cs="Times New Roman"/>
                <w:color w:val="000000"/>
              </w:rPr>
              <w:t>“The Economics of Early Childhood Programs: Large Returns &amp; Lasting Benefits from Quality.” Cooperative Educational Service (CES) Workshop</w:t>
            </w:r>
            <w:r w:rsidR="007854B8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221426">
              <w:rPr>
                <w:rFonts w:ascii="Times New Roman" w:eastAsia="Calibri" w:hAnsi="Times New Roman" w:cs="Times New Roman"/>
                <w:color w:val="000000"/>
              </w:rPr>
              <w:t xml:space="preserve"> Ridgefield, CT.</w:t>
            </w:r>
          </w:p>
        </w:tc>
      </w:tr>
      <w:tr w:rsidR="00060320" w:rsidRPr="0019480C" w14:paraId="43B503DD" w14:textId="77777777" w:rsidTr="00060320">
        <w:tblPrEx>
          <w:tblBorders>
            <w:top w:val="single" w:sz="6" w:space="0" w:color="auto"/>
          </w:tblBorders>
        </w:tblPrEx>
        <w:tc>
          <w:tcPr>
            <w:tcW w:w="1199" w:type="dxa"/>
            <w:tcBorders>
              <w:bottom w:val="nil"/>
            </w:tcBorders>
          </w:tcPr>
          <w:p w14:paraId="2C170373" w14:textId="77777777" w:rsidR="00060320" w:rsidRPr="0019480C" w:rsidRDefault="00060320" w:rsidP="00060320">
            <w:pPr>
              <w:keepLines/>
              <w:spacing w:after="0" w:line="240" w:lineRule="auto"/>
              <w:outlineLvl w:val="4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19480C">
              <w:rPr>
                <w:rFonts w:ascii="Times New Roman" w:eastAsia="Calibri" w:hAnsi="Times New Roman" w:cs="Times New Roman"/>
                <w:i/>
                <w:color w:val="000000"/>
              </w:rPr>
              <w:t>4/13</w:t>
            </w:r>
          </w:p>
        </w:tc>
        <w:tc>
          <w:tcPr>
            <w:tcW w:w="8581" w:type="dxa"/>
            <w:gridSpan w:val="4"/>
            <w:tcBorders>
              <w:bottom w:val="nil"/>
            </w:tcBorders>
          </w:tcPr>
          <w:p w14:paraId="09EC2786" w14:textId="3F0F47E1" w:rsidR="00060320" w:rsidRPr="00221426" w:rsidRDefault="00060320" w:rsidP="00060320">
            <w:pPr>
              <w:keepLines/>
              <w:spacing w:after="0" w:line="240" w:lineRule="auto"/>
              <w:ind w:left="421" w:hanging="421"/>
              <w:outlineLvl w:val="4"/>
              <w:rPr>
                <w:rFonts w:ascii="Times New Roman" w:eastAsia="Calibri" w:hAnsi="Times New Roman" w:cs="Times New Roman"/>
                <w:color w:val="000000"/>
              </w:rPr>
            </w:pPr>
            <w:r w:rsidRPr="00221426">
              <w:rPr>
                <w:rFonts w:ascii="Times New Roman" w:eastAsia="Calibri" w:hAnsi="Times New Roman" w:cs="Times New Roman"/>
                <w:color w:val="000000"/>
              </w:rPr>
              <w:t>“Early Childhood Choices and Hispanic Families.” Moving Paterson Children to Success, Paterson Preschool Alliance, William Paterson University</w:t>
            </w:r>
            <w:r w:rsidR="007854B8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221426">
              <w:rPr>
                <w:rFonts w:ascii="Times New Roman" w:eastAsia="Calibri" w:hAnsi="Times New Roman" w:cs="Times New Roman"/>
                <w:color w:val="000000"/>
              </w:rPr>
              <w:t xml:space="preserve"> Wayne, NJ.</w:t>
            </w:r>
          </w:p>
        </w:tc>
      </w:tr>
      <w:tr w:rsidR="00060320" w:rsidRPr="0019480C" w14:paraId="301F1899" w14:textId="77777777" w:rsidTr="00060320">
        <w:tblPrEx>
          <w:tblBorders>
            <w:top w:val="single" w:sz="6" w:space="0" w:color="auto"/>
          </w:tblBorders>
        </w:tblPrEx>
        <w:tc>
          <w:tcPr>
            <w:tcW w:w="1199" w:type="dxa"/>
            <w:tcBorders>
              <w:bottom w:val="nil"/>
            </w:tcBorders>
          </w:tcPr>
          <w:p w14:paraId="12621A5E" w14:textId="77777777" w:rsidR="00060320" w:rsidRPr="0019480C" w:rsidRDefault="00060320" w:rsidP="00060320">
            <w:pPr>
              <w:keepLines/>
              <w:spacing w:after="0" w:line="240" w:lineRule="auto"/>
              <w:outlineLvl w:val="4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19480C">
              <w:rPr>
                <w:rFonts w:ascii="Times New Roman" w:eastAsia="Calibri" w:hAnsi="Times New Roman" w:cs="Times New Roman"/>
                <w:i/>
                <w:color w:val="000000"/>
              </w:rPr>
              <w:t>3/13</w:t>
            </w:r>
          </w:p>
        </w:tc>
        <w:tc>
          <w:tcPr>
            <w:tcW w:w="8581" w:type="dxa"/>
            <w:gridSpan w:val="4"/>
            <w:tcBorders>
              <w:bottom w:val="nil"/>
            </w:tcBorders>
          </w:tcPr>
          <w:p w14:paraId="589A3CE6" w14:textId="141A6398" w:rsidR="00060320" w:rsidRPr="00221426" w:rsidRDefault="00060320" w:rsidP="00060320">
            <w:pPr>
              <w:keepLines/>
              <w:spacing w:after="0" w:line="240" w:lineRule="auto"/>
              <w:ind w:left="421" w:hanging="421"/>
              <w:outlineLvl w:val="4"/>
              <w:rPr>
                <w:rFonts w:ascii="Times New Roman" w:eastAsia="Calibri" w:hAnsi="Times New Roman" w:cs="Times New Roman"/>
                <w:color w:val="000000"/>
              </w:rPr>
            </w:pPr>
            <w:r w:rsidRPr="00221426">
              <w:rPr>
                <w:rFonts w:ascii="Times New Roman" w:eastAsia="Calibri" w:hAnsi="Times New Roman" w:cs="Times New Roman"/>
                <w:color w:val="000000"/>
              </w:rPr>
              <w:t>“AVANCE. Unlocking America’s Potential</w:t>
            </w:r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221426">
              <w:rPr>
                <w:rFonts w:ascii="Times New Roman" w:eastAsia="Calibri" w:hAnsi="Times New Roman" w:cs="Times New Roman"/>
                <w:color w:val="000000"/>
              </w:rPr>
              <w:t>” Department of Education</w:t>
            </w:r>
            <w:r w:rsidR="00845C64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221426">
              <w:rPr>
                <w:rFonts w:ascii="Times New Roman" w:eastAsia="Calibri" w:hAnsi="Times New Roman" w:cs="Times New Roman"/>
                <w:color w:val="000000"/>
              </w:rPr>
              <w:t xml:space="preserve"> Washington D.C.</w:t>
            </w:r>
          </w:p>
        </w:tc>
      </w:tr>
      <w:tr w:rsidR="00060320" w:rsidRPr="0019480C" w14:paraId="38EAA999" w14:textId="77777777" w:rsidTr="00060320">
        <w:tblPrEx>
          <w:tblBorders>
            <w:top w:val="single" w:sz="6" w:space="0" w:color="auto"/>
          </w:tblBorders>
        </w:tblPrEx>
        <w:tc>
          <w:tcPr>
            <w:tcW w:w="1199" w:type="dxa"/>
            <w:tcBorders>
              <w:bottom w:val="nil"/>
            </w:tcBorders>
          </w:tcPr>
          <w:p w14:paraId="33FF85A4" w14:textId="77777777" w:rsidR="00060320" w:rsidRPr="0019480C" w:rsidRDefault="00060320" w:rsidP="00060320">
            <w:pPr>
              <w:keepLines/>
              <w:spacing w:after="0" w:line="240" w:lineRule="auto"/>
              <w:outlineLvl w:val="4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19480C">
              <w:rPr>
                <w:rFonts w:ascii="Times New Roman" w:eastAsia="Calibri" w:hAnsi="Times New Roman" w:cs="Times New Roman"/>
                <w:i/>
                <w:color w:val="000000"/>
              </w:rPr>
              <w:t>3/13</w:t>
            </w:r>
          </w:p>
        </w:tc>
        <w:tc>
          <w:tcPr>
            <w:tcW w:w="8581" w:type="dxa"/>
            <w:gridSpan w:val="4"/>
            <w:tcBorders>
              <w:bottom w:val="nil"/>
            </w:tcBorders>
          </w:tcPr>
          <w:p w14:paraId="6CB6B92B" w14:textId="26511EB5" w:rsidR="00060320" w:rsidRPr="00221426" w:rsidRDefault="00060320" w:rsidP="00060320">
            <w:pPr>
              <w:keepLines/>
              <w:spacing w:after="0" w:line="240" w:lineRule="auto"/>
              <w:ind w:left="421" w:hanging="421"/>
              <w:outlineLvl w:val="4"/>
              <w:rPr>
                <w:rFonts w:ascii="Times New Roman" w:eastAsia="Calibri" w:hAnsi="Times New Roman" w:cs="Times New Roman"/>
                <w:color w:val="000000"/>
              </w:rPr>
            </w:pPr>
            <w:r w:rsidRPr="00221426">
              <w:rPr>
                <w:rFonts w:ascii="Times New Roman" w:eastAsia="Calibri" w:hAnsi="Times New Roman" w:cs="Times New Roman"/>
                <w:color w:val="000000"/>
              </w:rPr>
              <w:t>“The Economics of Early Childhood Programs: Lasting Benefits and Large Returns.” Loyola University</w:t>
            </w:r>
            <w:r w:rsidR="007854B8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221426">
              <w:rPr>
                <w:rFonts w:ascii="Times New Roman" w:eastAsia="Calibri" w:hAnsi="Times New Roman" w:cs="Times New Roman"/>
                <w:color w:val="000000"/>
              </w:rPr>
              <w:t xml:space="preserve"> Chicago IL.</w:t>
            </w:r>
          </w:p>
        </w:tc>
      </w:tr>
      <w:tr w:rsidR="00060320" w:rsidRPr="0019480C" w14:paraId="2307ED3A" w14:textId="77777777" w:rsidTr="00060320">
        <w:tblPrEx>
          <w:tblBorders>
            <w:top w:val="single" w:sz="6" w:space="0" w:color="auto"/>
          </w:tblBorders>
        </w:tblPrEx>
        <w:tc>
          <w:tcPr>
            <w:tcW w:w="1199" w:type="dxa"/>
            <w:tcBorders>
              <w:bottom w:val="nil"/>
            </w:tcBorders>
          </w:tcPr>
          <w:p w14:paraId="1D79198B" w14:textId="77777777" w:rsidR="00060320" w:rsidRPr="0019480C" w:rsidRDefault="00060320" w:rsidP="00060320">
            <w:pPr>
              <w:keepLines/>
              <w:spacing w:after="0" w:line="240" w:lineRule="auto"/>
              <w:outlineLvl w:val="4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19480C">
              <w:rPr>
                <w:rFonts w:ascii="Times New Roman" w:eastAsia="Calibri" w:hAnsi="Times New Roman" w:cs="Times New Roman"/>
                <w:i/>
                <w:color w:val="000000"/>
              </w:rPr>
              <w:t>11/12</w:t>
            </w:r>
          </w:p>
        </w:tc>
        <w:tc>
          <w:tcPr>
            <w:tcW w:w="8581" w:type="dxa"/>
            <w:gridSpan w:val="4"/>
            <w:tcBorders>
              <w:bottom w:val="nil"/>
            </w:tcBorders>
          </w:tcPr>
          <w:p w14:paraId="49D59D7F" w14:textId="425AC4D2" w:rsidR="00060320" w:rsidRPr="0019480C" w:rsidRDefault="00060320" w:rsidP="00060320">
            <w:pPr>
              <w:keepLines/>
              <w:spacing w:after="0" w:line="240" w:lineRule="auto"/>
              <w:ind w:left="421" w:hanging="421"/>
              <w:outlineLvl w:val="4"/>
              <w:rPr>
                <w:rFonts w:ascii="Times New Roman" w:eastAsia="Calibri" w:hAnsi="Times New Roman" w:cs="Times New Roman"/>
                <w:color w:val="000000"/>
              </w:rPr>
            </w:pPr>
            <w:r w:rsidRPr="0019480C">
              <w:rPr>
                <w:rFonts w:ascii="Times New Roman" w:eastAsia="Calibri" w:hAnsi="Times New Roman" w:cs="Times New Roman"/>
                <w:color w:val="000000"/>
              </w:rPr>
              <w:t>“Early Childhood Development in Latin America: A cost-effective poverty eradication strategy.” Teachers College, Columbia University, NY.</w:t>
            </w:r>
          </w:p>
        </w:tc>
      </w:tr>
      <w:tr w:rsidR="00060320" w:rsidRPr="0019480C" w14:paraId="7BE78891" w14:textId="77777777" w:rsidTr="00060320">
        <w:tblPrEx>
          <w:tblBorders>
            <w:top w:val="single" w:sz="6" w:space="0" w:color="auto"/>
          </w:tblBorders>
        </w:tblPrEx>
        <w:tc>
          <w:tcPr>
            <w:tcW w:w="1199" w:type="dxa"/>
            <w:tcBorders>
              <w:bottom w:val="nil"/>
            </w:tcBorders>
          </w:tcPr>
          <w:p w14:paraId="0224869E" w14:textId="77777777" w:rsidR="00060320" w:rsidRPr="0019480C" w:rsidRDefault="00060320" w:rsidP="00060320">
            <w:pPr>
              <w:keepLines/>
              <w:spacing w:after="0" w:line="240" w:lineRule="auto"/>
              <w:outlineLvl w:val="4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19480C">
              <w:rPr>
                <w:rFonts w:ascii="Times New Roman" w:eastAsia="Calibri" w:hAnsi="Times New Roman" w:cs="Times New Roman"/>
                <w:i/>
                <w:color w:val="000000"/>
              </w:rPr>
              <w:t>5/12</w:t>
            </w:r>
          </w:p>
        </w:tc>
        <w:tc>
          <w:tcPr>
            <w:tcW w:w="8581" w:type="dxa"/>
            <w:gridSpan w:val="4"/>
            <w:tcBorders>
              <w:bottom w:val="nil"/>
            </w:tcBorders>
          </w:tcPr>
          <w:p w14:paraId="4E4D05E2" w14:textId="426CFC47" w:rsidR="00060320" w:rsidRPr="0019480C" w:rsidRDefault="00060320" w:rsidP="00060320">
            <w:pPr>
              <w:keepLines/>
              <w:spacing w:after="0" w:line="240" w:lineRule="auto"/>
              <w:ind w:left="421" w:hanging="421"/>
              <w:outlineLvl w:val="4"/>
              <w:rPr>
                <w:rFonts w:ascii="Times New Roman" w:eastAsia="Calibri" w:hAnsi="Times New Roman" w:cs="Times New Roman"/>
                <w:color w:val="000000"/>
              </w:rPr>
            </w:pPr>
            <w:r w:rsidRPr="0019480C">
              <w:rPr>
                <w:rFonts w:ascii="Times New Roman" w:eastAsia="Calibri" w:hAnsi="Times New Roman" w:cs="Times New Roman"/>
                <w:color w:val="000000"/>
              </w:rPr>
              <w:t>“Jobs, the economy and preschool: making the connection</w:t>
            </w:r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19480C">
              <w:rPr>
                <w:rFonts w:ascii="Times New Roman" w:eastAsia="Calibri" w:hAnsi="Times New Roman" w:cs="Times New Roman"/>
                <w:color w:val="000000"/>
              </w:rPr>
              <w:t xml:space="preserve">” </w:t>
            </w:r>
            <w:r w:rsidRPr="005C5999">
              <w:rPr>
                <w:rFonts w:ascii="Times New Roman" w:eastAsia="Calibri" w:hAnsi="Times New Roman" w:cs="Times New Roman"/>
                <w:color w:val="000000"/>
                <w:lang w:val="es-419"/>
              </w:rPr>
              <w:t xml:space="preserve">Los </w:t>
            </w:r>
            <w:proofErr w:type="spellStart"/>
            <w:r w:rsidRPr="005C5999">
              <w:rPr>
                <w:rFonts w:ascii="Times New Roman" w:eastAsia="Calibri" w:hAnsi="Times New Roman" w:cs="Times New Roman"/>
                <w:color w:val="000000"/>
                <w:lang w:val="es-419"/>
              </w:rPr>
              <w:t>Angeles</w:t>
            </w:r>
            <w:proofErr w:type="spellEnd"/>
            <w:r w:rsidRPr="005C5999">
              <w:rPr>
                <w:rFonts w:ascii="Times New Roman" w:eastAsia="Calibri" w:hAnsi="Times New Roman" w:cs="Times New Roman"/>
                <w:color w:val="000000"/>
                <w:lang w:val="es-419"/>
              </w:rPr>
              <w:t xml:space="preserve"> Universal </w:t>
            </w:r>
            <w:proofErr w:type="spellStart"/>
            <w:r w:rsidRPr="005C5999">
              <w:rPr>
                <w:rFonts w:ascii="Times New Roman" w:eastAsia="Calibri" w:hAnsi="Times New Roman" w:cs="Times New Roman"/>
                <w:color w:val="000000"/>
                <w:lang w:val="es-419"/>
              </w:rPr>
              <w:t>Preschool</w:t>
            </w:r>
            <w:proofErr w:type="spellEnd"/>
            <w:r w:rsidRPr="005C5999">
              <w:rPr>
                <w:rFonts w:ascii="Times New Roman" w:eastAsia="Calibri" w:hAnsi="Times New Roman" w:cs="Times New Roman"/>
                <w:color w:val="000000"/>
                <w:lang w:val="es-419"/>
              </w:rPr>
              <w:t xml:space="preserve"> (LAUP)</w:t>
            </w:r>
            <w:r w:rsidR="007854B8" w:rsidRPr="005C5999">
              <w:rPr>
                <w:rFonts w:ascii="Times New Roman" w:eastAsia="Calibri" w:hAnsi="Times New Roman" w:cs="Times New Roman"/>
                <w:color w:val="000000"/>
                <w:lang w:val="es-419"/>
              </w:rPr>
              <w:t>.</w:t>
            </w:r>
            <w:r w:rsidRPr="005C5999">
              <w:rPr>
                <w:rFonts w:ascii="Times New Roman" w:eastAsia="Calibri" w:hAnsi="Times New Roman" w:cs="Times New Roman"/>
                <w:color w:val="000000"/>
                <w:lang w:val="es-419"/>
              </w:rPr>
              <w:t xml:space="preserve"> </w:t>
            </w:r>
            <w:r w:rsidRPr="0019480C">
              <w:rPr>
                <w:rFonts w:ascii="Times New Roman" w:eastAsia="Calibri" w:hAnsi="Times New Roman" w:cs="Times New Roman"/>
                <w:color w:val="000000"/>
              </w:rPr>
              <w:t>Washington, D.C.</w:t>
            </w:r>
          </w:p>
        </w:tc>
      </w:tr>
      <w:tr w:rsidR="00060320" w:rsidRPr="0019480C" w14:paraId="7D459BCC" w14:textId="77777777" w:rsidTr="00060320">
        <w:tblPrEx>
          <w:tblBorders>
            <w:top w:val="single" w:sz="6" w:space="0" w:color="auto"/>
          </w:tblBorders>
        </w:tblPrEx>
        <w:tc>
          <w:tcPr>
            <w:tcW w:w="1199" w:type="dxa"/>
            <w:tcBorders>
              <w:bottom w:val="nil"/>
            </w:tcBorders>
          </w:tcPr>
          <w:p w14:paraId="7C6F0EDE" w14:textId="77777777" w:rsidR="00060320" w:rsidRPr="0019480C" w:rsidRDefault="00060320" w:rsidP="00060320">
            <w:pPr>
              <w:keepLines/>
              <w:spacing w:after="0" w:line="240" w:lineRule="auto"/>
              <w:outlineLvl w:val="4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19480C">
              <w:rPr>
                <w:rFonts w:ascii="Times New Roman" w:eastAsia="Calibri" w:hAnsi="Times New Roman" w:cs="Times New Roman"/>
                <w:i/>
                <w:color w:val="000000"/>
              </w:rPr>
              <w:lastRenderedPageBreak/>
              <w:t>5/12</w:t>
            </w:r>
          </w:p>
        </w:tc>
        <w:tc>
          <w:tcPr>
            <w:tcW w:w="8581" w:type="dxa"/>
            <w:gridSpan w:val="4"/>
            <w:tcBorders>
              <w:bottom w:val="nil"/>
            </w:tcBorders>
          </w:tcPr>
          <w:p w14:paraId="4B9A65F1" w14:textId="12A268F7" w:rsidR="00060320" w:rsidRPr="0019480C" w:rsidRDefault="00060320" w:rsidP="00060320">
            <w:pPr>
              <w:keepLines/>
              <w:spacing w:after="0" w:line="240" w:lineRule="auto"/>
              <w:ind w:left="421" w:hanging="421"/>
              <w:outlineLvl w:val="4"/>
              <w:rPr>
                <w:rFonts w:ascii="Times New Roman" w:eastAsia="Calibri" w:hAnsi="Times New Roman" w:cs="Times New Roman"/>
                <w:color w:val="000000"/>
              </w:rPr>
            </w:pPr>
            <w:r w:rsidRPr="0019480C">
              <w:rPr>
                <w:rFonts w:ascii="Times New Roman" w:eastAsia="Calibri" w:hAnsi="Times New Roman" w:cs="Times New Roman"/>
                <w:color w:val="000000"/>
              </w:rPr>
              <w:t>“State Pre-K: Effectiveness, Access, and Support for Quality</w:t>
            </w:r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19480C">
              <w:rPr>
                <w:rFonts w:ascii="Times New Roman" w:eastAsia="Calibri" w:hAnsi="Times New Roman" w:cs="Times New Roman"/>
                <w:color w:val="000000"/>
              </w:rPr>
              <w:t>” Educational Writers Association National Seminar</w:t>
            </w:r>
            <w:r w:rsidR="007854B8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19480C">
              <w:rPr>
                <w:rFonts w:ascii="Times New Roman" w:eastAsia="Calibri" w:hAnsi="Times New Roman" w:cs="Times New Roman"/>
                <w:color w:val="000000"/>
              </w:rPr>
              <w:t xml:space="preserve"> Philadelphia, PA. </w:t>
            </w:r>
          </w:p>
        </w:tc>
      </w:tr>
      <w:tr w:rsidR="00060320" w:rsidRPr="0019480C" w14:paraId="0474C34F" w14:textId="77777777" w:rsidTr="00060320">
        <w:tblPrEx>
          <w:tblBorders>
            <w:top w:val="single" w:sz="6" w:space="0" w:color="auto"/>
          </w:tblBorders>
        </w:tblPrEx>
        <w:tc>
          <w:tcPr>
            <w:tcW w:w="1199" w:type="dxa"/>
            <w:tcBorders>
              <w:top w:val="nil"/>
              <w:bottom w:val="nil"/>
            </w:tcBorders>
          </w:tcPr>
          <w:p w14:paraId="7276EBB9" w14:textId="77777777" w:rsidR="00060320" w:rsidRPr="0019480C" w:rsidRDefault="00060320" w:rsidP="00060320">
            <w:pPr>
              <w:keepNext/>
              <w:keepLines/>
              <w:spacing w:after="0" w:line="240" w:lineRule="auto"/>
              <w:outlineLvl w:val="4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19480C">
              <w:rPr>
                <w:rFonts w:ascii="Times New Roman" w:eastAsia="Calibri" w:hAnsi="Times New Roman" w:cs="Times New Roman"/>
                <w:i/>
                <w:color w:val="000000"/>
              </w:rPr>
              <w:t>4/12</w:t>
            </w:r>
          </w:p>
        </w:tc>
        <w:tc>
          <w:tcPr>
            <w:tcW w:w="8581" w:type="dxa"/>
            <w:gridSpan w:val="4"/>
            <w:tcBorders>
              <w:top w:val="nil"/>
              <w:bottom w:val="nil"/>
            </w:tcBorders>
          </w:tcPr>
          <w:p w14:paraId="573E19E8" w14:textId="77777777" w:rsidR="00060320" w:rsidRPr="00221426" w:rsidRDefault="00060320" w:rsidP="00060320">
            <w:pPr>
              <w:keepNext/>
              <w:spacing w:after="20" w:line="240" w:lineRule="auto"/>
              <w:ind w:left="421" w:right="72" w:hanging="421"/>
              <w:rPr>
                <w:rFonts w:ascii="Times New Roman" w:eastAsia="Calibri" w:hAnsi="Times New Roman" w:cs="Times New Roman"/>
              </w:rPr>
            </w:pPr>
            <w:r w:rsidRPr="00221426">
              <w:rPr>
                <w:rFonts w:ascii="Times New Roman" w:eastAsia="Calibri" w:hAnsi="Times New Roman" w:cs="Times New Roman"/>
              </w:rPr>
              <w:t>“First Stages of an Early Childhood Randomized Control Trial in Colombia.” Teachers College, Columbia University, NY.</w:t>
            </w:r>
          </w:p>
        </w:tc>
      </w:tr>
      <w:tr w:rsidR="00060320" w:rsidRPr="0019480C" w14:paraId="77559F00" w14:textId="77777777" w:rsidTr="00971F05">
        <w:tblPrEx>
          <w:tblBorders>
            <w:top w:val="single" w:sz="6" w:space="0" w:color="auto"/>
          </w:tblBorders>
        </w:tblPrEx>
        <w:trPr>
          <w:trHeight w:val="477"/>
        </w:trPr>
        <w:tc>
          <w:tcPr>
            <w:tcW w:w="1199" w:type="dxa"/>
            <w:tcBorders>
              <w:bottom w:val="nil"/>
            </w:tcBorders>
          </w:tcPr>
          <w:p w14:paraId="0E756201" w14:textId="77777777" w:rsidR="00060320" w:rsidRPr="0019480C" w:rsidRDefault="00060320" w:rsidP="00060320">
            <w:pPr>
              <w:keepLines/>
              <w:spacing w:after="0" w:line="240" w:lineRule="auto"/>
              <w:outlineLvl w:val="4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19480C">
              <w:rPr>
                <w:rFonts w:ascii="Times New Roman" w:eastAsia="Calibri" w:hAnsi="Times New Roman" w:cs="Times New Roman"/>
                <w:i/>
                <w:color w:val="000000"/>
              </w:rPr>
              <w:t>11/11</w:t>
            </w:r>
          </w:p>
        </w:tc>
        <w:tc>
          <w:tcPr>
            <w:tcW w:w="8581" w:type="dxa"/>
            <w:gridSpan w:val="4"/>
            <w:tcBorders>
              <w:bottom w:val="nil"/>
            </w:tcBorders>
          </w:tcPr>
          <w:p w14:paraId="483D6B99" w14:textId="7D12CC00" w:rsidR="00060320" w:rsidRPr="00221426" w:rsidRDefault="00060320" w:rsidP="00060320">
            <w:pPr>
              <w:spacing w:after="20" w:line="240" w:lineRule="auto"/>
              <w:ind w:left="421" w:right="72" w:hanging="421"/>
              <w:rPr>
                <w:rFonts w:ascii="Times New Roman" w:eastAsia="Calibri" w:hAnsi="Times New Roman" w:cs="Times New Roman"/>
                <w:color w:val="000000"/>
              </w:rPr>
            </w:pPr>
            <w:r w:rsidRPr="00221426">
              <w:rPr>
                <w:rFonts w:ascii="Times New Roman" w:eastAsia="Calibri" w:hAnsi="Times New Roman" w:cs="Times New Roman"/>
              </w:rPr>
              <w:t>“Comparing the benefits of early childhood education across the world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221426">
              <w:rPr>
                <w:rFonts w:ascii="Times New Roman" w:eastAsia="Calibri" w:hAnsi="Times New Roman" w:cs="Times New Roman"/>
              </w:rPr>
              <w:t>” Association for Public Policy Analysis &amp; Management</w:t>
            </w:r>
            <w:r w:rsidR="007854B8">
              <w:rPr>
                <w:rFonts w:ascii="Times New Roman" w:eastAsia="Calibri" w:hAnsi="Times New Roman" w:cs="Times New Roman"/>
              </w:rPr>
              <w:t>.</w:t>
            </w:r>
            <w:r w:rsidRPr="00221426">
              <w:rPr>
                <w:rFonts w:ascii="Times New Roman" w:eastAsia="Calibri" w:hAnsi="Times New Roman" w:cs="Times New Roman"/>
              </w:rPr>
              <w:t xml:space="preserve"> Washington, D.C.</w:t>
            </w:r>
          </w:p>
        </w:tc>
      </w:tr>
      <w:tr w:rsidR="00060320" w:rsidRPr="0019480C" w14:paraId="0961B783" w14:textId="77777777" w:rsidTr="00060320">
        <w:tblPrEx>
          <w:tblBorders>
            <w:top w:val="single" w:sz="6" w:space="0" w:color="auto"/>
          </w:tblBorders>
        </w:tblPrEx>
        <w:tc>
          <w:tcPr>
            <w:tcW w:w="1199" w:type="dxa"/>
            <w:tcBorders>
              <w:bottom w:val="nil"/>
            </w:tcBorders>
          </w:tcPr>
          <w:p w14:paraId="2AC1BBB6" w14:textId="77777777" w:rsidR="00060320" w:rsidRPr="0019480C" w:rsidRDefault="00060320" w:rsidP="00060320">
            <w:pPr>
              <w:keepLines/>
              <w:spacing w:after="0" w:line="240" w:lineRule="auto"/>
              <w:outlineLvl w:val="4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19480C">
              <w:rPr>
                <w:rFonts w:ascii="Times New Roman" w:eastAsia="Calibri" w:hAnsi="Times New Roman" w:cs="Times New Roman"/>
                <w:i/>
                <w:color w:val="000000"/>
              </w:rPr>
              <w:t>7/10</w:t>
            </w:r>
          </w:p>
        </w:tc>
        <w:tc>
          <w:tcPr>
            <w:tcW w:w="8581" w:type="dxa"/>
            <w:gridSpan w:val="4"/>
            <w:tcBorders>
              <w:bottom w:val="nil"/>
            </w:tcBorders>
          </w:tcPr>
          <w:p w14:paraId="654B0091" w14:textId="2565460E" w:rsidR="00060320" w:rsidRPr="00221426" w:rsidRDefault="00060320" w:rsidP="00060320">
            <w:pPr>
              <w:spacing w:after="20" w:line="240" w:lineRule="auto"/>
              <w:ind w:left="421" w:right="72" w:hanging="421"/>
              <w:rPr>
                <w:rFonts w:ascii="Times New Roman" w:eastAsia="Calibri" w:hAnsi="Times New Roman" w:cs="Times New Roman"/>
                <w:color w:val="000000"/>
              </w:rPr>
            </w:pPr>
            <w:r w:rsidRPr="00221426">
              <w:rPr>
                <w:rFonts w:ascii="Times New Roman" w:eastAsia="Calibri" w:hAnsi="Times New Roman" w:cs="Times New Roman"/>
                <w:color w:val="000000"/>
              </w:rPr>
              <w:t>“ELL and Preschool</w:t>
            </w:r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221426">
              <w:rPr>
                <w:rFonts w:ascii="Times New Roman" w:eastAsia="Calibri" w:hAnsi="Times New Roman" w:cs="Times New Roman"/>
                <w:color w:val="000000"/>
              </w:rPr>
              <w:t>” National Council of La Raza</w:t>
            </w:r>
            <w:r w:rsidR="007854B8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221426">
              <w:rPr>
                <w:rFonts w:ascii="Times New Roman" w:eastAsia="Calibri" w:hAnsi="Times New Roman" w:cs="Times New Roman"/>
                <w:color w:val="000000"/>
              </w:rPr>
              <w:t xml:space="preserve"> San Antonio, TX.</w:t>
            </w:r>
          </w:p>
        </w:tc>
      </w:tr>
      <w:tr w:rsidR="00060320" w:rsidRPr="0019480C" w14:paraId="5E1E90DE" w14:textId="77777777" w:rsidTr="009E1840">
        <w:tblPrEx>
          <w:tblBorders>
            <w:top w:val="single" w:sz="6" w:space="0" w:color="auto"/>
          </w:tblBorders>
        </w:tblPrEx>
        <w:tc>
          <w:tcPr>
            <w:tcW w:w="1199" w:type="dxa"/>
            <w:tcBorders>
              <w:bottom w:val="nil"/>
            </w:tcBorders>
          </w:tcPr>
          <w:p w14:paraId="04C9C13C" w14:textId="77777777" w:rsidR="00060320" w:rsidRPr="0019480C" w:rsidRDefault="00060320" w:rsidP="00060320">
            <w:pPr>
              <w:keepLines/>
              <w:spacing w:after="0" w:line="240" w:lineRule="auto"/>
              <w:outlineLvl w:val="4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19480C">
              <w:rPr>
                <w:rFonts w:ascii="Times New Roman" w:eastAsia="Calibri" w:hAnsi="Times New Roman" w:cs="Times New Roman"/>
                <w:i/>
                <w:color w:val="000000"/>
              </w:rPr>
              <w:t>4/10</w:t>
            </w:r>
          </w:p>
        </w:tc>
        <w:tc>
          <w:tcPr>
            <w:tcW w:w="8581" w:type="dxa"/>
            <w:gridSpan w:val="4"/>
            <w:tcBorders>
              <w:bottom w:val="nil"/>
            </w:tcBorders>
          </w:tcPr>
          <w:p w14:paraId="4B06C774" w14:textId="5F41AD27" w:rsidR="00060320" w:rsidRPr="00221426" w:rsidRDefault="00060320" w:rsidP="00060320">
            <w:pPr>
              <w:spacing w:after="20" w:line="240" w:lineRule="auto"/>
              <w:ind w:left="421" w:right="72" w:hanging="421"/>
              <w:rPr>
                <w:rFonts w:ascii="Times New Roman" w:eastAsia="Calibri" w:hAnsi="Times New Roman" w:cs="Times New Roman"/>
                <w:color w:val="000000"/>
              </w:rPr>
            </w:pPr>
            <w:r w:rsidRPr="00221426">
              <w:rPr>
                <w:rFonts w:ascii="Times New Roman" w:eastAsia="Calibri" w:hAnsi="Times New Roman" w:cs="Times New Roman"/>
                <w:color w:val="000000"/>
              </w:rPr>
              <w:t xml:space="preserve">“Variability in Program Design &amp; Infrastructure as </w:t>
            </w:r>
            <w:r>
              <w:rPr>
                <w:rFonts w:ascii="Times New Roman" w:eastAsia="Calibri" w:hAnsi="Times New Roman" w:cs="Times New Roman"/>
                <w:color w:val="000000"/>
              </w:rPr>
              <w:t>Determinants of Early Childhood D</w:t>
            </w:r>
            <w:r w:rsidRPr="00221426">
              <w:rPr>
                <w:rFonts w:ascii="Times New Roman" w:eastAsia="Calibri" w:hAnsi="Times New Roman" w:cs="Times New Roman"/>
                <w:color w:val="000000"/>
              </w:rPr>
              <w:t>evelopment</w:t>
            </w:r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221426">
              <w:rPr>
                <w:rFonts w:ascii="Times New Roman" w:eastAsia="Calibri" w:hAnsi="Times New Roman" w:cs="Times New Roman"/>
                <w:color w:val="000000"/>
              </w:rPr>
              <w:t>” Conference on Human Development</w:t>
            </w:r>
            <w:r w:rsidR="00C94C51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221426">
              <w:rPr>
                <w:rFonts w:ascii="Times New Roman" w:eastAsia="Calibri" w:hAnsi="Times New Roman" w:cs="Times New Roman"/>
                <w:color w:val="000000"/>
              </w:rPr>
              <w:t xml:space="preserve"> New York, NY.</w:t>
            </w:r>
          </w:p>
        </w:tc>
      </w:tr>
      <w:tr w:rsidR="00060320" w:rsidRPr="0019480C" w14:paraId="3E745145" w14:textId="77777777" w:rsidTr="009E1840">
        <w:tblPrEx>
          <w:tblBorders>
            <w:top w:val="single" w:sz="6" w:space="0" w:color="auto"/>
          </w:tblBorders>
        </w:tblPrEx>
        <w:tc>
          <w:tcPr>
            <w:tcW w:w="1199" w:type="dxa"/>
            <w:tcBorders>
              <w:top w:val="nil"/>
              <w:bottom w:val="nil"/>
            </w:tcBorders>
          </w:tcPr>
          <w:p w14:paraId="55A88BC9" w14:textId="77777777" w:rsidR="00060320" w:rsidRPr="0019480C" w:rsidRDefault="00060320" w:rsidP="00060320">
            <w:pPr>
              <w:keepLines/>
              <w:spacing w:after="0" w:line="240" w:lineRule="auto"/>
              <w:outlineLvl w:val="4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19480C">
              <w:rPr>
                <w:rFonts w:ascii="Times New Roman" w:eastAsia="Calibri" w:hAnsi="Times New Roman" w:cs="Times New Roman"/>
                <w:i/>
                <w:color w:val="000000"/>
              </w:rPr>
              <w:t>3/10</w:t>
            </w:r>
          </w:p>
        </w:tc>
        <w:tc>
          <w:tcPr>
            <w:tcW w:w="8581" w:type="dxa"/>
            <w:gridSpan w:val="4"/>
            <w:tcBorders>
              <w:top w:val="nil"/>
              <w:bottom w:val="nil"/>
            </w:tcBorders>
          </w:tcPr>
          <w:p w14:paraId="3E077084" w14:textId="13AFC4D4" w:rsidR="00060320" w:rsidRPr="00221426" w:rsidRDefault="00060320" w:rsidP="00060320">
            <w:pPr>
              <w:spacing w:after="20" w:line="240" w:lineRule="auto"/>
              <w:ind w:left="421" w:right="72" w:hanging="421"/>
              <w:rPr>
                <w:rFonts w:ascii="Times New Roman" w:eastAsia="Calibri" w:hAnsi="Times New Roman" w:cs="Times New Roman"/>
                <w:color w:val="000000"/>
              </w:rPr>
            </w:pPr>
            <w:r w:rsidRPr="00221426">
              <w:rPr>
                <w:rFonts w:ascii="Times New Roman" w:eastAsia="Calibri" w:hAnsi="Times New Roman" w:cs="Times New Roman"/>
                <w:color w:val="000000"/>
              </w:rPr>
              <w:t>“</w:t>
            </w:r>
            <w:r w:rsidRPr="00221426">
              <w:rPr>
                <w:rFonts w:ascii="Times New Roman" w:eastAsia="Calibri" w:hAnsi="Times New Roman" w:cs="Times New Roman"/>
              </w:rPr>
              <w:t>Benefits of early childhood interventions across the world: (Under) Investing in the very young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221426">
              <w:rPr>
                <w:rFonts w:ascii="Times New Roman" w:eastAsia="Calibri" w:hAnsi="Times New Roman" w:cs="Times New Roman"/>
                <w:color w:val="000000"/>
              </w:rPr>
              <w:t>” Comparative International Education Society</w:t>
            </w:r>
            <w:r w:rsidR="00C94C51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221426">
              <w:rPr>
                <w:rFonts w:ascii="Times New Roman" w:eastAsia="Calibri" w:hAnsi="Times New Roman" w:cs="Times New Roman"/>
                <w:color w:val="000000"/>
              </w:rPr>
              <w:t xml:space="preserve"> Chicago, IL.</w:t>
            </w:r>
          </w:p>
        </w:tc>
      </w:tr>
      <w:tr w:rsidR="00060320" w:rsidRPr="0019480C" w14:paraId="45943B25" w14:textId="77777777" w:rsidTr="00060320">
        <w:tblPrEx>
          <w:tblBorders>
            <w:top w:val="single" w:sz="6" w:space="0" w:color="auto"/>
          </w:tblBorders>
        </w:tblPrEx>
        <w:tc>
          <w:tcPr>
            <w:tcW w:w="1199" w:type="dxa"/>
            <w:tcBorders>
              <w:bottom w:val="nil"/>
            </w:tcBorders>
          </w:tcPr>
          <w:p w14:paraId="0F5E8B54" w14:textId="77777777" w:rsidR="00060320" w:rsidRPr="0019480C" w:rsidRDefault="00060320" w:rsidP="00060320">
            <w:pPr>
              <w:keepLines/>
              <w:spacing w:after="0" w:line="240" w:lineRule="auto"/>
              <w:outlineLvl w:val="4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19480C">
              <w:rPr>
                <w:rFonts w:ascii="Times New Roman" w:eastAsia="Calibri" w:hAnsi="Times New Roman" w:cs="Times New Roman"/>
                <w:i/>
                <w:color w:val="000000"/>
              </w:rPr>
              <w:t>4/09</w:t>
            </w:r>
          </w:p>
        </w:tc>
        <w:tc>
          <w:tcPr>
            <w:tcW w:w="8581" w:type="dxa"/>
            <w:gridSpan w:val="4"/>
            <w:tcBorders>
              <w:bottom w:val="nil"/>
            </w:tcBorders>
          </w:tcPr>
          <w:p w14:paraId="3913BF07" w14:textId="0C1F092B" w:rsidR="00060320" w:rsidRPr="00221426" w:rsidRDefault="00060320" w:rsidP="00060320">
            <w:pPr>
              <w:spacing w:after="20" w:line="240" w:lineRule="auto"/>
              <w:ind w:left="421" w:right="72" w:hanging="421"/>
              <w:rPr>
                <w:rFonts w:ascii="Times New Roman" w:eastAsia="Calibri" w:hAnsi="Times New Roman" w:cs="Times New Roman"/>
                <w:color w:val="000000"/>
              </w:rPr>
            </w:pPr>
            <w:r w:rsidRPr="00221426">
              <w:rPr>
                <w:rFonts w:ascii="Times New Roman" w:eastAsia="Calibri" w:hAnsi="Times New Roman" w:cs="Times New Roman"/>
                <w:color w:val="000000"/>
              </w:rPr>
              <w:t>“Hispanics, Language and Immigration. Gaps in the Early Years</w:t>
            </w:r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221426">
              <w:rPr>
                <w:rFonts w:ascii="Times New Roman" w:eastAsia="Calibri" w:hAnsi="Times New Roman" w:cs="Times New Roman"/>
                <w:color w:val="000000"/>
              </w:rPr>
              <w:t>” American Educational Research Association</w:t>
            </w:r>
            <w:r w:rsidR="00C94C51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221426">
              <w:rPr>
                <w:rFonts w:ascii="Times New Roman" w:eastAsia="Calibri" w:hAnsi="Times New Roman" w:cs="Times New Roman"/>
                <w:color w:val="000000"/>
              </w:rPr>
              <w:t xml:space="preserve"> San Diego, CA.</w:t>
            </w:r>
          </w:p>
        </w:tc>
      </w:tr>
      <w:tr w:rsidR="00060320" w:rsidRPr="0019480C" w14:paraId="2C89B3FD" w14:textId="77777777" w:rsidTr="00060320">
        <w:tblPrEx>
          <w:tblBorders>
            <w:top w:val="single" w:sz="6" w:space="0" w:color="auto"/>
          </w:tblBorders>
        </w:tblPrEx>
        <w:tc>
          <w:tcPr>
            <w:tcW w:w="1199" w:type="dxa"/>
            <w:tcBorders>
              <w:bottom w:val="nil"/>
            </w:tcBorders>
          </w:tcPr>
          <w:p w14:paraId="62ADDED8" w14:textId="77777777" w:rsidR="00060320" w:rsidRPr="0019480C" w:rsidRDefault="00060320" w:rsidP="00060320">
            <w:pPr>
              <w:keepLines/>
              <w:spacing w:after="0" w:line="240" w:lineRule="auto"/>
              <w:outlineLvl w:val="4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19480C">
              <w:rPr>
                <w:rFonts w:ascii="Times New Roman" w:eastAsia="Calibri" w:hAnsi="Times New Roman" w:cs="Times New Roman"/>
                <w:i/>
                <w:color w:val="000000"/>
              </w:rPr>
              <w:t>4/09</w:t>
            </w:r>
          </w:p>
        </w:tc>
        <w:tc>
          <w:tcPr>
            <w:tcW w:w="8581" w:type="dxa"/>
            <w:gridSpan w:val="4"/>
            <w:tcBorders>
              <w:bottom w:val="nil"/>
            </w:tcBorders>
          </w:tcPr>
          <w:p w14:paraId="434AED98" w14:textId="6E9FC614" w:rsidR="00060320" w:rsidRPr="00221426" w:rsidRDefault="00060320" w:rsidP="00060320">
            <w:pPr>
              <w:spacing w:after="20" w:line="240" w:lineRule="auto"/>
              <w:ind w:left="421" w:right="72" w:hanging="421"/>
              <w:rPr>
                <w:rFonts w:ascii="Times New Roman" w:eastAsia="Calibri" w:hAnsi="Times New Roman" w:cs="Times New Roman"/>
                <w:color w:val="000000"/>
              </w:rPr>
            </w:pPr>
            <w:r w:rsidRPr="00221426">
              <w:rPr>
                <w:rFonts w:ascii="Times New Roman" w:eastAsia="Calibri" w:hAnsi="Times New Roman" w:cs="Times New Roman"/>
                <w:color w:val="000000"/>
              </w:rPr>
              <w:t>“</w:t>
            </w:r>
            <w:proofErr w:type="spellStart"/>
            <w:r w:rsidRPr="00221426">
              <w:rPr>
                <w:rFonts w:ascii="Times New Roman" w:eastAsia="Calibri" w:hAnsi="Times New Roman" w:cs="Times New Roman"/>
                <w:color w:val="000000"/>
              </w:rPr>
              <w:t>Prek</w:t>
            </w:r>
            <w:proofErr w:type="spellEnd"/>
            <w:r w:rsidRPr="00221426">
              <w:rPr>
                <w:rFonts w:ascii="Times New Roman" w:eastAsia="Calibri" w:hAnsi="Times New Roman" w:cs="Times New Roman"/>
                <w:color w:val="000000"/>
              </w:rPr>
              <w:t xml:space="preserve"> Availability in Vietnam: Determinants of Early Attainment &amp; Progress</w:t>
            </w:r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221426">
              <w:rPr>
                <w:rFonts w:ascii="Times New Roman" w:eastAsia="Calibri" w:hAnsi="Times New Roman" w:cs="Times New Roman"/>
                <w:color w:val="000000"/>
              </w:rPr>
              <w:t>” Society for Research in Child Development</w:t>
            </w:r>
            <w:r w:rsidR="00C94C51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221426">
              <w:rPr>
                <w:rFonts w:ascii="Times New Roman" w:eastAsia="Calibri" w:hAnsi="Times New Roman" w:cs="Times New Roman"/>
                <w:color w:val="000000"/>
              </w:rPr>
              <w:t xml:space="preserve"> Denver, CO.</w:t>
            </w:r>
          </w:p>
        </w:tc>
      </w:tr>
      <w:tr w:rsidR="00060320" w:rsidRPr="0019480C" w14:paraId="51713578" w14:textId="77777777" w:rsidTr="00060320">
        <w:tblPrEx>
          <w:tblBorders>
            <w:top w:val="single" w:sz="6" w:space="0" w:color="auto"/>
          </w:tblBorders>
        </w:tblPrEx>
        <w:tc>
          <w:tcPr>
            <w:tcW w:w="1199" w:type="dxa"/>
            <w:tcBorders>
              <w:bottom w:val="nil"/>
            </w:tcBorders>
          </w:tcPr>
          <w:p w14:paraId="39CACD99" w14:textId="77777777" w:rsidR="00060320" w:rsidRPr="0019480C" w:rsidRDefault="00060320" w:rsidP="00060320">
            <w:pPr>
              <w:keepLines/>
              <w:spacing w:after="0" w:line="240" w:lineRule="auto"/>
              <w:outlineLvl w:val="4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19480C">
              <w:rPr>
                <w:rFonts w:ascii="Times New Roman" w:eastAsia="Calibri" w:hAnsi="Times New Roman" w:cs="Times New Roman"/>
                <w:i/>
                <w:color w:val="000000"/>
              </w:rPr>
              <w:t>3/09</w:t>
            </w:r>
          </w:p>
        </w:tc>
        <w:tc>
          <w:tcPr>
            <w:tcW w:w="8581" w:type="dxa"/>
            <w:gridSpan w:val="4"/>
            <w:tcBorders>
              <w:bottom w:val="nil"/>
            </w:tcBorders>
          </w:tcPr>
          <w:p w14:paraId="343E3482" w14:textId="574F8A09" w:rsidR="00060320" w:rsidRPr="00221426" w:rsidRDefault="00060320" w:rsidP="00060320">
            <w:pPr>
              <w:spacing w:after="20" w:line="240" w:lineRule="auto"/>
              <w:ind w:left="421" w:right="72" w:hanging="421"/>
              <w:rPr>
                <w:rFonts w:ascii="Times New Roman" w:eastAsia="Calibri" w:hAnsi="Times New Roman" w:cs="Times New Roman"/>
              </w:rPr>
            </w:pPr>
            <w:r w:rsidRPr="00221426">
              <w:rPr>
                <w:rFonts w:ascii="Times New Roman" w:eastAsia="Calibri" w:hAnsi="Times New Roman" w:cs="Times New Roman"/>
                <w:color w:val="000000"/>
              </w:rPr>
              <w:t>“</w:t>
            </w:r>
            <w:r w:rsidRPr="00221426">
              <w:rPr>
                <w:rFonts w:ascii="Times New Roman" w:eastAsia="Calibri" w:hAnsi="Times New Roman" w:cs="Times New Roman"/>
                <w:bCs/>
                <w:color w:val="000000"/>
              </w:rPr>
              <w:t>(Under)investing in the Very Young: Benefits of ECD in an International Perspective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  <w:r w:rsidRPr="00221426">
              <w:rPr>
                <w:rFonts w:ascii="Times New Roman" w:eastAsia="Calibri" w:hAnsi="Times New Roman" w:cs="Times New Roman"/>
                <w:color w:val="000000"/>
              </w:rPr>
              <w:t>” American Educational Finance Association</w:t>
            </w:r>
            <w:r w:rsidR="00C94C51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221426">
              <w:rPr>
                <w:rFonts w:ascii="Times New Roman" w:eastAsia="Calibri" w:hAnsi="Times New Roman" w:cs="Times New Roman"/>
                <w:color w:val="000000"/>
              </w:rPr>
              <w:t xml:space="preserve"> Nashville, TN.</w:t>
            </w:r>
          </w:p>
        </w:tc>
      </w:tr>
      <w:tr w:rsidR="00060320" w:rsidRPr="0019480C" w14:paraId="18AC9747" w14:textId="77777777" w:rsidTr="00060320">
        <w:tblPrEx>
          <w:tblBorders>
            <w:top w:val="single" w:sz="6" w:space="0" w:color="auto"/>
          </w:tblBorders>
        </w:tblPrEx>
        <w:tc>
          <w:tcPr>
            <w:tcW w:w="1199" w:type="dxa"/>
            <w:tcBorders>
              <w:top w:val="nil"/>
              <w:bottom w:val="nil"/>
            </w:tcBorders>
          </w:tcPr>
          <w:p w14:paraId="5B3E1FD7" w14:textId="77777777" w:rsidR="00A528A6" w:rsidRDefault="00060320" w:rsidP="00060320">
            <w:pPr>
              <w:keepLines/>
              <w:spacing w:after="0" w:line="240" w:lineRule="auto"/>
              <w:outlineLvl w:val="4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19480C">
              <w:rPr>
                <w:rFonts w:ascii="Times New Roman" w:eastAsia="Calibri" w:hAnsi="Times New Roman" w:cs="Times New Roman"/>
                <w:i/>
                <w:color w:val="000000"/>
              </w:rPr>
              <w:t>8/08</w:t>
            </w:r>
            <w:r w:rsidR="00A528A6">
              <w:rPr>
                <w:rFonts w:ascii="Times New Roman" w:eastAsia="Calibri" w:hAnsi="Times New Roman" w:cs="Times New Roman"/>
                <w:i/>
                <w:color w:val="000000"/>
              </w:rPr>
              <w:t>,</w:t>
            </w:r>
            <w:r w:rsidRPr="0019480C">
              <w:rPr>
                <w:rFonts w:ascii="Times New Roman" w:eastAsia="Calibri" w:hAnsi="Times New Roman" w:cs="Times New Roman"/>
                <w:i/>
                <w:color w:val="000000"/>
              </w:rPr>
              <w:t xml:space="preserve"> </w:t>
            </w:r>
          </w:p>
          <w:p w14:paraId="7F1D190D" w14:textId="7064848E" w:rsidR="00060320" w:rsidRPr="0019480C" w:rsidRDefault="00060320" w:rsidP="00060320">
            <w:pPr>
              <w:keepLines/>
              <w:spacing w:after="0" w:line="240" w:lineRule="auto"/>
              <w:outlineLvl w:val="4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19480C">
              <w:rPr>
                <w:rFonts w:ascii="Times New Roman" w:eastAsia="Calibri" w:hAnsi="Times New Roman" w:cs="Times New Roman"/>
                <w:i/>
                <w:color w:val="000000"/>
              </w:rPr>
              <w:t>10/08</w:t>
            </w:r>
          </w:p>
        </w:tc>
        <w:tc>
          <w:tcPr>
            <w:tcW w:w="8581" w:type="dxa"/>
            <w:gridSpan w:val="4"/>
            <w:tcBorders>
              <w:top w:val="nil"/>
              <w:bottom w:val="nil"/>
            </w:tcBorders>
          </w:tcPr>
          <w:p w14:paraId="1A570D79" w14:textId="77777777" w:rsidR="00060320" w:rsidRPr="00221426" w:rsidRDefault="00060320" w:rsidP="00060320">
            <w:pPr>
              <w:spacing w:after="20" w:line="240" w:lineRule="auto"/>
              <w:ind w:left="421" w:right="72" w:hanging="421"/>
              <w:rPr>
                <w:rFonts w:ascii="Times New Roman" w:eastAsia="Calibri" w:hAnsi="Times New Roman" w:cs="Times New Roman"/>
              </w:rPr>
            </w:pPr>
            <w:r w:rsidRPr="00221426">
              <w:rPr>
                <w:rFonts w:ascii="Times New Roman" w:eastAsia="Calibri" w:hAnsi="Times New Roman" w:cs="Times New Roman"/>
              </w:rPr>
              <w:t>“Ethnicity, Citizenship, and In-State Residence: Analyses of Postsecondary Education Choices of Major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221426">
              <w:rPr>
                <w:rFonts w:ascii="Times New Roman" w:eastAsia="Calibri" w:hAnsi="Times New Roman" w:cs="Times New Roman"/>
              </w:rPr>
              <w:t>” Texas Higher Education Opportunity Research Seminar, Princeton University, NJ &amp; Higher Education Policy Seminar, CUNY, NY.</w:t>
            </w:r>
          </w:p>
        </w:tc>
      </w:tr>
      <w:tr w:rsidR="00060320" w:rsidRPr="0019480C" w14:paraId="3F7CB3B2" w14:textId="77777777" w:rsidTr="00060320">
        <w:tblPrEx>
          <w:tblBorders>
            <w:top w:val="single" w:sz="6" w:space="0" w:color="auto"/>
          </w:tblBorders>
        </w:tblPrEx>
        <w:tc>
          <w:tcPr>
            <w:tcW w:w="1199" w:type="dxa"/>
            <w:tcBorders>
              <w:bottom w:val="nil"/>
            </w:tcBorders>
          </w:tcPr>
          <w:p w14:paraId="30343ABD" w14:textId="77777777" w:rsidR="00060320" w:rsidRPr="0019480C" w:rsidRDefault="00060320" w:rsidP="00060320">
            <w:pPr>
              <w:keepLines/>
              <w:spacing w:after="0" w:line="240" w:lineRule="auto"/>
              <w:outlineLvl w:val="4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19480C">
              <w:rPr>
                <w:rFonts w:ascii="Times New Roman" w:eastAsia="Calibri" w:hAnsi="Times New Roman" w:cs="Times New Roman"/>
                <w:i/>
                <w:color w:val="000000"/>
              </w:rPr>
              <w:t>4/08</w:t>
            </w:r>
          </w:p>
        </w:tc>
        <w:tc>
          <w:tcPr>
            <w:tcW w:w="8581" w:type="dxa"/>
            <w:gridSpan w:val="4"/>
            <w:tcBorders>
              <w:bottom w:val="nil"/>
            </w:tcBorders>
          </w:tcPr>
          <w:p w14:paraId="5EBE241F" w14:textId="4615A7E0" w:rsidR="00060320" w:rsidRPr="00221426" w:rsidRDefault="00060320" w:rsidP="00060320">
            <w:pPr>
              <w:spacing w:after="20" w:line="240" w:lineRule="auto"/>
              <w:ind w:left="421" w:right="72" w:hanging="421"/>
              <w:rPr>
                <w:rFonts w:ascii="Times New Roman" w:eastAsia="Calibri" w:hAnsi="Times New Roman" w:cs="Times New Roman"/>
              </w:rPr>
            </w:pPr>
            <w:r w:rsidRPr="00221426">
              <w:rPr>
                <w:rFonts w:ascii="Times New Roman" w:eastAsia="Calibri" w:hAnsi="Times New Roman" w:cs="Times New Roman"/>
                <w:color w:val="000000"/>
              </w:rPr>
              <w:t>“Language and Hispanics: Gaps in the Early Years</w:t>
            </w:r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221426">
              <w:rPr>
                <w:rFonts w:ascii="Times New Roman" w:eastAsia="Calibri" w:hAnsi="Times New Roman" w:cs="Times New Roman"/>
                <w:color w:val="000000"/>
              </w:rPr>
              <w:t>” American Educational Finance Association</w:t>
            </w:r>
            <w:r w:rsidR="00C94C51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221426">
              <w:rPr>
                <w:rFonts w:ascii="Times New Roman" w:eastAsia="Calibri" w:hAnsi="Times New Roman" w:cs="Times New Roman"/>
                <w:color w:val="000000"/>
              </w:rPr>
              <w:t xml:space="preserve"> Denver, CO.</w:t>
            </w:r>
          </w:p>
        </w:tc>
      </w:tr>
      <w:tr w:rsidR="00060320" w:rsidRPr="00221426" w14:paraId="77A2B34F" w14:textId="77777777" w:rsidTr="00060320">
        <w:tblPrEx>
          <w:tblBorders>
            <w:top w:val="single" w:sz="6" w:space="0" w:color="auto"/>
          </w:tblBorders>
        </w:tblPrEx>
        <w:tc>
          <w:tcPr>
            <w:tcW w:w="1199" w:type="dxa"/>
            <w:tcBorders>
              <w:top w:val="nil"/>
              <w:bottom w:val="nil"/>
            </w:tcBorders>
          </w:tcPr>
          <w:p w14:paraId="2E0685DD" w14:textId="77777777" w:rsidR="00060320" w:rsidRPr="00221426" w:rsidRDefault="00060320" w:rsidP="00060320">
            <w:pPr>
              <w:keepLines/>
              <w:spacing w:after="0" w:line="240" w:lineRule="auto"/>
              <w:outlineLvl w:val="4"/>
              <w:rPr>
                <w:rFonts w:ascii="Times New Roman" w:eastAsia="Calibri" w:hAnsi="Times New Roman" w:cs="Times New Roman"/>
                <w:color w:val="000000"/>
              </w:rPr>
            </w:pPr>
            <w:r w:rsidRPr="00221426">
              <w:rPr>
                <w:rFonts w:ascii="Times New Roman" w:eastAsia="Calibri" w:hAnsi="Times New Roman" w:cs="Times New Roman"/>
                <w:color w:val="000000"/>
              </w:rPr>
              <w:t>3/08</w:t>
            </w:r>
          </w:p>
        </w:tc>
        <w:tc>
          <w:tcPr>
            <w:tcW w:w="8581" w:type="dxa"/>
            <w:gridSpan w:val="4"/>
            <w:tcBorders>
              <w:top w:val="nil"/>
              <w:bottom w:val="nil"/>
            </w:tcBorders>
          </w:tcPr>
          <w:p w14:paraId="4B4A2CBA" w14:textId="77777777" w:rsidR="00060320" w:rsidRPr="00221426" w:rsidRDefault="00060320" w:rsidP="00060320">
            <w:pPr>
              <w:spacing w:after="20" w:line="240" w:lineRule="auto"/>
              <w:ind w:left="421" w:right="72" w:hanging="421"/>
              <w:rPr>
                <w:rFonts w:ascii="Times New Roman" w:eastAsia="Calibri" w:hAnsi="Times New Roman" w:cs="Times New Roman"/>
              </w:rPr>
            </w:pPr>
            <w:r w:rsidRPr="00221426">
              <w:rPr>
                <w:rFonts w:ascii="Times New Roman" w:eastAsia="Calibri" w:hAnsi="Times New Roman" w:cs="Times New Roman"/>
                <w:color w:val="000000"/>
              </w:rPr>
              <w:t>“Updating the Economic Impacts of the High/Scope Perry Preschool Program</w:t>
            </w:r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221426">
              <w:rPr>
                <w:rFonts w:ascii="Times New Roman" w:eastAsia="Calibri" w:hAnsi="Times New Roman" w:cs="Times New Roman"/>
                <w:color w:val="000000"/>
              </w:rPr>
              <w:t>” Jacobs Foundation Conference on Early Childhood Development and Later Achievement, Germany.</w:t>
            </w:r>
          </w:p>
        </w:tc>
      </w:tr>
      <w:tr w:rsidR="00060320" w:rsidRPr="00221426" w14:paraId="5F4CC8B7" w14:textId="77777777" w:rsidTr="00060320">
        <w:tblPrEx>
          <w:tblBorders>
            <w:top w:val="single" w:sz="6" w:space="0" w:color="auto"/>
          </w:tblBorders>
        </w:tblPrEx>
        <w:tc>
          <w:tcPr>
            <w:tcW w:w="1199" w:type="dxa"/>
            <w:tcBorders>
              <w:bottom w:val="nil"/>
            </w:tcBorders>
          </w:tcPr>
          <w:p w14:paraId="37C5D270" w14:textId="77777777" w:rsidR="00060320" w:rsidRPr="00221426" w:rsidRDefault="00060320" w:rsidP="00060320">
            <w:pPr>
              <w:keepLines/>
              <w:spacing w:after="0" w:line="240" w:lineRule="auto"/>
              <w:outlineLvl w:val="4"/>
              <w:rPr>
                <w:rFonts w:ascii="Times New Roman" w:eastAsia="Calibri" w:hAnsi="Times New Roman" w:cs="Times New Roman"/>
                <w:color w:val="000000"/>
              </w:rPr>
            </w:pPr>
            <w:r w:rsidRPr="00221426">
              <w:rPr>
                <w:rFonts w:ascii="Times New Roman" w:eastAsia="Calibri" w:hAnsi="Times New Roman" w:cs="Times New Roman"/>
                <w:color w:val="000000"/>
              </w:rPr>
              <w:t>3/08</w:t>
            </w:r>
          </w:p>
        </w:tc>
        <w:tc>
          <w:tcPr>
            <w:tcW w:w="8581" w:type="dxa"/>
            <w:gridSpan w:val="4"/>
            <w:tcBorders>
              <w:bottom w:val="nil"/>
            </w:tcBorders>
          </w:tcPr>
          <w:p w14:paraId="3B26EC87" w14:textId="79A39EB8" w:rsidR="00060320" w:rsidRPr="00221426" w:rsidRDefault="00060320" w:rsidP="00060320">
            <w:pPr>
              <w:spacing w:after="20" w:line="240" w:lineRule="auto"/>
              <w:ind w:left="421" w:right="72" w:hanging="421"/>
              <w:rPr>
                <w:rFonts w:ascii="Times New Roman" w:eastAsia="Calibri" w:hAnsi="Times New Roman" w:cs="Times New Roman"/>
              </w:rPr>
            </w:pPr>
            <w:r w:rsidRPr="00221426">
              <w:rPr>
                <w:rFonts w:ascii="Times New Roman" w:eastAsia="Calibri" w:hAnsi="Times New Roman" w:cs="Times New Roman"/>
                <w:color w:val="000000"/>
              </w:rPr>
              <w:t>“Liquidity Constraints and Educational Choices in Vietnam</w:t>
            </w:r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221426">
              <w:rPr>
                <w:rFonts w:ascii="Times New Roman" w:eastAsia="Calibri" w:hAnsi="Times New Roman" w:cs="Times New Roman"/>
                <w:color w:val="000000"/>
              </w:rPr>
              <w:t>” Annual Conference of the Comparative and International Education Society</w:t>
            </w:r>
            <w:r w:rsidR="00C94C51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221426">
              <w:rPr>
                <w:rFonts w:ascii="Times New Roman" w:eastAsia="Calibri" w:hAnsi="Times New Roman" w:cs="Times New Roman"/>
                <w:color w:val="000000"/>
              </w:rPr>
              <w:t xml:space="preserve"> New York, NY.</w:t>
            </w:r>
          </w:p>
        </w:tc>
      </w:tr>
      <w:tr w:rsidR="00060320" w:rsidRPr="00221426" w14:paraId="10A5B9EA" w14:textId="77777777" w:rsidTr="00060320">
        <w:tblPrEx>
          <w:tblBorders>
            <w:top w:val="single" w:sz="6" w:space="0" w:color="auto"/>
          </w:tblBorders>
        </w:tblPrEx>
        <w:tc>
          <w:tcPr>
            <w:tcW w:w="1199" w:type="dxa"/>
            <w:tcBorders>
              <w:bottom w:val="nil"/>
            </w:tcBorders>
          </w:tcPr>
          <w:p w14:paraId="1FBCEDDF" w14:textId="77777777" w:rsidR="00060320" w:rsidRPr="00221426" w:rsidRDefault="00060320" w:rsidP="00060320">
            <w:pPr>
              <w:keepLines/>
              <w:spacing w:after="0" w:line="240" w:lineRule="auto"/>
              <w:outlineLvl w:val="4"/>
              <w:rPr>
                <w:rFonts w:ascii="Times New Roman" w:eastAsia="Calibri" w:hAnsi="Times New Roman" w:cs="Times New Roman"/>
                <w:color w:val="000000"/>
              </w:rPr>
            </w:pPr>
            <w:r w:rsidRPr="00221426">
              <w:rPr>
                <w:rFonts w:ascii="Times New Roman" w:eastAsia="Calibri" w:hAnsi="Times New Roman" w:cs="Times New Roman"/>
                <w:color w:val="000000"/>
              </w:rPr>
              <w:t>3/06</w:t>
            </w:r>
          </w:p>
        </w:tc>
        <w:tc>
          <w:tcPr>
            <w:tcW w:w="8581" w:type="dxa"/>
            <w:gridSpan w:val="4"/>
            <w:tcBorders>
              <w:bottom w:val="nil"/>
            </w:tcBorders>
          </w:tcPr>
          <w:p w14:paraId="2DFE523D" w14:textId="2EB247FC" w:rsidR="00060320" w:rsidRPr="00221426" w:rsidRDefault="00060320" w:rsidP="00060320">
            <w:pPr>
              <w:spacing w:after="20" w:line="240" w:lineRule="auto"/>
              <w:ind w:left="421" w:right="72" w:hanging="421"/>
              <w:rPr>
                <w:rFonts w:ascii="Times New Roman" w:eastAsia="Calibri" w:hAnsi="Times New Roman" w:cs="Times New Roman"/>
              </w:rPr>
            </w:pPr>
            <w:r w:rsidRPr="00221426">
              <w:rPr>
                <w:rFonts w:ascii="Times New Roman" w:eastAsia="Calibri" w:hAnsi="Times New Roman" w:cs="Times New Roman"/>
                <w:color w:val="000000"/>
              </w:rPr>
              <w:t>“</w:t>
            </w:r>
            <w:r w:rsidRPr="00221426">
              <w:rPr>
                <w:rFonts w:ascii="Times New Roman" w:eastAsia="Calibri" w:hAnsi="Times New Roman" w:cs="Times New Roman"/>
              </w:rPr>
              <w:t>Socio-Economic Gaps in Early Childhood Attainment: Learning the A,</w:t>
            </w:r>
            <w:r w:rsidR="00174CDA">
              <w:rPr>
                <w:rFonts w:ascii="Times New Roman" w:eastAsia="Calibri" w:hAnsi="Times New Roman" w:cs="Times New Roman"/>
              </w:rPr>
              <w:t xml:space="preserve"> </w:t>
            </w:r>
            <w:r w:rsidRPr="00221426">
              <w:rPr>
                <w:rFonts w:ascii="Times New Roman" w:eastAsia="Calibri" w:hAnsi="Times New Roman" w:cs="Times New Roman"/>
              </w:rPr>
              <w:t>B,</w:t>
            </w:r>
            <w:r w:rsidR="00174CDA">
              <w:rPr>
                <w:rFonts w:ascii="Times New Roman" w:eastAsia="Calibri" w:hAnsi="Times New Roman" w:cs="Times New Roman"/>
              </w:rPr>
              <w:t xml:space="preserve"> </w:t>
            </w:r>
            <w:r w:rsidRPr="00221426">
              <w:rPr>
                <w:rFonts w:ascii="Times New Roman" w:eastAsia="Calibri" w:hAnsi="Times New Roman" w:cs="Times New Roman"/>
              </w:rPr>
              <w:t>Cs. Analysis of the 1998 Kindergarten cohort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221426">
              <w:rPr>
                <w:rFonts w:ascii="Times New Roman" w:eastAsia="Calibri" w:hAnsi="Times New Roman" w:cs="Times New Roman"/>
                <w:color w:val="000000"/>
              </w:rPr>
              <w:t>” American Educational Finance Association</w:t>
            </w:r>
            <w:r w:rsidR="00C94C51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221426">
              <w:rPr>
                <w:rFonts w:ascii="Times New Roman" w:eastAsia="Calibri" w:hAnsi="Times New Roman" w:cs="Times New Roman"/>
                <w:color w:val="000000"/>
              </w:rPr>
              <w:t xml:space="preserve"> Denver, CO.</w:t>
            </w:r>
          </w:p>
        </w:tc>
      </w:tr>
      <w:tr w:rsidR="00060320" w:rsidRPr="00221426" w14:paraId="199F3D7C" w14:textId="77777777" w:rsidTr="00060320">
        <w:tblPrEx>
          <w:tblBorders>
            <w:top w:val="single" w:sz="6" w:space="0" w:color="auto"/>
          </w:tblBorders>
        </w:tblPrEx>
        <w:tc>
          <w:tcPr>
            <w:tcW w:w="1199" w:type="dxa"/>
            <w:tcBorders>
              <w:bottom w:val="nil"/>
            </w:tcBorders>
          </w:tcPr>
          <w:p w14:paraId="40DA11FC" w14:textId="77777777" w:rsidR="00060320" w:rsidRPr="00221426" w:rsidRDefault="00060320" w:rsidP="00060320">
            <w:pPr>
              <w:keepLines/>
              <w:spacing w:after="0" w:line="240" w:lineRule="auto"/>
              <w:outlineLvl w:val="4"/>
              <w:rPr>
                <w:rFonts w:ascii="Times New Roman" w:eastAsia="Calibri" w:hAnsi="Times New Roman" w:cs="Times New Roman"/>
                <w:color w:val="000000"/>
              </w:rPr>
            </w:pPr>
            <w:r w:rsidRPr="00221426">
              <w:rPr>
                <w:rFonts w:ascii="Times New Roman" w:eastAsia="Calibri" w:hAnsi="Times New Roman" w:cs="Times New Roman"/>
                <w:color w:val="000000"/>
              </w:rPr>
              <w:t>3/06</w:t>
            </w:r>
          </w:p>
        </w:tc>
        <w:tc>
          <w:tcPr>
            <w:tcW w:w="8581" w:type="dxa"/>
            <w:gridSpan w:val="4"/>
            <w:tcBorders>
              <w:bottom w:val="nil"/>
            </w:tcBorders>
          </w:tcPr>
          <w:p w14:paraId="08F0D16F" w14:textId="40CCD42A" w:rsidR="00060320" w:rsidRPr="00221426" w:rsidRDefault="00060320" w:rsidP="00060320">
            <w:pPr>
              <w:spacing w:after="20" w:line="240" w:lineRule="auto"/>
              <w:ind w:left="421" w:right="72" w:hanging="421"/>
              <w:rPr>
                <w:rFonts w:ascii="Times New Roman" w:eastAsia="Calibri" w:hAnsi="Times New Roman" w:cs="Times New Roman"/>
              </w:rPr>
            </w:pPr>
            <w:r w:rsidRPr="00221426">
              <w:rPr>
                <w:rFonts w:ascii="Times New Roman" w:eastAsia="Calibri" w:hAnsi="Times New Roman" w:cs="Times New Roman"/>
              </w:rPr>
              <w:t>“Decentralization &amp; Neoliberalism, deconstructing ‘global’ concepts. Insights into discursive transfers, the case of Chile and Argentina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221426">
              <w:rPr>
                <w:rFonts w:ascii="Times New Roman" w:eastAsia="Calibri" w:hAnsi="Times New Roman" w:cs="Times New Roman"/>
              </w:rPr>
              <w:t>” Latin American Studies Association</w:t>
            </w:r>
            <w:r w:rsidR="00C94C51">
              <w:rPr>
                <w:rFonts w:ascii="Times New Roman" w:eastAsia="Calibri" w:hAnsi="Times New Roman" w:cs="Times New Roman"/>
              </w:rPr>
              <w:t>.</w:t>
            </w:r>
            <w:r w:rsidRPr="00221426">
              <w:rPr>
                <w:rFonts w:ascii="Times New Roman" w:eastAsia="Calibri" w:hAnsi="Times New Roman" w:cs="Times New Roman"/>
              </w:rPr>
              <w:t xml:space="preserve"> Puerto Rico, PR.</w:t>
            </w:r>
          </w:p>
        </w:tc>
      </w:tr>
      <w:tr w:rsidR="00060320" w:rsidRPr="00221426" w14:paraId="03467336" w14:textId="77777777" w:rsidTr="00060320">
        <w:tblPrEx>
          <w:tblBorders>
            <w:top w:val="single" w:sz="6" w:space="0" w:color="auto"/>
          </w:tblBorders>
        </w:tblPrEx>
        <w:tc>
          <w:tcPr>
            <w:tcW w:w="1199" w:type="dxa"/>
            <w:tcBorders>
              <w:bottom w:val="nil"/>
            </w:tcBorders>
          </w:tcPr>
          <w:p w14:paraId="0D066D54" w14:textId="77777777" w:rsidR="00060320" w:rsidRPr="00221426" w:rsidRDefault="00060320" w:rsidP="00060320">
            <w:pPr>
              <w:keepLines/>
              <w:spacing w:after="0" w:line="240" w:lineRule="auto"/>
              <w:outlineLvl w:val="4"/>
              <w:rPr>
                <w:rFonts w:ascii="Times New Roman" w:eastAsia="Calibri" w:hAnsi="Times New Roman" w:cs="Times New Roman"/>
                <w:color w:val="000000"/>
              </w:rPr>
            </w:pPr>
            <w:r w:rsidRPr="00221426">
              <w:rPr>
                <w:rFonts w:ascii="Times New Roman" w:eastAsia="Calibri" w:hAnsi="Times New Roman" w:cs="Times New Roman"/>
                <w:color w:val="000000"/>
              </w:rPr>
              <w:t>2/05</w:t>
            </w:r>
          </w:p>
        </w:tc>
        <w:tc>
          <w:tcPr>
            <w:tcW w:w="8581" w:type="dxa"/>
            <w:gridSpan w:val="4"/>
            <w:tcBorders>
              <w:bottom w:val="nil"/>
            </w:tcBorders>
          </w:tcPr>
          <w:p w14:paraId="4A9CFA98" w14:textId="0C66A671" w:rsidR="00060320" w:rsidRPr="00221426" w:rsidRDefault="00060320" w:rsidP="00060320">
            <w:pPr>
              <w:spacing w:after="20" w:line="240" w:lineRule="auto"/>
              <w:ind w:left="421" w:right="72" w:hanging="421"/>
              <w:rPr>
                <w:rFonts w:ascii="Times New Roman" w:eastAsia="Calibri" w:hAnsi="Times New Roman" w:cs="Times New Roman"/>
              </w:rPr>
            </w:pPr>
            <w:r w:rsidRPr="00221426">
              <w:rPr>
                <w:rFonts w:ascii="Times New Roman" w:eastAsia="Calibri" w:hAnsi="Times New Roman" w:cs="Times New Roman"/>
                <w:color w:val="000000"/>
              </w:rPr>
              <w:t>“The Kindergarten Sort</w:t>
            </w:r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221426">
              <w:rPr>
                <w:rFonts w:ascii="Times New Roman" w:eastAsia="Calibri" w:hAnsi="Times New Roman" w:cs="Times New Roman"/>
                <w:color w:val="000000"/>
              </w:rPr>
              <w:t>” Graduate Student Research Conference at Harvard Graduate School of Education</w:t>
            </w:r>
            <w:r w:rsidR="00C94C51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221426">
              <w:rPr>
                <w:rFonts w:ascii="Times New Roman" w:eastAsia="Calibri" w:hAnsi="Times New Roman" w:cs="Times New Roman"/>
                <w:color w:val="000000"/>
              </w:rPr>
              <w:t xml:space="preserve"> Cambridge, MA.</w:t>
            </w:r>
          </w:p>
        </w:tc>
      </w:tr>
      <w:tr w:rsidR="001206E4" w:rsidRPr="00221426" w14:paraId="523688BF" w14:textId="77777777" w:rsidTr="00060320">
        <w:tblPrEx>
          <w:tblBorders>
            <w:top w:val="single" w:sz="6" w:space="0" w:color="auto"/>
          </w:tblBorders>
        </w:tblPrEx>
        <w:tc>
          <w:tcPr>
            <w:tcW w:w="1199" w:type="dxa"/>
            <w:tcBorders>
              <w:bottom w:val="nil"/>
            </w:tcBorders>
          </w:tcPr>
          <w:p w14:paraId="7619C90A" w14:textId="77777777" w:rsidR="001206E4" w:rsidRPr="00221426" w:rsidRDefault="001206E4" w:rsidP="00060320">
            <w:pPr>
              <w:keepLines/>
              <w:spacing w:after="0" w:line="240" w:lineRule="auto"/>
              <w:outlineLvl w:val="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81" w:type="dxa"/>
            <w:gridSpan w:val="4"/>
            <w:tcBorders>
              <w:bottom w:val="nil"/>
            </w:tcBorders>
          </w:tcPr>
          <w:p w14:paraId="56428D60" w14:textId="77777777" w:rsidR="001206E4" w:rsidRPr="00221426" w:rsidRDefault="001206E4" w:rsidP="00060320">
            <w:pPr>
              <w:spacing w:after="20" w:line="240" w:lineRule="auto"/>
              <w:ind w:left="421" w:right="72" w:hanging="421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F580D" w:rsidRPr="0019480C" w14:paraId="307E68F3" w14:textId="77777777" w:rsidTr="00BC1F51">
        <w:tblPrEx>
          <w:tblBorders>
            <w:top w:val="single" w:sz="6" w:space="0" w:color="auto"/>
          </w:tblBorders>
        </w:tblPrEx>
        <w:tc>
          <w:tcPr>
            <w:tcW w:w="9780" w:type="dxa"/>
            <w:gridSpan w:val="5"/>
            <w:tcBorders>
              <w:top w:val="nil"/>
              <w:bottom w:val="single" w:sz="4" w:space="0" w:color="auto"/>
            </w:tcBorders>
          </w:tcPr>
          <w:p w14:paraId="7DD005E0" w14:textId="7FB9BA30" w:rsidR="00AF580D" w:rsidRPr="0019480C" w:rsidRDefault="00AF580D" w:rsidP="00C665CB">
            <w:pPr>
              <w:pStyle w:val="Heading2"/>
              <w:rPr>
                <w:rFonts w:eastAsia="Calibri"/>
              </w:rPr>
            </w:pPr>
            <w:r w:rsidRPr="0019480C">
              <w:rPr>
                <w:rFonts w:eastAsia="Calibri"/>
              </w:rPr>
              <w:t>Service</w:t>
            </w:r>
          </w:p>
        </w:tc>
      </w:tr>
      <w:tr w:rsidR="00AF580D" w:rsidRPr="0019480C" w14:paraId="45A45FC9" w14:textId="77777777" w:rsidTr="00BC1F51">
        <w:tblPrEx>
          <w:tblBorders>
            <w:top w:val="single" w:sz="6" w:space="0" w:color="auto"/>
          </w:tblBorders>
        </w:tblPrEx>
        <w:tc>
          <w:tcPr>
            <w:tcW w:w="9780" w:type="dxa"/>
            <w:gridSpan w:val="5"/>
            <w:tcBorders>
              <w:top w:val="single" w:sz="4" w:space="0" w:color="auto"/>
              <w:bottom w:val="nil"/>
            </w:tcBorders>
          </w:tcPr>
          <w:p w14:paraId="7C8CEE71" w14:textId="77777777" w:rsidR="00AF580D" w:rsidRPr="0019480C" w:rsidRDefault="00AF580D" w:rsidP="00C665CB">
            <w:pPr>
              <w:keepNext/>
              <w:keepLines/>
              <w:spacing w:after="0" w:line="240" w:lineRule="auto"/>
              <w:ind w:left="612" w:right="72" w:hanging="612"/>
              <w:rPr>
                <w:rFonts w:ascii="Times New Roman" w:eastAsia="Calibri" w:hAnsi="Times New Roman" w:cs="Times New Roman"/>
                <w:b/>
                <w:color w:val="000000"/>
                <w:lang w:val="es-AR"/>
              </w:rPr>
            </w:pPr>
          </w:p>
        </w:tc>
      </w:tr>
      <w:tr w:rsidR="00AF580D" w:rsidRPr="0019480C" w14:paraId="411997A2" w14:textId="77777777" w:rsidTr="00C665CB">
        <w:tblPrEx>
          <w:tblBorders>
            <w:top w:val="single" w:sz="6" w:space="0" w:color="auto"/>
          </w:tblBorders>
        </w:tblPrEx>
        <w:tc>
          <w:tcPr>
            <w:tcW w:w="9780" w:type="dxa"/>
            <w:gridSpan w:val="5"/>
            <w:tcBorders>
              <w:top w:val="nil"/>
              <w:bottom w:val="nil"/>
            </w:tcBorders>
          </w:tcPr>
          <w:p w14:paraId="4DFB69E0" w14:textId="77777777" w:rsidR="00AF580D" w:rsidRPr="0019480C" w:rsidRDefault="00AF580D" w:rsidP="00C665CB">
            <w:pPr>
              <w:keepNext/>
              <w:keepLines/>
              <w:spacing w:after="0" w:line="240" w:lineRule="auto"/>
              <w:ind w:left="612" w:right="72" w:hanging="612"/>
              <w:rPr>
                <w:rFonts w:ascii="Times New Roman" w:eastAsia="Calibri" w:hAnsi="Times New Roman" w:cs="Times New Roman"/>
                <w:b/>
                <w:color w:val="000000"/>
                <w:lang w:val="es-AR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val="es-AR"/>
              </w:rPr>
              <w:t>Editor</w:t>
            </w:r>
          </w:p>
        </w:tc>
      </w:tr>
      <w:tr w:rsidR="003970D7" w:rsidRPr="00E11441" w14:paraId="6DB349D6" w14:textId="77777777" w:rsidTr="00073EF9">
        <w:tblPrEx>
          <w:tblBorders>
            <w:top w:val="single" w:sz="6" w:space="0" w:color="auto"/>
          </w:tblBorders>
        </w:tblPrEx>
        <w:tc>
          <w:tcPr>
            <w:tcW w:w="9780" w:type="dxa"/>
            <w:gridSpan w:val="5"/>
            <w:tcBorders>
              <w:top w:val="nil"/>
            </w:tcBorders>
          </w:tcPr>
          <w:p w14:paraId="44A0F3BC" w14:textId="77777777" w:rsidR="003970D7" w:rsidRPr="00E11441" w:rsidRDefault="003970D7" w:rsidP="00073EF9">
            <w:pPr>
              <w:keepNext/>
              <w:keepLines/>
              <w:spacing w:after="0" w:line="240" w:lineRule="auto"/>
              <w:ind w:left="333" w:right="72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Since 2023: Academic Editor. PLOS ONE. </w:t>
            </w:r>
          </w:p>
        </w:tc>
      </w:tr>
      <w:tr w:rsidR="003970D7" w:rsidRPr="00E11441" w14:paraId="1F91C151" w14:textId="77777777" w:rsidTr="00073EF9">
        <w:tblPrEx>
          <w:tblBorders>
            <w:top w:val="single" w:sz="6" w:space="0" w:color="auto"/>
          </w:tblBorders>
        </w:tblPrEx>
        <w:tc>
          <w:tcPr>
            <w:tcW w:w="9780" w:type="dxa"/>
            <w:gridSpan w:val="5"/>
            <w:tcBorders>
              <w:top w:val="nil"/>
            </w:tcBorders>
          </w:tcPr>
          <w:p w14:paraId="12248F15" w14:textId="77777777" w:rsidR="003970D7" w:rsidRPr="00E11441" w:rsidRDefault="003970D7" w:rsidP="00073EF9">
            <w:pPr>
              <w:keepNext/>
              <w:keepLines/>
              <w:spacing w:after="0" w:line="240" w:lineRule="auto"/>
              <w:ind w:left="333" w:right="72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11441">
              <w:rPr>
                <w:rFonts w:ascii="Times New Roman" w:eastAsia="Calibri" w:hAnsi="Times New Roman" w:cs="Times New Roman"/>
                <w:bCs/>
                <w:color w:val="000000"/>
              </w:rPr>
              <w:t>2023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:</w:t>
            </w:r>
            <w:r w:rsidRPr="00E1144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Special Issue</w:t>
            </w:r>
            <w:r w:rsidRPr="00E1144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Editor, Early Childhood Research Quarterly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</w:p>
        </w:tc>
      </w:tr>
      <w:tr w:rsidR="003970D7" w:rsidRPr="00E11441" w14:paraId="0A872CD2" w14:textId="77777777" w:rsidTr="00073EF9">
        <w:tblPrEx>
          <w:tblBorders>
            <w:top w:val="single" w:sz="6" w:space="0" w:color="auto"/>
          </w:tblBorders>
        </w:tblPrEx>
        <w:tc>
          <w:tcPr>
            <w:tcW w:w="9780" w:type="dxa"/>
            <w:gridSpan w:val="5"/>
            <w:tcBorders>
              <w:top w:val="nil"/>
              <w:bottom w:val="nil"/>
            </w:tcBorders>
          </w:tcPr>
          <w:p w14:paraId="35B20C1B" w14:textId="77777777" w:rsidR="003970D7" w:rsidRPr="00E11441" w:rsidRDefault="003970D7" w:rsidP="0014035C">
            <w:pPr>
              <w:keepLines/>
              <w:spacing w:after="0" w:line="240" w:lineRule="auto"/>
              <w:ind w:left="331" w:right="72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2023: Guest Editor, PLOS ONE.</w:t>
            </w:r>
          </w:p>
        </w:tc>
      </w:tr>
      <w:tr w:rsidR="00AF580D" w:rsidRPr="00E11441" w14:paraId="28D8BD00" w14:textId="77777777" w:rsidTr="00BC1F51">
        <w:tblPrEx>
          <w:tblBorders>
            <w:top w:val="single" w:sz="6" w:space="0" w:color="auto"/>
          </w:tblBorders>
        </w:tblPrEx>
        <w:tc>
          <w:tcPr>
            <w:tcW w:w="9780" w:type="dxa"/>
            <w:gridSpan w:val="5"/>
            <w:tcBorders>
              <w:top w:val="nil"/>
              <w:bottom w:val="nil"/>
            </w:tcBorders>
          </w:tcPr>
          <w:p w14:paraId="0619DA4F" w14:textId="77777777" w:rsidR="00AF580D" w:rsidRPr="00E11441" w:rsidRDefault="00AF580D" w:rsidP="008617C0">
            <w:pPr>
              <w:keepLines/>
              <w:spacing w:after="0" w:line="240" w:lineRule="auto"/>
              <w:ind w:left="612" w:right="72" w:hanging="612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A02FE0" w14:paraId="656CAD9D" w14:textId="77777777" w:rsidTr="00C665CB">
        <w:tblPrEx>
          <w:tblBorders>
            <w:top w:val="single" w:sz="6" w:space="0" w:color="auto"/>
          </w:tblBorders>
        </w:tblPrEx>
        <w:tc>
          <w:tcPr>
            <w:tcW w:w="9780" w:type="dxa"/>
            <w:gridSpan w:val="5"/>
            <w:tcBorders>
              <w:bottom w:val="nil"/>
            </w:tcBorders>
          </w:tcPr>
          <w:p w14:paraId="45ABA884" w14:textId="7696FD99" w:rsidR="00A02FE0" w:rsidRPr="005C5999" w:rsidRDefault="002F1DBA" w:rsidP="008617C0">
            <w:pPr>
              <w:pStyle w:val="Heading3"/>
              <w:keepNext w:val="0"/>
              <w:ind w:left="330" w:hanging="330"/>
              <w:rPr>
                <w:rFonts w:eastAsia="Calibri" w:cs="Times New Roman"/>
                <w:b w:val="0"/>
                <w:bCs w:val="0"/>
                <w:color w:val="000000"/>
                <w:sz w:val="22"/>
              </w:rPr>
            </w:pPr>
            <w:r>
              <w:t>Peer Grant Reviewer</w:t>
            </w:r>
          </w:p>
        </w:tc>
      </w:tr>
      <w:tr w:rsidR="00A02FE0" w:rsidRPr="00905B7F" w14:paraId="71C124B9" w14:textId="77777777" w:rsidTr="00C665CB">
        <w:tblPrEx>
          <w:tblBorders>
            <w:top w:val="single" w:sz="6" w:space="0" w:color="auto"/>
          </w:tblBorders>
        </w:tblPrEx>
        <w:tc>
          <w:tcPr>
            <w:tcW w:w="9780" w:type="dxa"/>
            <w:gridSpan w:val="5"/>
            <w:tcBorders>
              <w:bottom w:val="nil"/>
            </w:tcBorders>
          </w:tcPr>
          <w:p w14:paraId="4BF78549" w14:textId="0104F4C7" w:rsidR="00A02FE0" w:rsidRPr="002F1DBA" w:rsidRDefault="002F1DBA" w:rsidP="008617C0">
            <w:pPr>
              <w:pStyle w:val="Heading3"/>
              <w:keepNext w:val="0"/>
              <w:ind w:left="333"/>
              <w:rPr>
                <w:rFonts w:eastAsia="Calibri" w:cs="Times New Roman"/>
                <w:b w:val="0"/>
                <w:bCs w:val="0"/>
                <w:color w:val="000000"/>
                <w:sz w:val="22"/>
                <w:lang w:val="es-419"/>
              </w:rPr>
            </w:pPr>
            <w:r w:rsidRPr="00587962">
              <w:rPr>
                <w:rFonts w:eastAsia="Calibri" w:cs="Times New Roman"/>
                <w:b w:val="0"/>
                <w:bCs w:val="0"/>
                <w:color w:val="000000"/>
                <w:sz w:val="22"/>
                <w:lang w:val="es-419"/>
              </w:rPr>
              <w:t xml:space="preserve">Agencia Nacional de Investigación e Innovación – Chile </w:t>
            </w:r>
            <w:r>
              <w:rPr>
                <w:rFonts w:eastAsia="Calibri" w:cs="Times New Roman"/>
                <w:b w:val="0"/>
                <w:bCs w:val="0"/>
                <w:color w:val="000000"/>
                <w:sz w:val="22"/>
                <w:lang w:val="es-419"/>
              </w:rPr>
              <w:t xml:space="preserve">                                                                       </w:t>
            </w:r>
            <w:r w:rsidRPr="00587962">
              <w:rPr>
                <w:rFonts w:eastAsia="Calibri" w:cs="Times New Roman"/>
                <w:b w:val="0"/>
                <w:bCs w:val="0"/>
                <w:color w:val="000000"/>
                <w:sz w:val="22"/>
                <w:lang w:val="es-419"/>
              </w:rPr>
              <w:t>201</w:t>
            </w:r>
            <w:r w:rsidR="00395D64">
              <w:rPr>
                <w:rFonts w:eastAsia="Calibri" w:cs="Times New Roman"/>
                <w:b w:val="0"/>
                <w:bCs w:val="0"/>
                <w:color w:val="000000"/>
                <w:sz w:val="22"/>
                <w:lang w:val="es-419"/>
              </w:rPr>
              <w:t>8</w:t>
            </w:r>
          </w:p>
        </w:tc>
      </w:tr>
      <w:tr w:rsidR="00A02FE0" w:rsidRPr="00657D7D" w14:paraId="1A14EEF4" w14:textId="77777777" w:rsidTr="00C665CB">
        <w:tblPrEx>
          <w:tblBorders>
            <w:top w:val="single" w:sz="6" w:space="0" w:color="auto"/>
          </w:tblBorders>
        </w:tblPrEx>
        <w:tc>
          <w:tcPr>
            <w:tcW w:w="9780" w:type="dxa"/>
            <w:gridSpan w:val="5"/>
            <w:tcBorders>
              <w:bottom w:val="nil"/>
            </w:tcBorders>
          </w:tcPr>
          <w:p w14:paraId="44FC31F2" w14:textId="2778ADE0" w:rsidR="00A02FE0" w:rsidRPr="00657D7D" w:rsidRDefault="002F1DBA" w:rsidP="008617C0">
            <w:pPr>
              <w:pStyle w:val="Heading3"/>
              <w:keepNext w:val="0"/>
              <w:ind w:left="333"/>
              <w:rPr>
                <w:rFonts w:eastAsia="Calibri" w:cs="Times New Roman"/>
                <w:b w:val="0"/>
                <w:bCs w:val="0"/>
                <w:color w:val="000000"/>
                <w:sz w:val="22"/>
                <w:lang w:val="es-419"/>
              </w:rPr>
            </w:pPr>
            <w:r w:rsidRPr="00657D7D">
              <w:rPr>
                <w:rFonts w:eastAsia="Calibri" w:cs="Times New Roman"/>
                <w:b w:val="0"/>
                <w:bCs w:val="0"/>
                <w:color w:val="000000"/>
                <w:sz w:val="22"/>
                <w:lang w:val="es-419"/>
              </w:rPr>
              <w:t>British Academy                                                                                                                             2017, 2019</w:t>
            </w:r>
          </w:p>
        </w:tc>
      </w:tr>
      <w:tr w:rsidR="008617C0" w:rsidRPr="008617C0" w14:paraId="0F5CACEC" w14:textId="77777777" w:rsidTr="00C665CB">
        <w:tblPrEx>
          <w:tblBorders>
            <w:top w:val="single" w:sz="6" w:space="0" w:color="auto"/>
          </w:tblBorders>
        </w:tblPrEx>
        <w:tc>
          <w:tcPr>
            <w:tcW w:w="9780" w:type="dxa"/>
            <w:gridSpan w:val="5"/>
            <w:tcBorders>
              <w:bottom w:val="nil"/>
            </w:tcBorders>
          </w:tcPr>
          <w:p w14:paraId="181C43AB" w14:textId="09821A40" w:rsidR="008617C0" w:rsidRPr="008617C0" w:rsidRDefault="008617C0" w:rsidP="008617C0">
            <w:pPr>
              <w:pStyle w:val="Heading3"/>
              <w:keepNext w:val="0"/>
              <w:ind w:left="333"/>
              <w:rPr>
                <w:rFonts w:eastAsia="Calibri" w:cs="Times New Roman"/>
                <w:b w:val="0"/>
                <w:bCs w:val="0"/>
                <w:color w:val="000000"/>
                <w:sz w:val="22"/>
              </w:rPr>
            </w:pPr>
            <w:r w:rsidRPr="008617C0">
              <w:rPr>
                <w:rFonts w:eastAsia="Calibri" w:cs="Times New Roman"/>
                <w:b w:val="0"/>
                <w:bCs w:val="0"/>
                <w:color w:val="000000"/>
                <w:sz w:val="22"/>
              </w:rPr>
              <w:t>DBT/</w:t>
            </w:r>
            <w:proofErr w:type="spellStart"/>
            <w:r w:rsidRPr="008617C0">
              <w:rPr>
                <w:rFonts w:eastAsia="Calibri" w:cs="Times New Roman"/>
                <w:b w:val="0"/>
                <w:bCs w:val="0"/>
                <w:color w:val="000000"/>
                <w:sz w:val="22"/>
              </w:rPr>
              <w:t>Wellcome</w:t>
            </w:r>
            <w:proofErr w:type="spellEnd"/>
            <w:r w:rsidRPr="008617C0">
              <w:rPr>
                <w:rFonts w:eastAsia="Calibri" w:cs="Times New Roman"/>
                <w:b w:val="0"/>
                <w:bCs w:val="0"/>
                <w:color w:val="000000"/>
                <w:sz w:val="22"/>
              </w:rPr>
              <w:t xml:space="preserve"> Trust India Alliance (India </w:t>
            </w:r>
            <w:proofErr w:type="gramStart"/>
            <w:r w:rsidRPr="008617C0">
              <w:rPr>
                <w:rFonts w:eastAsia="Calibri" w:cs="Times New Roman"/>
                <w:b w:val="0"/>
                <w:bCs w:val="0"/>
                <w:color w:val="000000"/>
                <w:sz w:val="22"/>
              </w:rPr>
              <w:t>Alliance)</w:t>
            </w:r>
            <w:r>
              <w:rPr>
                <w:rFonts w:eastAsia="Calibri" w:cs="Times New Roman"/>
                <w:b w:val="0"/>
                <w:bCs w:val="0"/>
                <w:color w:val="000000"/>
                <w:sz w:val="22"/>
              </w:rPr>
              <w:t xml:space="preserve">   </w:t>
            </w:r>
            <w:proofErr w:type="gramEnd"/>
            <w:r>
              <w:rPr>
                <w:rFonts w:eastAsia="Calibri" w:cs="Times New Roman"/>
                <w:b w:val="0"/>
                <w:bCs w:val="0"/>
                <w:color w:val="000000"/>
                <w:sz w:val="22"/>
              </w:rPr>
              <w:t xml:space="preserve">                                                                          2023</w:t>
            </w:r>
          </w:p>
        </w:tc>
      </w:tr>
      <w:tr w:rsidR="00A02FE0" w:rsidRPr="00905B7F" w14:paraId="5967A87F" w14:textId="77777777" w:rsidTr="00C665CB">
        <w:tblPrEx>
          <w:tblBorders>
            <w:top w:val="single" w:sz="6" w:space="0" w:color="auto"/>
          </w:tblBorders>
        </w:tblPrEx>
        <w:tc>
          <w:tcPr>
            <w:tcW w:w="9780" w:type="dxa"/>
            <w:gridSpan w:val="5"/>
            <w:tcBorders>
              <w:bottom w:val="nil"/>
            </w:tcBorders>
          </w:tcPr>
          <w:p w14:paraId="65B7DB5F" w14:textId="5625CCBC" w:rsidR="00A02FE0" w:rsidRPr="002F1DBA" w:rsidRDefault="002F1DBA" w:rsidP="008617C0">
            <w:pPr>
              <w:pStyle w:val="Heading3"/>
              <w:keepNext w:val="0"/>
              <w:ind w:left="333"/>
              <w:rPr>
                <w:rFonts w:eastAsia="Calibri" w:cs="Times New Roman"/>
                <w:b w:val="0"/>
                <w:bCs w:val="0"/>
                <w:color w:val="000000"/>
                <w:sz w:val="22"/>
                <w:lang w:val="es-419"/>
              </w:rPr>
            </w:pPr>
            <w:proofErr w:type="spellStart"/>
            <w:r w:rsidRPr="00587962">
              <w:rPr>
                <w:rFonts w:eastAsia="Calibri" w:cs="Times New Roman"/>
                <w:b w:val="0"/>
                <w:bCs w:val="0"/>
                <w:color w:val="000000"/>
                <w:sz w:val="22"/>
                <w:lang w:val="es-419"/>
              </w:rPr>
              <w:t>Fonds</w:t>
            </w:r>
            <w:proofErr w:type="spellEnd"/>
            <w:r w:rsidRPr="00587962">
              <w:rPr>
                <w:rFonts w:eastAsia="Calibri" w:cs="Times New Roman"/>
                <w:b w:val="0"/>
                <w:bCs w:val="0"/>
                <w:color w:val="000000"/>
                <w:sz w:val="22"/>
                <w:lang w:val="es-419"/>
              </w:rPr>
              <w:t xml:space="preserve"> </w:t>
            </w:r>
            <w:proofErr w:type="spellStart"/>
            <w:r w:rsidRPr="00587962">
              <w:rPr>
                <w:rFonts w:eastAsia="Calibri" w:cs="Times New Roman"/>
                <w:b w:val="0"/>
                <w:bCs w:val="0"/>
                <w:color w:val="000000"/>
                <w:sz w:val="22"/>
                <w:lang w:val="es-419"/>
              </w:rPr>
              <w:t>National</w:t>
            </w:r>
            <w:proofErr w:type="spellEnd"/>
            <w:r w:rsidRPr="00587962">
              <w:rPr>
                <w:rFonts w:eastAsia="Calibri" w:cs="Times New Roman"/>
                <w:b w:val="0"/>
                <w:bCs w:val="0"/>
                <w:color w:val="000000"/>
                <w:sz w:val="22"/>
                <w:lang w:val="es-419"/>
              </w:rPr>
              <w:t xml:space="preserve"> de la </w:t>
            </w:r>
            <w:proofErr w:type="spellStart"/>
            <w:r w:rsidRPr="00587962">
              <w:rPr>
                <w:rFonts w:eastAsia="Calibri" w:cs="Times New Roman"/>
                <w:b w:val="0"/>
                <w:bCs w:val="0"/>
                <w:color w:val="000000"/>
                <w:sz w:val="22"/>
                <w:lang w:val="es-419"/>
              </w:rPr>
              <w:t>Recherche</w:t>
            </w:r>
            <w:proofErr w:type="spellEnd"/>
            <w:r w:rsidRPr="00587962">
              <w:rPr>
                <w:rFonts w:eastAsia="Calibri" w:cs="Times New Roman"/>
                <w:b w:val="0"/>
                <w:bCs w:val="0"/>
                <w:color w:val="000000"/>
                <w:sz w:val="22"/>
                <w:lang w:val="es-419"/>
              </w:rPr>
              <w:t xml:space="preserve"> </w:t>
            </w:r>
            <w:r>
              <w:rPr>
                <w:rFonts w:eastAsia="Calibri" w:cs="Times New Roman"/>
                <w:b w:val="0"/>
                <w:bCs w:val="0"/>
                <w:color w:val="000000"/>
                <w:sz w:val="22"/>
                <w:lang w:val="es-419"/>
              </w:rPr>
              <w:t xml:space="preserve">                                                                                                    </w:t>
            </w:r>
            <w:r w:rsidRPr="00587962">
              <w:rPr>
                <w:rFonts w:eastAsia="Calibri" w:cs="Times New Roman"/>
                <w:b w:val="0"/>
                <w:bCs w:val="0"/>
                <w:color w:val="000000"/>
                <w:sz w:val="22"/>
                <w:lang w:val="es-419"/>
              </w:rPr>
              <w:t>2013, 2016</w:t>
            </w:r>
          </w:p>
        </w:tc>
      </w:tr>
      <w:tr w:rsidR="00A02FE0" w:rsidRPr="00657D7D" w14:paraId="054F0A04" w14:textId="77777777" w:rsidTr="00C665CB">
        <w:tblPrEx>
          <w:tblBorders>
            <w:top w:val="single" w:sz="6" w:space="0" w:color="auto"/>
          </w:tblBorders>
        </w:tblPrEx>
        <w:tc>
          <w:tcPr>
            <w:tcW w:w="9780" w:type="dxa"/>
            <w:gridSpan w:val="5"/>
            <w:tcBorders>
              <w:bottom w:val="nil"/>
            </w:tcBorders>
          </w:tcPr>
          <w:p w14:paraId="154B502A" w14:textId="59FB838F" w:rsidR="00A02FE0" w:rsidRPr="00657D7D" w:rsidRDefault="002F1DBA" w:rsidP="008617C0">
            <w:pPr>
              <w:pStyle w:val="Heading3"/>
              <w:keepNext w:val="0"/>
              <w:ind w:left="333"/>
              <w:rPr>
                <w:rFonts w:eastAsia="Calibri" w:cs="Times New Roman"/>
                <w:b w:val="0"/>
                <w:bCs w:val="0"/>
                <w:color w:val="000000"/>
                <w:sz w:val="22"/>
                <w:lang w:val="es-419"/>
              </w:rPr>
            </w:pPr>
            <w:proofErr w:type="spellStart"/>
            <w:r w:rsidRPr="00657D7D">
              <w:rPr>
                <w:rFonts w:eastAsia="Calibri" w:cs="Times New Roman"/>
                <w:b w:val="0"/>
                <w:bCs w:val="0"/>
                <w:color w:val="000000"/>
                <w:sz w:val="22"/>
                <w:lang w:val="es-419"/>
              </w:rPr>
              <w:t>Foundation</w:t>
            </w:r>
            <w:proofErr w:type="spellEnd"/>
            <w:r w:rsidRPr="00657D7D">
              <w:rPr>
                <w:rFonts w:eastAsia="Calibri" w:cs="Times New Roman"/>
                <w:b w:val="0"/>
                <w:bCs w:val="0"/>
                <w:color w:val="000000"/>
                <w:sz w:val="22"/>
                <w:lang w:val="es-419"/>
              </w:rPr>
              <w:t xml:space="preserve"> for Child </w:t>
            </w:r>
            <w:proofErr w:type="spellStart"/>
            <w:r w:rsidRPr="00657D7D">
              <w:rPr>
                <w:rFonts w:eastAsia="Calibri" w:cs="Times New Roman"/>
                <w:b w:val="0"/>
                <w:bCs w:val="0"/>
                <w:color w:val="000000"/>
                <w:sz w:val="22"/>
                <w:lang w:val="es-419"/>
              </w:rPr>
              <w:t>Development</w:t>
            </w:r>
            <w:proofErr w:type="spellEnd"/>
            <w:r w:rsidRPr="00657D7D">
              <w:rPr>
                <w:rFonts w:eastAsia="Calibri" w:cs="Times New Roman"/>
                <w:b w:val="0"/>
                <w:bCs w:val="0"/>
                <w:color w:val="000000"/>
                <w:sz w:val="22"/>
                <w:lang w:val="es-419"/>
              </w:rPr>
              <w:t xml:space="preserve">                                                                  2018, 2020, 2021, 2022, 2023</w:t>
            </w:r>
          </w:p>
        </w:tc>
      </w:tr>
      <w:tr w:rsidR="00A02FE0" w:rsidRPr="00657D7D" w14:paraId="535A6FFE" w14:textId="77777777" w:rsidTr="00C665CB">
        <w:tblPrEx>
          <w:tblBorders>
            <w:top w:val="single" w:sz="6" w:space="0" w:color="auto"/>
          </w:tblBorders>
        </w:tblPrEx>
        <w:tc>
          <w:tcPr>
            <w:tcW w:w="9780" w:type="dxa"/>
            <w:gridSpan w:val="5"/>
            <w:tcBorders>
              <w:bottom w:val="nil"/>
            </w:tcBorders>
          </w:tcPr>
          <w:p w14:paraId="2C69010F" w14:textId="653247E0" w:rsidR="00A02FE0" w:rsidRPr="00735FB9" w:rsidRDefault="002F1DBA" w:rsidP="008617C0">
            <w:pPr>
              <w:pStyle w:val="Heading3"/>
              <w:keepNext w:val="0"/>
              <w:ind w:left="333"/>
              <w:rPr>
                <w:rFonts w:eastAsia="Calibri" w:cs="Times New Roman"/>
                <w:b w:val="0"/>
                <w:bCs w:val="0"/>
                <w:color w:val="000000"/>
                <w:sz w:val="22"/>
              </w:rPr>
            </w:pPr>
            <w:r w:rsidRPr="00735FB9">
              <w:rPr>
                <w:rFonts w:eastAsia="Calibri" w:cs="Times New Roman"/>
                <w:b w:val="0"/>
                <w:bCs w:val="0"/>
                <w:color w:val="000000"/>
                <w:sz w:val="22"/>
              </w:rPr>
              <w:t>Grand Challenges Canada – Saving Brains                                                                          2014, 2016, 2018</w:t>
            </w:r>
          </w:p>
        </w:tc>
      </w:tr>
      <w:tr w:rsidR="005C5999" w:rsidRPr="00657D7D" w14:paraId="0B8676BF" w14:textId="77777777" w:rsidTr="00C665CB">
        <w:tblPrEx>
          <w:tblBorders>
            <w:top w:val="single" w:sz="6" w:space="0" w:color="auto"/>
          </w:tblBorders>
        </w:tblPrEx>
        <w:tc>
          <w:tcPr>
            <w:tcW w:w="9780" w:type="dxa"/>
            <w:gridSpan w:val="5"/>
            <w:tcBorders>
              <w:bottom w:val="nil"/>
            </w:tcBorders>
          </w:tcPr>
          <w:p w14:paraId="58CB54F1" w14:textId="54781EE8" w:rsidR="005C5999" w:rsidRPr="00657D7D" w:rsidRDefault="00A02FE0" w:rsidP="008617C0">
            <w:pPr>
              <w:pStyle w:val="Heading3"/>
              <w:keepNext w:val="0"/>
              <w:ind w:left="333"/>
              <w:rPr>
                <w:rFonts w:eastAsia="Calibri" w:cs="Times New Roman"/>
                <w:b w:val="0"/>
                <w:bCs w:val="0"/>
                <w:color w:val="000000"/>
                <w:sz w:val="22"/>
                <w:lang w:val="es-419"/>
              </w:rPr>
            </w:pPr>
            <w:r w:rsidRPr="00657D7D">
              <w:rPr>
                <w:rFonts w:eastAsia="Calibri" w:cs="Times New Roman"/>
                <w:b w:val="0"/>
                <w:bCs w:val="0"/>
                <w:color w:val="000000"/>
                <w:sz w:val="22"/>
                <w:lang w:val="es-419"/>
              </w:rPr>
              <w:lastRenderedPageBreak/>
              <w:t xml:space="preserve">Inter-American </w:t>
            </w:r>
            <w:proofErr w:type="spellStart"/>
            <w:r w:rsidRPr="00657D7D">
              <w:rPr>
                <w:rFonts w:eastAsia="Calibri" w:cs="Times New Roman"/>
                <w:b w:val="0"/>
                <w:bCs w:val="0"/>
                <w:color w:val="000000"/>
                <w:sz w:val="22"/>
                <w:lang w:val="es-419"/>
              </w:rPr>
              <w:t>Development</w:t>
            </w:r>
            <w:proofErr w:type="spellEnd"/>
            <w:r w:rsidRPr="00657D7D">
              <w:rPr>
                <w:rFonts w:eastAsia="Calibri" w:cs="Times New Roman"/>
                <w:b w:val="0"/>
                <w:bCs w:val="0"/>
                <w:color w:val="000000"/>
                <w:sz w:val="22"/>
                <w:lang w:val="es-419"/>
              </w:rPr>
              <w:t xml:space="preserve"> Bank                                                        2011, 2013, 2014, 2016, 2018, 2019</w:t>
            </w:r>
          </w:p>
        </w:tc>
      </w:tr>
      <w:tr w:rsidR="005C5999" w:rsidRPr="00657D7D" w14:paraId="1A783D88" w14:textId="77777777" w:rsidTr="00C665CB">
        <w:tblPrEx>
          <w:tblBorders>
            <w:top w:val="single" w:sz="6" w:space="0" w:color="auto"/>
          </w:tblBorders>
        </w:tblPrEx>
        <w:tc>
          <w:tcPr>
            <w:tcW w:w="9780" w:type="dxa"/>
            <w:gridSpan w:val="5"/>
            <w:tcBorders>
              <w:bottom w:val="nil"/>
            </w:tcBorders>
          </w:tcPr>
          <w:p w14:paraId="6555750C" w14:textId="4BF89FFD" w:rsidR="005C5999" w:rsidRPr="00735FB9" w:rsidRDefault="005C5999" w:rsidP="008617C0">
            <w:pPr>
              <w:pStyle w:val="Heading3"/>
              <w:keepNext w:val="0"/>
              <w:ind w:left="333"/>
              <w:rPr>
                <w:rFonts w:eastAsia="Calibri" w:cs="Times New Roman"/>
                <w:b w:val="0"/>
                <w:bCs w:val="0"/>
                <w:color w:val="000000"/>
                <w:sz w:val="22"/>
              </w:rPr>
            </w:pPr>
            <w:r w:rsidRPr="00735FB9">
              <w:rPr>
                <w:rFonts w:eastAsia="Calibri" w:cs="Times New Roman"/>
                <w:b w:val="0"/>
                <w:bCs w:val="0"/>
                <w:color w:val="000000"/>
                <w:sz w:val="22"/>
              </w:rPr>
              <w:t>Lego: Build a World of Play Challenge                                                                                                   2022</w:t>
            </w:r>
          </w:p>
        </w:tc>
      </w:tr>
      <w:tr w:rsidR="005C5999" w:rsidRPr="00657D7D" w14:paraId="1A979F06" w14:textId="77777777" w:rsidTr="00C665CB">
        <w:tblPrEx>
          <w:tblBorders>
            <w:top w:val="single" w:sz="6" w:space="0" w:color="auto"/>
          </w:tblBorders>
        </w:tblPrEx>
        <w:tc>
          <w:tcPr>
            <w:tcW w:w="9780" w:type="dxa"/>
            <w:gridSpan w:val="5"/>
            <w:tcBorders>
              <w:bottom w:val="nil"/>
            </w:tcBorders>
          </w:tcPr>
          <w:p w14:paraId="0F35B619" w14:textId="6DF4FA7A" w:rsidR="005C5999" w:rsidRPr="00657D7D" w:rsidRDefault="005C5999" w:rsidP="008617C0">
            <w:pPr>
              <w:pStyle w:val="Heading3"/>
              <w:keepNext w:val="0"/>
              <w:ind w:left="331"/>
              <w:rPr>
                <w:rFonts w:eastAsia="Calibri" w:cs="Times New Roman"/>
                <w:b w:val="0"/>
                <w:bCs w:val="0"/>
                <w:color w:val="000000"/>
                <w:sz w:val="22"/>
                <w:lang w:val="es-419"/>
              </w:rPr>
            </w:pPr>
            <w:proofErr w:type="spellStart"/>
            <w:r w:rsidRPr="00657D7D">
              <w:rPr>
                <w:rFonts w:eastAsia="Calibri" w:cs="Times New Roman"/>
                <w:b w:val="0"/>
                <w:bCs w:val="0"/>
                <w:color w:val="000000"/>
                <w:sz w:val="22"/>
                <w:lang w:val="es-419"/>
              </w:rPr>
              <w:t>POLIlux</w:t>
            </w:r>
            <w:proofErr w:type="spellEnd"/>
            <w:r w:rsidRPr="00657D7D">
              <w:rPr>
                <w:rFonts w:eastAsia="Calibri" w:cs="Times New Roman"/>
                <w:b w:val="0"/>
                <w:bCs w:val="0"/>
                <w:color w:val="000000"/>
                <w:sz w:val="22"/>
                <w:lang w:val="es-419"/>
              </w:rPr>
              <w:t xml:space="preserve"> Portugal                                                                                                                                     2016</w:t>
            </w:r>
          </w:p>
        </w:tc>
      </w:tr>
      <w:tr w:rsidR="005C5999" w:rsidRPr="00657D7D" w14:paraId="6CC67742" w14:textId="77777777" w:rsidTr="00C665CB">
        <w:tblPrEx>
          <w:tblBorders>
            <w:top w:val="single" w:sz="6" w:space="0" w:color="auto"/>
          </w:tblBorders>
        </w:tblPrEx>
        <w:tc>
          <w:tcPr>
            <w:tcW w:w="9780" w:type="dxa"/>
            <w:gridSpan w:val="5"/>
            <w:tcBorders>
              <w:bottom w:val="nil"/>
            </w:tcBorders>
          </w:tcPr>
          <w:p w14:paraId="5E93F262" w14:textId="21D7945C" w:rsidR="005C5999" w:rsidRPr="00735FB9" w:rsidRDefault="005C5999" w:rsidP="008617C0">
            <w:pPr>
              <w:pStyle w:val="Heading3"/>
              <w:keepNext w:val="0"/>
              <w:ind w:left="331"/>
              <w:rPr>
                <w:rFonts w:eastAsia="Calibri" w:cs="Times New Roman"/>
                <w:b w:val="0"/>
                <w:bCs w:val="0"/>
                <w:color w:val="000000"/>
                <w:sz w:val="22"/>
              </w:rPr>
            </w:pPr>
            <w:r w:rsidRPr="00735FB9">
              <w:rPr>
                <w:rFonts w:eastAsia="Calibri" w:cs="Times New Roman"/>
                <w:b w:val="0"/>
                <w:bCs w:val="0"/>
                <w:color w:val="000000"/>
                <w:sz w:val="22"/>
              </w:rPr>
              <w:t>Social Sciences and Humanities Research Council of Canada                                                      2013, 2016</w:t>
            </w:r>
          </w:p>
        </w:tc>
      </w:tr>
      <w:tr w:rsidR="005C5999" w:rsidRPr="00657D7D" w14:paraId="6E30B6A7" w14:textId="77777777" w:rsidTr="00C665CB">
        <w:tblPrEx>
          <w:tblBorders>
            <w:top w:val="single" w:sz="6" w:space="0" w:color="auto"/>
          </w:tblBorders>
        </w:tblPrEx>
        <w:tc>
          <w:tcPr>
            <w:tcW w:w="9780" w:type="dxa"/>
            <w:gridSpan w:val="5"/>
            <w:tcBorders>
              <w:bottom w:val="nil"/>
            </w:tcBorders>
          </w:tcPr>
          <w:p w14:paraId="7CBCB31F" w14:textId="47AD95F9" w:rsidR="005C5999" w:rsidRPr="00735FB9" w:rsidRDefault="005C5999" w:rsidP="008617C0">
            <w:pPr>
              <w:pStyle w:val="Heading3"/>
              <w:keepNext w:val="0"/>
              <w:ind w:left="331"/>
              <w:rPr>
                <w:rFonts w:eastAsia="Calibri" w:cs="Times New Roman"/>
                <w:b w:val="0"/>
                <w:bCs w:val="0"/>
                <w:color w:val="000000"/>
                <w:sz w:val="22"/>
              </w:rPr>
            </w:pPr>
            <w:r w:rsidRPr="00735FB9">
              <w:rPr>
                <w:rFonts w:eastAsia="Calibri" w:cs="Times New Roman"/>
                <w:b w:val="0"/>
                <w:bCs w:val="0"/>
                <w:color w:val="000000"/>
                <w:sz w:val="22"/>
              </w:rPr>
              <w:t>Society for Research in Child Development                                                                        2011, 2014, 2019</w:t>
            </w:r>
          </w:p>
        </w:tc>
      </w:tr>
      <w:tr w:rsidR="005C5999" w:rsidRPr="00657D7D" w14:paraId="42A6E1A7" w14:textId="77777777" w:rsidTr="00C665CB">
        <w:tblPrEx>
          <w:tblBorders>
            <w:top w:val="single" w:sz="6" w:space="0" w:color="auto"/>
          </w:tblBorders>
        </w:tblPrEx>
        <w:tc>
          <w:tcPr>
            <w:tcW w:w="9780" w:type="dxa"/>
            <w:gridSpan w:val="5"/>
            <w:tcBorders>
              <w:bottom w:val="nil"/>
            </w:tcBorders>
          </w:tcPr>
          <w:p w14:paraId="77A2FBE8" w14:textId="018B0DC3" w:rsidR="005C5999" w:rsidRPr="00657D7D" w:rsidRDefault="005C5999" w:rsidP="0014035C">
            <w:pPr>
              <w:pStyle w:val="Heading3"/>
              <w:keepNext w:val="0"/>
              <w:ind w:left="331"/>
              <w:rPr>
                <w:rFonts w:eastAsia="Calibri" w:cs="Times New Roman"/>
                <w:b w:val="0"/>
                <w:bCs w:val="0"/>
                <w:color w:val="000000"/>
                <w:sz w:val="22"/>
                <w:lang w:val="es-419"/>
              </w:rPr>
            </w:pPr>
            <w:r w:rsidRPr="00657D7D">
              <w:rPr>
                <w:rFonts w:eastAsia="Calibri" w:cs="Times New Roman"/>
                <w:b w:val="0"/>
                <w:bCs w:val="0"/>
                <w:color w:val="000000"/>
                <w:sz w:val="22"/>
                <w:lang w:val="es-419"/>
              </w:rPr>
              <w:t xml:space="preserve">Spencer </w:t>
            </w:r>
            <w:proofErr w:type="spellStart"/>
            <w:r w:rsidRPr="00657D7D">
              <w:rPr>
                <w:rFonts w:eastAsia="Calibri" w:cs="Times New Roman"/>
                <w:b w:val="0"/>
                <w:bCs w:val="0"/>
                <w:color w:val="000000"/>
                <w:sz w:val="22"/>
                <w:lang w:val="es-419"/>
              </w:rPr>
              <w:t>Foundation</w:t>
            </w:r>
            <w:proofErr w:type="spellEnd"/>
            <w:r w:rsidRPr="00657D7D">
              <w:rPr>
                <w:rFonts w:eastAsia="Calibri" w:cs="Times New Roman"/>
                <w:b w:val="0"/>
                <w:bCs w:val="0"/>
                <w:color w:val="000000"/>
                <w:sz w:val="22"/>
                <w:lang w:val="es-419"/>
              </w:rPr>
              <w:t xml:space="preserve">                                                                                                                        2020, 2021</w:t>
            </w:r>
          </w:p>
        </w:tc>
      </w:tr>
      <w:tr w:rsidR="005C5999" w:rsidRPr="00657D7D" w14:paraId="2691E9EC" w14:textId="77777777" w:rsidTr="00C665CB">
        <w:tblPrEx>
          <w:tblBorders>
            <w:top w:val="single" w:sz="6" w:space="0" w:color="auto"/>
          </w:tblBorders>
        </w:tblPrEx>
        <w:tc>
          <w:tcPr>
            <w:tcW w:w="9780" w:type="dxa"/>
            <w:gridSpan w:val="5"/>
            <w:tcBorders>
              <w:bottom w:val="nil"/>
            </w:tcBorders>
          </w:tcPr>
          <w:p w14:paraId="12140F0C" w14:textId="74B4E07A" w:rsidR="005C5999" w:rsidRPr="00657D7D" w:rsidRDefault="005C5999" w:rsidP="0014035C">
            <w:pPr>
              <w:pStyle w:val="Heading3"/>
              <w:keepNext w:val="0"/>
              <w:ind w:left="331"/>
              <w:rPr>
                <w:rFonts w:eastAsia="Calibri" w:cs="Times New Roman"/>
                <w:b w:val="0"/>
                <w:bCs w:val="0"/>
                <w:color w:val="000000"/>
                <w:sz w:val="22"/>
                <w:lang w:val="es-419"/>
              </w:rPr>
            </w:pPr>
            <w:r w:rsidRPr="00657D7D">
              <w:rPr>
                <w:rFonts w:eastAsia="Calibri" w:cs="Times New Roman"/>
                <w:b w:val="0"/>
                <w:bCs w:val="0"/>
                <w:color w:val="000000"/>
                <w:sz w:val="22"/>
                <w:lang w:val="es-419"/>
              </w:rPr>
              <w:t xml:space="preserve">Swiss </w:t>
            </w:r>
            <w:proofErr w:type="spellStart"/>
            <w:r w:rsidRPr="00657D7D">
              <w:rPr>
                <w:rFonts w:eastAsia="Calibri" w:cs="Times New Roman"/>
                <w:b w:val="0"/>
                <w:bCs w:val="0"/>
                <w:color w:val="000000"/>
                <w:sz w:val="22"/>
                <w:lang w:val="es-419"/>
              </w:rPr>
              <w:t>National</w:t>
            </w:r>
            <w:proofErr w:type="spellEnd"/>
            <w:r w:rsidRPr="00657D7D">
              <w:rPr>
                <w:rFonts w:eastAsia="Calibri" w:cs="Times New Roman"/>
                <w:b w:val="0"/>
                <w:bCs w:val="0"/>
                <w:color w:val="000000"/>
                <w:sz w:val="22"/>
                <w:lang w:val="es-419"/>
              </w:rPr>
              <w:t xml:space="preserve"> </w:t>
            </w:r>
            <w:proofErr w:type="spellStart"/>
            <w:r w:rsidRPr="00657D7D">
              <w:rPr>
                <w:rFonts w:eastAsia="Calibri" w:cs="Times New Roman"/>
                <w:b w:val="0"/>
                <w:bCs w:val="0"/>
                <w:color w:val="000000"/>
                <w:sz w:val="22"/>
                <w:lang w:val="es-419"/>
              </w:rPr>
              <w:t>Science</w:t>
            </w:r>
            <w:proofErr w:type="spellEnd"/>
            <w:r w:rsidRPr="00657D7D">
              <w:rPr>
                <w:rFonts w:eastAsia="Calibri" w:cs="Times New Roman"/>
                <w:b w:val="0"/>
                <w:bCs w:val="0"/>
                <w:color w:val="000000"/>
                <w:sz w:val="22"/>
                <w:lang w:val="es-419"/>
              </w:rPr>
              <w:t xml:space="preserve"> </w:t>
            </w:r>
            <w:proofErr w:type="spellStart"/>
            <w:r w:rsidRPr="00657D7D">
              <w:rPr>
                <w:rFonts w:eastAsia="Calibri" w:cs="Times New Roman"/>
                <w:b w:val="0"/>
                <w:bCs w:val="0"/>
                <w:color w:val="000000"/>
                <w:sz w:val="22"/>
                <w:lang w:val="es-419"/>
              </w:rPr>
              <w:t>Foundation</w:t>
            </w:r>
            <w:proofErr w:type="spellEnd"/>
            <w:r w:rsidRPr="00657D7D">
              <w:rPr>
                <w:rFonts w:eastAsia="Calibri" w:cs="Times New Roman"/>
                <w:b w:val="0"/>
                <w:bCs w:val="0"/>
                <w:color w:val="000000"/>
                <w:sz w:val="22"/>
                <w:lang w:val="es-419"/>
              </w:rPr>
              <w:t xml:space="preserve">                                                                                               2019, 2020</w:t>
            </w:r>
          </w:p>
        </w:tc>
      </w:tr>
      <w:tr w:rsidR="005C5999" w:rsidRPr="00657D7D" w14:paraId="76381E04" w14:textId="77777777" w:rsidTr="006F54B2">
        <w:tblPrEx>
          <w:tblBorders>
            <w:top w:val="single" w:sz="6" w:space="0" w:color="auto"/>
          </w:tblBorders>
        </w:tblPrEx>
        <w:tc>
          <w:tcPr>
            <w:tcW w:w="9780" w:type="dxa"/>
            <w:gridSpan w:val="5"/>
            <w:tcBorders>
              <w:bottom w:val="nil"/>
            </w:tcBorders>
          </w:tcPr>
          <w:p w14:paraId="5636250C" w14:textId="695621B9" w:rsidR="005C5999" w:rsidRPr="00657D7D" w:rsidRDefault="005C5999" w:rsidP="0014035C">
            <w:pPr>
              <w:pStyle w:val="Heading3"/>
              <w:keepNext w:val="0"/>
              <w:ind w:left="331"/>
              <w:rPr>
                <w:rFonts w:eastAsia="Calibri" w:cs="Times New Roman"/>
                <w:b w:val="0"/>
                <w:bCs w:val="0"/>
                <w:color w:val="000000"/>
                <w:sz w:val="22"/>
                <w:lang w:val="es-419"/>
              </w:rPr>
            </w:pPr>
            <w:proofErr w:type="spellStart"/>
            <w:r w:rsidRPr="00657D7D">
              <w:rPr>
                <w:rFonts w:eastAsia="Calibri" w:cs="Times New Roman"/>
                <w:b w:val="0"/>
                <w:bCs w:val="0"/>
                <w:color w:val="000000"/>
                <w:sz w:val="22"/>
                <w:lang w:val="es-419"/>
              </w:rPr>
              <w:t>World</w:t>
            </w:r>
            <w:proofErr w:type="spellEnd"/>
            <w:r w:rsidRPr="00657D7D">
              <w:rPr>
                <w:rFonts w:eastAsia="Calibri" w:cs="Times New Roman"/>
                <w:b w:val="0"/>
                <w:bCs w:val="0"/>
                <w:color w:val="000000"/>
                <w:sz w:val="22"/>
                <w:lang w:val="es-419"/>
              </w:rPr>
              <w:t xml:space="preserve"> Bank                                                                                                                          2007, 2009, 2010</w:t>
            </w:r>
          </w:p>
        </w:tc>
      </w:tr>
      <w:tr w:rsidR="005C5999" w14:paraId="3E8B6C6A" w14:textId="77777777" w:rsidTr="006F54B2">
        <w:tblPrEx>
          <w:tblBorders>
            <w:top w:val="single" w:sz="6" w:space="0" w:color="auto"/>
          </w:tblBorders>
        </w:tblPrEx>
        <w:tc>
          <w:tcPr>
            <w:tcW w:w="9780" w:type="dxa"/>
            <w:gridSpan w:val="5"/>
            <w:tcBorders>
              <w:top w:val="nil"/>
              <w:bottom w:val="nil"/>
            </w:tcBorders>
          </w:tcPr>
          <w:p w14:paraId="56560F07" w14:textId="77777777" w:rsidR="005C5999" w:rsidRPr="005C5999" w:rsidRDefault="005C5999" w:rsidP="005C5999">
            <w:pPr>
              <w:pStyle w:val="Heading3"/>
              <w:ind w:left="330" w:hanging="330"/>
              <w:rPr>
                <w:rFonts w:eastAsia="Calibri" w:cs="Times New Roman"/>
                <w:b w:val="0"/>
                <w:bCs w:val="0"/>
                <w:color w:val="000000"/>
                <w:sz w:val="22"/>
              </w:rPr>
            </w:pPr>
          </w:p>
        </w:tc>
      </w:tr>
      <w:tr w:rsidR="005C5999" w14:paraId="21357A56" w14:textId="77777777" w:rsidTr="00C665CB">
        <w:tblPrEx>
          <w:tblBorders>
            <w:top w:val="single" w:sz="6" w:space="0" w:color="auto"/>
          </w:tblBorders>
        </w:tblPrEx>
        <w:tc>
          <w:tcPr>
            <w:tcW w:w="9780" w:type="dxa"/>
            <w:gridSpan w:val="5"/>
            <w:tcBorders>
              <w:bottom w:val="nil"/>
            </w:tcBorders>
          </w:tcPr>
          <w:p w14:paraId="2A62892E" w14:textId="453C0D28" w:rsidR="005C5999" w:rsidRPr="005C5999" w:rsidRDefault="005C5999" w:rsidP="005C5999">
            <w:pPr>
              <w:pStyle w:val="Heading3"/>
              <w:ind w:left="330" w:hanging="330"/>
              <w:rPr>
                <w:rFonts w:eastAsia="Calibri" w:cs="Times New Roman"/>
                <w:b w:val="0"/>
                <w:bCs w:val="0"/>
                <w:color w:val="000000"/>
                <w:sz w:val="22"/>
              </w:rPr>
            </w:pPr>
            <w:r>
              <w:t>Ad Hoc Journal</w:t>
            </w:r>
            <w:r w:rsidRPr="009D2CBB">
              <w:t xml:space="preserve"> Review</w:t>
            </w:r>
          </w:p>
        </w:tc>
      </w:tr>
      <w:tr w:rsidR="00AF580D" w14:paraId="075C8A1C" w14:textId="77777777" w:rsidTr="00C665CB">
        <w:tblPrEx>
          <w:tblBorders>
            <w:top w:val="single" w:sz="6" w:space="0" w:color="auto"/>
          </w:tblBorders>
        </w:tblPrEx>
        <w:tc>
          <w:tcPr>
            <w:tcW w:w="9780" w:type="dxa"/>
            <w:gridSpan w:val="5"/>
            <w:tcBorders>
              <w:bottom w:val="nil"/>
            </w:tcBorders>
          </w:tcPr>
          <w:p w14:paraId="7EE73801" w14:textId="362607F5" w:rsidR="00AF580D" w:rsidRPr="005C5999" w:rsidRDefault="005C5999" w:rsidP="0018517D">
            <w:pPr>
              <w:pStyle w:val="Heading3"/>
              <w:keepNext w:val="0"/>
              <w:ind w:left="331" w:hanging="331"/>
              <w:rPr>
                <w:rFonts w:eastAsia="Calibri"/>
                <w:b w:val="0"/>
                <w:bCs w:val="0"/>
                <w:sz w:val="22"/>
              </w:rPr>
            </w:pPr>
            <w:r w:rsidRPr="005C5999">
              <w:rPr>
                <w:rFonts w:eastAsia="Calibri" w:cs="Times New Roman"/>
                <w:b w:val="0"/>
                <w:bCs w:val="0"/>
                <w:color w:val="000000"/>
                <w:sz w:val="22"/>
              </w:rPr>
              <w:t xml:space="preserve">AERA Open (2017); American Educational Research Journal (2016); American Psychologist (2014); Child, Care, Health, &amp; Development (2013); </w:t>
            </w:r>
            <w:r w:rsidRPr="005C5999">
              <w:rPr>
                <w:rFonts w:eastAsia="Calibri" w:cs="Times New Roman"/>
                <w:b w:val="0"/>
                <w:bCs w:val="0"/>
                <w:sz w:val="22"/>
              </w:rPr>
              <w:t>Child Development (2012, 2013, 2017, 2018, 2019); Child Development Perspectives (2012); Child Development and Public Finance</w:t>
            </w:r>
            <w:r w:rsidRPr="005C5999">
              <w:rPr>
                <w:rFonts w:eastAsia="Calibri" w:cs="Times New Roman"/>
                <w:b w:val="0"/>
                <w:bCs w:val="0"/>
                <w:color w:val="000000"/>
                <w:sz w:val="22"/>
              </w:rPr>
              <w:t xml:space="preserve"> (2014); Developmental Psychology (2020); </w:t>
            </w:r>
            <w:r w:rsidRPr="005C5999">
              <w:rPr>
                <w:rFonts w:eastAsia="Calibri" w:cs="Times New Roman"/>
                <w:b w:val="0"/>
                <w:bCs w:val="0"/>
                <w:sz w:val="22"/>
              </w:rPr>
              <w:t xml:space="preserve">Early Childhood Research Quarterly (2008, 2009, 2011-2014, 2016-2023); Early Education and Development (2023); Education Finance and Policy (2018); Economics of Education Review (2009-2015, 2019); </w:t>
            </w:r>
            <w:r w:rsidRPr="005C5999">
              <w:rPr>
                <w:rFonts w:eastAsia="Calibri" w:cs="Times New Roman"/>
                <w:b w:val="0"/>
                <w:bCs w:val="0"/>
                <w:color w:val="000000"/>
                <w:sz w:val="22"/>
              </w:rPr>
              <w:t>Economics and Human Biology (2011, 2012); Education Economics (2010, 2012, 2014); Educational Evaluation and Policy Analysis (2008, 2013); Education Finance and Policy (2018); Evaluation and Program Planning (2014, 2019, 2020); Frontiers in Public Health (2023); Health Economics (2020); International Journal of Child Care and Education Policy (2013, 2014, 2017, 2019, 2020); Journal of Human Capital (2023); NPG | Science of Learning (2020, 2021); PLOS ONE (2023); World Development (2018).</w:t>
            </w:r>
          </w:p>
        </w:tc>
      </w:tr>
      <w:tr w:rsidR="0018517D" w14:paraId="0D890C7C" w14:textId="77777777" w:rsidTr="00C665CB">
        <w:tblPrEx>
          <w:tblBorders>
            <w:top w:val="single" w:sz="6" w:space="0" w:color="auto"/>
          </w:tblBorders>
        </w:tblPrEx>
        <w:tc>
          <w:tcPr>
            <w:tcW w:w="9780" w:type="dxa"/>
            <w:gridSpan w:val="5"/>
            <w:tcBorders>
              <w:bottom w:val="nil"/>
            </w:tcBorders>
          </w:tcPr>
          <w:p w14:paraId="6CC6466F" w14:textId="77777777" w:rsidR="0018517D" w:rsidRPr="005C5999" w:rsidRDefault="0018517D" w:rsidP="0018517D">
            <w:pPr>
              <w:pStyle w:val="Heading3"/>
              <w:keepNext w:val="0"/>
              <w:ind w:left="331" w:hanging="331"/>
              <w:rPr>
                <w:rFonts w:eastAsia="Calibri" w:cs="Times New Roman"/>
                <w:b w:val="0"/>
                <w:bCs w:val="0"/>
                <w:color w:val="000000"/>
                <w:sz w:val="22"/>
              </w:rPr>
            </w:pPr>
          </w:p>
        </w:tc>
      </w:tr>
      <w:tr w:rsidR="00AF580D" w:rsidRPr="00C22D25" w14:paraId="00728CC2" w14:textId="77777777" w:rsidTr="00C40F4A">
        <w:tblPrEx>
          <w:tblBorders>
            <w:top w:val="single" w:sz="6" w:space="0" w:color="auto"/>
          </w:tblBorders>
        </w:tblPrEx>
        <w:tc>
          <w:tcPr>
            <w:tcW w:w="9780" w:type="dxa"/>
            <w:gridSpan w:val="5"/>
            <w:tcBorders>
              <w:bottom w:val="nil"/>
            </w:tcBorders>
          </w:tcPr>
          <w:p w14:paraId="042AFE83" w14:textId="77777777" w:rsidR="00AF580D" w:rsidRPr="00C22D25" w:rsidRDefault="00AF580D" w:rsidP="00C665CB">
            <w:pPr>
              <w:pStyle w:val="Heading3"/>
            </w:pPr>
            <w:r w:rsidRPr="00C22D25">
              <w:t>Associations</w:t>
            </w:r>
          </w:p>
        </w:tc>
      </w:tr>
      <w:tr w:rsidR="002623E4" w:rsidRPr="00C22D25" w14:paraId="054C29D5" w14:textId="77777777" w:rsidTr="003F4492">
        <w:tblPrEx>
          <w:tblBorders>
            <w:top w:val="single" w:sz="6" w:space="0" w:color="auto"/>
          </w:tblBorders>
        </w:tblPrEx>
        <w:tc>
          <w:tcPr>
            <w:tcW w:w="9780" w:type="dxa"/>
            <w:gridSpan w:val="5"/>
            <w:tcBorders>
              <w:bottom w:val="nil"/>
            </w:tcBorders>
          </w:tcPr>
          <w:p w14:paraId="050AAAEE" w14:textId="1022247D" w:rsidR="002623E4" w:rsidRPr="00C22D25" w:rsidRDefault="002623E4" w:rsidP="003F4492">
            <w:pPr>
              <w:tabs>
                <w:tab w:val="left" w:pos="252"/>
              </w:tabs>
              <w:spacing w:after="20" w:line="240" w:lineRule="auto"/>
              <w:ind w:left="245" w:right="72" w:hanging="259"/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American Education Research Association (2006, 2008, 2009, 2018, 2020); American Education Finance Association (2006); </w:t>
            </w:r>
            <w:r w:rsidRPr="00631FDF">
              <w:rPr>
                <w:rFonts w:ascii="Times New Roman" w:eastAsia="Calibri" w:hAnsi="Times New Roman" w:cs="Times New Roman"/>
                <w:color w:val="000000"/>
              </w:rPr>
              <w:t>Association of Public Policy Analysis and Management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(2011, 2013); </w:t>
            </w:r>
            <w:r w:rsidRPr="00385E1E">
              <w:rPr>
                <w:rFonts w:ascii="Times New Roman" w:eastAsia="Calibri" w:hAnsi="Times New Roman" w:cs="Times New Roman"/>
                <w:color w:val="000000"/>
              </w:rPr>
              <w:t>Association for Education Finance and Policy (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2007, </w:t>
            </w:r>
            <w:r w:rsidRPr="00385E1E">
              <w:rPr>
                <w:rFonts w:ascii="Times New Roman" w:eastAsia="Calibri" w:hAnsi="Times New Roman" w:cs="Times New Roman"/>
                <w:color w:val="000000"/>
              </w:rPr>
              <w:t>2011</w:t>
            </w:r>
            <w:r>
              <w:rPr>
                <w:rFonts w:ascii="Times New Roman" w:eastAsia="Calibri" w:hAnsi="Times New Roman" w:cs="Times New Roman"/>
                <w:color w:val="000000"/>
              </w:rPr>
              <w:t>, 2018</w:t>
            </w:r>
            <w:r w:rsidRPr="00385E1E">
              <w:rPr>
                <w:rFonts w:ascii="Times New Roman" w:eastAsia="Calibri" w:hAnsi="Times New Roman" w:cs="Times New Roman"/>
                <w:color w:val="000000"/>
              </w:rPr>
              <w:t>)</w:t>
            </w:r>
            <w:r>
              <w:rPr>
                <w:rFonts w:ascii="Times New Roman" w:eastAsia="Calibri" w:hAnsi="Times New Roman" w:cs="Times New Roman"/>
                <w:color w:val="000000"/>
              </w:rPr>
              <w:t>; Comparative and International Education Society (2004, 2006, 2008, 2010); Latin American Studies Association (2006); Population Association of America (2014); Society for Research in Child Development (2008-2011, 2016, 2019-).</w:t>
            </w:r>
          </w:p>
        </w:tc>
      </w:tr>
      <w:tr w:rsidR="003F4492" w:rsidRPr="00C22D25" w14:paraId="32EB3F51" w14:textId="77777777" w:rsidTr="00502B31">
        <w:tblPrEx>
          <w:tblBorders>
            <w:top w:val="single" w:sz="6" w:space="0" w:color="auto"/>
          </w:tblBorders>
        </w:tblPrEx>
        <w:tc>
          <w:tcPr>
            <w:tcW w:w="9780" w:type="dxa"/>
            <w:gridSpan w:val="5"/>
            <w:tcBorders>
              <w:top w:val="nil"/>
              <w:bottom w:val="nil"/>
            </w:tcBorders>
          </w:tcPr>
          <w:p w14:paraId="5E105073" w14:textId="77777777" w:rsidR="003F4492" w:rsidRDefault="003F4492" w:rsidP="003F4492">
            <w:pPr>
              <w:tabs>
                <w:tab w:val="left" w:pos="252"/>
              </w:tabs>
              <w:spacing w:after="20" w:line="240" w:lineRule="auto"/>
              <w:ind w:left="245" w:right="72" w:hanging="259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55432" w:rsidRPr="00285D41" w14:paraId="6EC70F4D" w14:textId="77777777" w:rsidTr="00502B31">
        <w:tblPrEx>
          <w:tblBorders>
            <w:top w:val="single" w:sz="6" w:space="0" w:color="auto"/>
          </w:tblBorders>
        </w:tblPrEx>
        <w:tc>
          <w:tcPr>
            <w:tcW w:w="9780" w:type="dxa"/>
            <w:gridSpan w:val="5"/>
            <w:tcBorders>
              <w:top w:val="nil"/>
              <w:bottom w:val="nil"/>
            </w:tcBorders>
          </w:tcPr>
          <w:p w14:paraId="4C72E4F9" w14:textId="77777777" w:rsidR="00255432" w:rsidRPr="00285D41" w:rsidRDefault="00255432" w:rsidP="00255432">
            <w:pPr>
              <w:tabs>
                <w:tab w:val="left" w:pos="252"/>
              </w:tabs>
              <w:spacing w:after="20"/>
              <w:ind w:left="245" w:right="72" w:hanging="25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5D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Mentorship</w:t>
            </w:r>
            <w:r w:rsidRPr="00285D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(beyond informal mentoring)</w:t>
            </w:r>
          </w:p>
        </w:tc>
      </w:tr>
      <w:tr w:rsidR="00255432" w:rsidRPr="001E5F69" w14:paraId="67F6D554" w14:textId="77777777" w:rsidTr="00073EF9">
        <w:tblPrEx>
          <w:tblBorders>
            <w:top w:val="single" w:sz="6" w:space="0" w:color="auto"/>
          </w:tblBorders>
        </w:tblPrEx>
        <w:trPr>
          <w:trHeight w:val="226"/>
        </w:trPr>
        <w:tc>
          <w:tcPr>
            <w:tcW w:w="1980" w:type="dxa"/>
            <w:gridSpan w:val="2"/>
            <w:tcBorders>
              <w:top w:val="nil"/>
              <w:bottom w:val="nil"/>
            </w:tcBorders>
          </w:tcPr>
          <w:p w14:paraId="65A2FDEC" w14:textId="77777777" w:rsidR="00255432" w:rsidRPr="001E5F69" w:rsidRDefault="00255432" w:rsidP="00073EF9">
            <w:pPr>
              <w:keepNext/>
              <w:spacing w:after="0" w:line="240" w:lineRule="auto"/>
              <w:ind w:left="12" w:right="72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1E5F69">
              <w:rPr>
                <w:rFonts w:ascii="Times New Roman" w:eastAsia="Calibri" w:hAnsi="Times New Roman" w:cs="Times New Roman"/>
                <w:i/>
                <w:color w:val="000000"/>
              </w:rPr>
              <w:t>Thesis</w:t>
            </w:r>
          </w:p>
        </w:tc>
        <w:tc>
          <w:tcPr>
            <w:tcW w:w="3870" w:type="dxa"/>
            <w:tcBorders>
              <w:top w:val="nil"/>
              <w:bottom w:val="nil"/>
            </w:tcBorders>
          </w:tcPr>
          <w:p w14:paraId="38F437CD" w14:textId="77777777" w:rsidR="00255432" w:rsidRPr="001E5F69" w:rsidRDefault="00255432" w:rsidP="00073EF9">
            <w:pPr>
              <w:keepNext/>
              <w:spacing w:after="0" w:line="240" w:lineRule="auto"/>
              <w:ind w:left="12" w:right="72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0C0D90FD" w14:textId="77777777" w:rsidR="00255432" w:rsidRPr="001E5F69" w:rsidRDefault="00255432" w:rsidP="00073EF9">
            <w:pPr>
              <w:keepNext/>
              <w:spacing w:after="0" w:line="240" w:lineRule="auto"/>
              <w:ind w:left="12" w:right="72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F7FE165" w14:textId="77777777" w:rsidR="00255432" w:rsidRPr="001E5F69" w:rsidRDefault="00255432" w:rsidP="00073EF9">
            <w:pPr>
              <w:keepNext/>
              <w:spacing w:after="0" w:line="240" w:lineRule="auto"/>
              <w:ind w:left="12" w:right="72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</w:tr>
      <w:tr w:rsidR="00255432" w:rsidRPr="00F44B87" w14:paraId="68EA53F0" w14:textId="77777777" w:rsidTr="00073EF9">
        <w:tblPrEx>
          <w:tblBorders>
            <w:top w:val="single" w:sz="6" w:space="0" w:color="auto"/>
          </w:tblBorders>
        </w:tblPrEx>
        <w:trPr>
          <w:trHeight w:val="226"/>
        </w:trPr>
        <w:tc>
          <w:tcPr>
            <w:tcW w:w="1980" w:type="dxa"/>
            <w:gridSpan w:val="2"/>
            <w:tcBorders>
              <w:top w:val="nil"/>
              <w:bottom w:val="nil"/>
            </w:tcBorders>
          </w:tcPr>
          <w:p w14:paraId="0362D841" w14:textId="77777777" w:rsidR="00255432" w:rsidRPr="00F44B87" w:rsidRDefault="00255432" w:rsidP="00073EF9">
            <w:pPr>
              <w:keepNext/>
              <w:spacing w:after="0" w:line="240" w:lineRule="auto"/>
              <w:ind w:left="12" w:right="7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Gabriela Colon</w:t>
            </w:r>
          </w:p>
        </w:tc>
        <w:tc>
          <w:tcPr>
            <w:tcW w:w="3870" w:type="dxa"/>
            <w:tcBorders>
              <w:top w:val="nil"/>
              <w:bottom w:val="nil"/>
            </w:tcBorders>
          </w:tcPr>
          <w:p w14:paraId="020ED5D6" w14:textId="77777777" w:rsidR="00255432" w:rsidRPr="00F44B87" w:rsidRDefault="00255432" w:rsidP="00073EF9">
            <w:pPr>
              <w:keepNext/>
              <w:spacing w:after="0" w:line="240" w:lineRule="auto"/>
              <w:ind w:left="12" w:right="7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Dissertation Proposal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0E2E2A44" w14:textId="77777777" w:rsidR="00255432" w:rsidRPr="00F44B87" w:rsidRDefault="00255432" w:rsidP="00073EF9">
            <w:pPr>
              <w:keepNext/>
              <w:spacing w:after="0" w:line="240" w:lineRule="auto"/>
              <w:ind w:left="12" w:right="72"/>
              <w:rPr>
                <w:rFonts w:ascii="Times New Roman" w:eastAsia="Calibri" w:hAnsi="Times New Roman" w:cs="Times New Roman"/>
                <w:color w:val="000000"/>
              </w:rPr>
            </w:pPr>
            <w:r w:rsidRPr="001E5F69">
              <w:rPr>
                <w:rFonts w:ascii="Times New Roman" w:eastAsia="Calibri" w:hAnsi="Times New Roman" w:cs="Times New Roman"/>
                <w:color w:val="000000"/>
              </w:rPr>
              <w:t>Rutgers University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C183D09" w14:textId="77777777" w:rsidR="00255432" w:rsidRPr="00F44B87" w:rsidRDefault="00255432" w:rsidP="00073EF9">
            <w:pPr>
              <w:keepNext/>
              <w:spacing w:after="0" w:line="240" w:lineRule="auto"/>
              <w:ind w:left="12" w:right="72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2022</w:t>
            </w:r>
          </w:p>
        </w:tc>
      </w:tr>
      <w:tr w:rsidR="00255432" w:rsidRPr="001E5F69" w14:paraId="7F2E8A3B" w14:textId="77777777" w:rsidTr="00073EF9">
        <w:tblPrEx>
          <w:tblBorders>
            <w:top w:val="single" w:sz="6" w:space="0" w:color="auto"/>
          </w:tblBorders>
        </w:tblPrEx>
        <w:trPr>
          <w:trHeight w:val="223"/>
        </w:trPr>
        <w:tc>
          <w:tcPr>
            <w:tcW w:w="1980" w:type="dxa"/>
            <w:gridSpan w:val="2"/>
            <w:tcBorders>
              <w:top w:val="nil"/>
            </w:tcBorders>
          </w:tcPr>
          <w:p w14:paraId="00A31DF2" w14:textId="77777777" w:rsidR="00255432" w:rsidRPr="001E5F69" w:rsidRDefault="00255432" w:rsidP="00073EF9">
            <w:pPr>
              <w:keepNext/>
              <w:spacing w:after="0" w:line="240" w:lineRule="auto"/>
              <w:ind w:left="12" w:right="7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Grace M.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Ayudant</w:t>
            </w:r>
            <w:proofErr w:type="spellEnd"/>
          </w:p>
        </w:tc>
        <w:tc>
          <w:tcPr>
            <w:tcW w:w="3870" w:type="dxa"/>
            <w:tcBorders>
              <w:top w:val="nil"/>
            </w:tcBorders>
          </w:tcPr>
          <w:p w14:paraId="0CC074C8" w14:textId="77777777" w:rsidR="00255432" w:rsidRPr="001E5F69" w:rsidRDefault="00255432" w:rsidP="00073EF9">
            <w:pPr>
              <w:keepNext/>
              <w:spacing w:after="0" w:line="240" w:lineRule="auto"/>
              <w:ind w:left="12" w:right="7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Senior Thesis</w:t>
            </w:r>
          </w:p>
        </w:tc>
        <w:tc>
          <w:tcPr>
            <w:tcW w:w="2790" w:type="dxa"/>
            <w:tcBorders>
              <w:top w:val="nil"/>
            </w:tcBorders>
          </w:tcPr>
          <w:p w14:paraId="4E4CC20C" w14:textId="77777777" w:rsidR="00255432" w:rsidRPr="001E5F69" w:rsidRDefault="00255432" w:rsidP="00073EF9">
            <w:pPr>
              <w:keepNext/>
              <w:spacing w:after="0" w:line="240" w:lineRule="auto"/>
              <w:ind w:left="12" w:right="72"/>
              <w:rPr>
                <w:rFonts w:ascii="Times New Roman" w:eastAsia="Calibri" w:hAnsi="Times New Roman" w:cs="Times New Roman"/>
                <w:color w:val="000000"/>
              </w:rPr>
            </w:pPr>
            <w:r w:rsidRPr="001E5F69">
              <w:rPr>
                <w:rFonts w:ascii="Times New Roman" w:eastAsia="Calibri" w:hAnsi="Times New Roman" w:cs="Times New Roman"/>
                <w:color w:val="000000"/>
              </w:rPr>
              <w:t>Rutgers University</w:t>
            </w:r>
          </w:p>
        </w:tc>
        <w:tc>
          <w:tcPr>
            <w:tcW w:w="1140" w:type="dxa"/>
            <w:tcBorders>
              <w:top w:val="nil"/>
            </w:tcBorders>
          </w:tcPr>
          <w:p w14:paraId="71BD1DD6" w14:textId="77777777" w:rsidR="00255432" w:rsidRPr="001E5F69" w:rsidRDefault="00255432" w:rsidP="00073EF9">
            <w:pPr>
              <w:keepNext/>
              <w:spacing w:after="0" w:line="240" w:lineRule="auto"/>
              <w:ind w:left="12" w:right="72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201</w:t>
            </w:r>
            <w:r w:rsidRPr="00845C64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</w:tr>
      <w:tr w:rsidR="00255432" w:rsidRPr="001E5F69" w14:paraId="09FF271D" w14:textId="77777777" w:rsidTr="00073EF9">
        <w:tblPrEx>
          <w:tblBorders>
            <w:top w:val="single" w:sz="6" w:space="0" w:color="auto"/>
          </w:tblBorders>
        </w:tblPrEx>
        <w:trPr>
          <w:trHeight w:val="223"/>
        </w:trPr>
        <w:tc>
          <w:tcPr>
            <w:tcW w:w="1980" w:type="dxa"/>
            <w:gridSpan w:val="2"/>
            <w:tcBorders>
              <w:top w:val="nil"/>
            </w:tcBorders>
          </w:tcPr>
          <w:p w14:paraId="377A046D" w14:textId="77777777" w:rsidR="00255432" w:rsidRPr="001E5F69" w:rsidRDefault="00255432" w:rsidP="00073EF9">
            <w:pPr>
              <w:spacing w:after="0" w:line="240" w:lineRule="auto"/>
              <w:ind w:left="12" w:right="7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Mingyu Chen</w:t>
            </w:r>
          </w:p>
        </w:tc>
        <w:tc>
          <w:tcPr>
            <w:tcW w:w="3870" w:type="dxa"/>
            <w:tcBorders>
              <w:top w:val="nil"/>
            </w:tcBorders>
          </w:tcPr>
          <w:p w14:paraId="5F08A156" w14:textId="77777777" w:rsidR="00255432" w:rsidRPr="001E5F69" w:rsidRDefault="00255432" w:rsidP="00073EF9">
            <w:pPr>
              <w:spacing w:after="0" w:line="240" w:lineRule="auto"/>
              <w:ind w:left="12" w:right="7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Senior Thesis</w:t>
            </w:r>
          </w:p>
        </w:tc>
        <w:tc>
          <w:tcPr>
            <w:tcW w:w="2790" w:type="dxa"/>
            <w:tcBorders>
              <w:top w:val="nil"/>
            </w:tcBorders>
          </w:tcPr>
          <w:p w14:paraId="692254FA" w14:textId="77777777" w:rsidR="00255432" w:rsidRPr="001E5F69" w:rsidRDefault="00255432" w:rsidP="00073EF9">
            <w:pPr>
              <w:spacing w:after="0" w:line="240" w:lineRule="auto"/>
              <w:ind w:left="12" w:right="72"/>
              <w:rPr>
                <w:rFonts w:ascii="Times New Roman" w:eastAsia="Calibri" w:hAnsi="Times New Roman" w:cs="Times New Roman"/>
                <w:color w:val="000000"/>
              </w:rPr>
            </w:pPr>
            <w:r w:rsidRPr="001E5F69">
              <w:rPr>
                <w:rFonts w:ascii="Times New Roman" w:eastAsia="Calibri" w:hAnsi="Times New Roman" w:cs="Times New Roman"/>
                <w:color w:val="000000"/>
              </w:rPr>
              <w:t>Rutgers University</w:t>
            </w:r>
          </w:p>
        </w:tc>
        <w:tc>
          <w:tcPr>
            <w:tcW w:w="1140" w:type="dxa"/>
            <w:tcBorders>
              <w:top w:val="nil"/>
            </w:tcBorders>
          </w:tcPr>
          <w:p w14:paraId="6522FADF" w14:textId="77777777" w:rsidR="00255432" w:rsidRPr="001E5F69" w:rsidRDefault="00255432" w:rsidP="00073EF9">
            <w:pPr>
              <w:spacing w:after="0" w:line="240" w:lineRule="auto"/>
              <w:ind w:left="12" w:right="72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2012</w:t>
            </w:r>
          </w:p>
        </w:tc>
      </w:tr>
      <w:tr w:rsidR="00255432" w:rsidRPr="001E5F69" w14:paraId="3426EB86" w14:textId="77777777" w:rsidTr="00073EF9">
        <w:tblPrEx>
          <w:tblBorders>
            <w:top w:val="single" w:sz="6" w:space="0" w:color="auto"/>
          </w:tblBorders>
        </w:tblPrEx>
        <w:trPr>
          <w:trHeight w:val="223"/>
        </w:trPr>
        <w:tc>
          <w:tcPr>
            <w:tcW w:w="1980" w:type="dxa"/>
            <w:gridSpan w:val="2"/>
            <w:tcBorders>
              <w:top w:val="nil"/>
            </w:tcBorders>
          </w:tcPr>
          <w:p w14:paraId="1C8C3ECE" w14:textId="77777777" w:rsidR="00255432" w:rsidRPr="001E5F69" w:rsidRDefault="00255432" w:rsidP="00073EF9">
            <w:pPr>
              <w:spacing w:after="0" w:line="240" w:lineRule="auto"/>
              <w:ind w:left="12" w:right="7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Tara Gonsalves</w:t>
            </w:r>
          </w:p>
        </w:tc>
        <w:tc>
          <w:tcPr>
            <w:tcW w:w="3870" w:type="dxa"/>
            <w:tcBorders>
              <w:top w:val="nil"/>
            </w:tcBorders>
          </w:tcPr>
          <w:p w14:paraId="4B523250" w14:textId="77777777" w:rsidR="00255432" w:rsidRPr="001E5F69" w:rsidRDefault="00255432" w:rsidP="00073EF9">
            <w:pPr>
              <w:spacing w:after="0" w:line="240" w:lineRule="auto"/>
              <w:ind w:left="12" w:right="72"/>
              <w:rPr>
                <w:rFonts w:ascii="Times New Roman" w:eastAsia="Calibri" w:hAnsi="Times New Roman" w:cs="Times New Roman"/>
                <w:color w:val="000000"/>
              </w:rPr>
            </w:pPr>
            <w:r w:rsidRPr="001E5F69">
              <w:rPr>
                <w:rFonts w:ascii="Times New Roman" w:eastAsia="Calibri" w:hAnsi="Times New Roman" w:cs="Times New Roman"/>
                <w:color w:val="000000"/>
              </w:rPr>
              <w:t>Senior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Thesis in Development Studies</w:t>
            </w:r>
          </w:p>
        </w:tc>
        <w:tc>
          <w:tcPr>
            <w:tcW w:w="2790" w:type="dxa"/>
            <w:tcBorders>
              <w:top w:val="nil"/>
            </w:tcBorders>
          </w:tcPr>
          <w:p w14:paraId="2B60F9DC" w14:textId="77777777" w:rsidR="00255432" w:rsidRPr="001E5F69" w:rsidRDefault="00255432" w:rsidP="00073EF9">
            <w:pPr>
              <w:spacing w:after="0" w:line="240" w:lineRule="auto"/>
              <w:ind w:left="12" w:right="7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Brown University</w:t>
            </w:r>
          </w:p>
        </w:tc>
        <w:tc>
          <w:tcPr>
            <w:tcW w:w="1140" w:type="dxa"/>
            <w:tcBorders>
              <w:top w:val="nil"/>
            </w:tcBorders>
          </w:tcPr>
          <w:p w14:paraId="425E3BBF" w14:textId="77777777" w:rsidR="00255432" w:rsidRPr="001E5F69" w:rsidRDefault="00255432" w:rsidP="00073EF9">
            <w:pPr>
              <w:spacing w:after="0" w:line="240" w:lineRule="auto"/>
              <w:ind w:left="12" w:right="72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E5F69">
              <w:rPr>
                <w:rFonts w:ascii="Times New Roman" w:eastAsia="Calibri" w:hAnsi="Times New Roman" w:cs="Times New Roman"/>
                <w:color w:val="000000"/>
              </w:rPr>
              <w:t>2008</w:t>
            </w:r>
          </w:p>
        </w:tc>
      </w:tr>
      <w:tr w:rsidR="00255432" w:rsidRPr="001E5F69" w14:paraId="3AEB0AA9" w14:textId="77777777" w:rsidTr="00073EF9">
        <w:tblPrEx>
          <w:tblBorders>
            <w:top w:val="single" w:sz="6" w:space="0" w:color="auto"/>
          </w:tblBorders>
        </w:tblPrEx>
        <w:trPr>
          <w:trHeight w:val="223"/>
        </w:trPr>
        <w:tc>
          <w:tcPr>
            <w:tcW w:w="1980" w:type="dxa"/>
            <w:gridSpan w:val="2"/>
            <w:tcBorders>
              <w:top w:val="nil"/>
            </w:tcBorders>
          </w:tcPr>
          <w:p w14:paraId="5426450D" w14:textId="77777777" w:rsidR="00255432" w:rsidRPr="001E5F69" w:rsidRDefault="00255432" w:rsidP="00073EF9">
            <w:pPr>
              <w:spacing w:after="0" w:line="240" w:lineRule="auto"/>
              <w:ind w:left="12" w:right="7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Yael Shavit</w:t>
            </w:r>
          </w:p>
        </w:tc>
        <w:tc>
          <w:tcPr>
            <w:tcW w:w="3870" w:type="dxa"/>
            <w:tcBorders>
              <w:top w:val="nil"/>
            </w:tcBorders>
          </w:tcPr>
          <w:p w14:paraId="5B33E79A" w14:textId="77777777" w:rsidR="00255432" w:rsidRPr="001E5F69" w:rsidRDefault="00255432" w:rsidP="00073EF9">
            <w:pPr>
              <w:spacing w:after="0" w:line="240" w:lineRule="auto"/>
              <w:ind w:left="12" w:right="7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Senior Thesis in Public Policy</w:t>
            </w:r>
          </w:p>
        </w:tc>
        <w:tc>
          <w:tcPr>
            <w:tcW w:w="2790" w:type="dxa"/>
            <w:tcBorders>
              <w:top w:val="nil"/>
            </w:tcBorders>
          </w:tcPr>
          <w:p w14:paraId="7148DDA7" w14:textId="77777777" w:rsidR="00255432" w:rsidRPr="001E5F69" w:rsidRDefault="00255432" w:rsidP="00073EF9">
            <w:pPr>
              <w:spacing w:after="0" w:line="240" w:lineRule="auto"/>
              <w:ind w:left="12" w:right="7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Brown University</w:t>
            </w:r>
          </w:p>
        </w:tc>
        <w:tc>
          <w:tcPr>
            <w:tcW w:w="1140" w:type="dxa"/>
            <w:tcBorders>
              <w:top w:val="nil"/>
            </w:tcBorders>
          </w:tcPr>
          <w:p w14:paraId="136C404A" w14:textId="77777777" w:rsidR="00255432" w:rsidRPr="001E5F69" w:rsidRDefault="00255432" w:rsidP="00073EF9">
            <w:pPr>
              <w:spacing w:after="0" w:line="240" w:lineRule="auto"/>
              <w:ind w:left="12" w:right="72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A4378">
              <w:rPr>
                <w:rFonts w:ascii="Times New Roman" w:eastAsia="Calibri" w:hAnsi="Times New Roman" w:cs="Times New Roman"/>
                <w:color w:val="000000"/>
              </w:rPr>
              <w:t>2008</w:t>
            </w:r>
          </w:p>
        </w:tc>
      </w:tr>
      <w:tr w:rsidR="00255432" w:rsidRPr="001E5F69" w14:paraId="0CB127CE" w14:textId="77777777" w:rsidTr="00073EF9">
        <w:tblPrEx>
          <w:tblBorders>
            <w:top w:val="single" w:sz="6" w:space="0" w:color="auto"/>
          </w:tblBorders>
        </w:tblPrEx>
        <w:trPr>
          <w:trHeight w:val="223"/>
        </w:trPr>
        <w:tc>
          <w:tcPr>
            <w:tcW w:w="1980" w:type="dxa"/>
            <w:gridSpan w:val="2"/>
            <w:tcBorders>
              <w:top w:val="nil"/>
              <w:bottom w:val="nil"/>
            </w:tcBorders>
          </w:tcPr>
          <w:p w14:paraId="6604BC93" w14:textId="77777777" w:rsidR="00255432" w:rsidRPr="001E5F69" w:rsidRDefault="00255432" w:rsidP="00073EF9">
            <w:pPr>
              <w:spacing w:after="0" w:line="240" w:lineRule="auto"/>
              <w:ind w:left="12" w:right="7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Hannah Miller</w:t>
            </w:r>
          </w:p>
        </w:tc>
        <w:tc>
          <w:tcPr>
            <w:tcW w:w="3870" w:type="dxa"/>
            <w:tcBorders>
              <w:top w:val="nil"/>
              <w:bottom w:val="nil"/>
            </w:tcBorders>
          </w:tcPr>
          <w:p w14:paraId="5EC342AB" w14:textId="77777777" w:rsidR="00255432" w:rsidRPr="001E5F69" w:rsidRDefault="00255432" w:rsidP="00073EF9">
            <w:pPr>
              <w:spacing w:after="0" w:line="240" w:lineRule="auto"/>
              <w:ind w:left="12" w:right="7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Senior Thesis in Public Policy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03E19036" w14:textId="77777777" w:rsidR="00255432" w:rsidRPr="001E5F69" w:rsidRDefault="00255432" w:rsidP="00073EF9">
            <w:pPr>
              <w:spacing w:after="0" w:line="240" w:lineRule="auto"/>
              <w:ind w:left="12" w:right="7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Brown University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F662548" w14:textId="77777777" w:rsidR="00255432" w:rsidRPr="001E5F69" w:rsidRDefault="00255432" w:rsidP="00073EF9">
            <w:pPr>
              <w:spacing w:after="0" w:line="240" w:lineRule="auto"/>
              <w:ind w:left="12" w:right="72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A4378">
              <w:rPr>
                <w:rFonts w:ascii="Times New Roman" w:eastAsia="Calibri" w:hAnsi="Times New Roman" w:cs="Times New Roman"/>
                <w:color w:val="000000"/>
              </w:rPr>
              <w:t>2008</w:t>
            </w:r>
          </w:p>
        </w:tc>
      </w:tr>
      <w:tr w:rsidR="00255432" w:rsidRPr="001E5F69" w14:paraId="3A0169A2" w14:textId="77777777" w:rsidTr="00073EF9">
        <w:tblPrEx>
          <w:tblBorders>
            <w:top w:val="single" w:sz="6" w:space="0" w:color="auto"/>
          </w:tblBorders>
        </w:tblPrEx>
        <w:trPr>
          <w:trHeight w:val="223"/>
        </w:trPr>
        <w:tc>
          <w:tcPr>
            <w:tcW w:w="1980" w:type="dxa"/>
            <w:gridSpan w:val="2"/>
            <w:tcBorders>
              <w:top w:val="nil"/>
              <w:bottom w:val="nil"/>
            </w:tcBorders>
          </w:tcPr>
          <w:p w14:paraId="0350CC00" w14:textId="77777777" w:rsidR="00255432" w:rsidRDefault="00255432" w:rsidP="00073EF9">
            <w:pPr>
              <w:spacing w:after="0" w:line="240" w:lineRule="auto"/>
              <w:ind w:left="12" w:right="72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bottom w:val="nil"/>
            </w:tcBorders>
          </w:tcPr>
          <w:p w14:paraId="4DAEDE63" w14:textId="77777777" w:rsidR="00255432" w:rsidRDefault="00255432" w:rsidP="00073EF9">
            <w:pPr>
              <w:spacing w:after="0" w:line="240" w:lineRule="auto"/>
              <w:ind w:left="12" w:right="72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48965342" w14:textId="77777777" w:rsidR="00255432" w:rsidRDefault="00255432" w:rsidP="00073EF9">
            <w:pPr>
              <w:spacing w:after="0" w:line="240" w:lineRule="auto"/>
              <w:ind w:left="12" w:right="72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A04ECE8" w14:textId="77777777" w:rsidR="00255432" w:rsidRPr="00CA4378" w:rsidRDefault="00255432" w:rsidP="00073EF9">
            <w:pPr>
              <w:spacing w:after="0" w:line="240" w:lineRule="auto"/>
              <w:ind w:left="12" w:right="72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55432" w:rsidRPr="001E5F69" w14:paraId="637DD194" w14:textId="77777777" w:rsidTr="00073EF9">
        <w:tblPrEx>
          <w:tblBorders>
            <w:top w:val="single" w:sz="6" w:space="0" w:color="auto"/>
          </w:tblBorders>
        </w:tblPrEx>
        <w:trPr>
          <w:trHeight w:val="223"/>
        </w:trPr>
        <w:tc>
          <w:tcPr>
            <w:tcW w:w="9780" w:type="dxa"/>
            <w:gridSpan w:val="5"/>
            <w:tcBorders>
              <w:top w:val="nil"/>
              <w:bottom w:val="nil"/>
            </w:tcBorders>
          </w:tcPr>
          <w:p w14:paraId="633E2E29" w14:textId="77777777" w:rsidR="00255432" w:rsidRPr="00CA4378" w:rsidRDefault="00255432" w:rsidP="00073EF9">
            <w:pPr>
              <w:spacing w:after="0" w:line="240" w:lineRule="auto"/>
              <w:ind w:left="12" w:right="72"/>
              <w:rPr>
                <w:rFonts w:ascii="Times New Roman" w:eastAsia="Calibri" w:hAnsi="Times New Roman" w:cs="Times New Roman"/>
                <w:color w:val="000000"/>
              </w:rPr>
            </w:pPr>
            <w:r w:rsidRPr="007113C6">
              <w:rPr>
                <w:rFonts w:ascii="Times New Roman" w:hAnsi="Times New Roman" w:cs="Times New Roman"/>
                <w:i/>
                <w:iCs/>
              </w:rPr>
              <w:t>Aresty Research Assistant (RA) Program</w:t>
            </w:r>
          </w:p>
        </w:tc>
      </w:tr>
      <w:tr w:rsidR="00255432" w:rsidRPr="004B4141" w14:paraId="1E1F8064" w14:textId="77777777" w:rsidTr="00073EF9">
        <w:tblPrEx>
          <w:tblBorders>
            <w:top w:val="single" w:sz="6" w:space="0" w:color="auto"/>
          </w:tblBorders>
        </w:tblPrEx>
        <w:trPr>
          <w:trHeight w:val="223"/>
        </w:trPr>
        <w:tc>
          <w:tcPr>
            <w:tcW w:w="9780" w:type="dxa"/>
            <w:gridSpan w:val="5"/>
            <w:tcBorders>
              <w:top w:val="nil"/>
              <w:bottom w:val="nil"/>
            </w:tcBorders>
          </w:tcPr>
          <w:p w14:paraId="6CDE102D" w14:textId="77777777" w:rsidR="00255432" w:rsidRPr="004B4141" w:rsidRDefault="00255432" w:rsidP="00073EF9">
            <w:pPr>
              <w:tabs>
                <w:tab w:val="left" w:pos="252"/>
              </w:tabs>
              <w:spacing w:after="20" w:line="240" w:lineRule="auto"/>
              <w:ind w:left="245" w:right="72" w:hanging="2"/>
              <w:rPr>
                <w:rFonts w:ascii="Times New Roman" w:eastAsia="Calibri" w:hAnsi="Times New Roman" w:cs="Times New Roman"/>
                <w:color w:val="000000"/>
              </w:rPr>
            </w:pPr>
            <w:r w:rsidRPr="00E50B44">
              <w:rPr>
                <w:rFonts w:ascii="Times New Roman" w:eastAsia="Calibri" w:hAnsi="Times New Roman" w:cs="Times New Roman"/>
                <w:color w:val="000000"/>
              </w:rPr>
              <w:t xml:space="preserve">Vanessa Gamarra (2021-2023); Ashna Gupta (2021-2023); Filza Khan (2019); Meghna Dutta (2015); Yujun Pan (2014); Griffin Wood (2014-2018); </w:t>
            </w:r>
            <w:proofErr w:type="spellStart"/>
            <w:r w:rsidRPr="00E50B44">
              <w:rPr>
                <w:rFonts w:ascii="Times New Roman" w:eastAsia="Calibri" w:hAnsi="Times New Roman" w:cs="Times New Roman"/>
                <w:color w:val="000000"/>
              </w:rPr>
              <w:t>Fahar</w:t>
            </w:r>
            <w:proofErr w:type="spellEnd"/>
            <w:r w:rsidRPr="00E50B44">
              <w:rPr>
                <w:rFonts w:ascii="Times New Roman" w:eastAsia="Calibri" w:hAnsi="Times New Roman" w:cs="Times New Roman"/>
                <w:color w:val="000000"/>
              </w:rPr>
              <w:t xml:space="preserve"> Akhtar (2014); </w:t>
            </w:r>
            <w:proofErr w:type="spellStart"/>
            <w:r w:rsidRPr="00E50B44">
              <w:rPr>
                <w:rFonts w:ascii="Times New Roman" w:eastAsia="Calibri" w:hAnsi="Times New Roman" w:cs="Times New Roman"/>
                <w:color w:val="000000"/>
              </w:rPr>
              <w:t>Shamama</w:t>
            </w:r>
            <w:proofErr w:type="spellEnd"/>
            <w:r w:rsidRPr="00E50B4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E50B44">
              <w:rPr>
                <w:rFonts w:ascii="Times New Roman" w:eastAsia="Calibri" w:hAnsi="Times New Roman" w:cs="Times New Roman"/>
                <w:color w:val="000000"/>
              </w:rPr>
              <w:t>Sidiqui</w:t>
            </w:r>
            <w:proofErr w:type="spellEnd"/>
            <w:r w:rsidRPr="00E50B44">
              <w:rPr>
                <w:rFonts w:ascii="Times New Roman" w:eastAsia="Calibri" w:hAnsi="Times New Roman" w:cs="Times New Roman"/>
                <w:color w:val="000000"/>
              </w:rPr>
              <w:t xml:space="preserve"> (2013); Sara Khan (2013); Amanda Goen; (2013); Grace M. </w:t>
            </w:r>
            <w:proofErr w:type="spellStart"/>
            <w:r w:rsidRPr="00E50B44">
              <w:rPr>
                <w:rFonts w:ascii="Times New Roman" w:eastAsia="Calibri" w:hAnsi="Times New Roman" w:cs="Times New Roman"/>
                <w:color w:val="000000"/>
              </w:rPr>
              <w:t>Ayudant</w:t>
            </w:r>
            <w:proofErr w:type="spellEnd"/>
            <w:r w:rsidRPr="00E50B44">
              <w:rPr>
                <w:rFonts w:ascii="Times New Roman" w:eastAsia="Calibri" w:hAnsi="Times New Roman" w:cs="Times New Roman"/>
                <w:color w:val="000000"/>
              </w:rPr>
              <w:t xml:space="preserve"> (2012); Kristen Bradley (2011); Natalie Smith (2011); Sara </w:t>
            </w:r>
            <w:proofErr w:type="spellStart"/>
            <w:r w:rsidRPr="00E50B44">
              <w:rPr>
                <w:rFonts w:ascii="Times New Roman" w:eastAsia="Calibri" w:hAnsi="Times New Roman" w:cs="Times New Roman"/>
                <w:color w:val="000000"/>
              </w:rPr>
              <w:t>Gutherman</w:t>
            </w:r>
            <w:proofErr w:type="spellEnd"/>
            <w:r w:rsidRPr="00E50B44">
              <w:rPr>
                <w:rFonts w:ascii="Times New Roman" w:eastAsia="Calibri" w:hAnsi="Times New Roman" w:cs="Times New Roman"/>
                <w:color w:val="000000"/>
              </w:rPr>
              <w:t xml:space="preserve"> (2011); Julia Postiglione (2010).</w:t>
            </w:r>
          </w:p>
        </w:tc>
      </w:tr>
      <w:tr w:rsidR="00255432" w:rsidRPr="004B4141" w14:paraId="7B1624FC" w14:textId="77777777" w:rsidTr="00073EF9">
        <w:tblPrEx>
          <w:tblBorders>
            <w:top w:val="single" w:sz="6" w:space="0" w:color="auto"/>
          </w:tblBorders>
        </w:tblPrEx>
        <w:trPr>
          <w:trHeight w:val="223"/>
        </w:trPr>
        <w:tc>
          <w:tcPr>
            <w:tcW w:w="9780" w:type="dxa"/>
            <w:gridSpan w:val="5"/>
            <w:tcBorders>
              <w:top w:val="nil"/>
              <w:bottom w:val="nil"/>
            </w:tcBorders>
          </w:tcPr>
          <w:p w14:paraId="398D417D" w14:textId="77777777" w:rsidR="00255432" w:rsidRPr="004B4141" w:rsidRDefault="00255432" w:rsidP="00073EF9">
            <w:pPr>
              <w:spacing w:after="0" w:line="240" w:lineRule="auto"/>
              <w:ind w:left="12" w:right="72"/>
              <w:rPr>
                <w:rFonts w:ascii="Times New Roman" w:hAnsi="Times New Roman" w:cs="Times New Roman"/>
              </w:rPr>
            </w:pPr>
          </w:p>
        </w:tc>
      </w:tr>
      <w:tr w:rsidR="002F1152" w:rsidRPr="00D01603" w14:paraId="3E7E7C06" w14:textId="77777777" w:rsidTr="00C40F4A">
        <w:tblPrEx>
          <w:tblBorders>
            <w:top w:val="single" w:sz="6" w:space="0" w:color="auto"/>
          </w:tblBorders>
        </w:tblPrEx>
        <w:tc>
          <w:tcPr>
            <w:tcW w:w="9780" w:type="dxa"/>
            <w:gridSpan w:val="5"/>
            <w:tcBorders>
              <w:bottom w:val="nil"/>
            </w:tcBorders>
          </w:tcPr>
          <w:p w14:paraId="14C0AB76" w14:textId="763D2E27" w:rsidR="002F1152" w:rsidRPr="00D01603" w:rsidRDefault="002F1152" w:rsidP="002F1152">
            <w:pPr>
              <w:tabs>
                <w:tab w:val="left" w:pos="252"/>
              </w:tabs>
              <w:spacing w:after="20" w:line="240" w:lineRule="auto"/>
              <w:ind w:left="245" w:right="72" w:hanging="259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1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University Service</w:t>
            </w:r>
          </w:p>
        </w:tc>
      </w:tr>
      <w:tr w:rsidR="002F1152" w:rsidRPr="00C22D25" w14:paraId="5A7E140F" w14:textId="77777777" w:rsidTr="00C40F4A">
        <w:tblPrEx>
          <w:tblBorders>
            <w:top w:val="single" w:sz="6" w:space="0" w:color="auto"/>
          </w:tblBorders>
        </w:tblPrEx>
        <w:tc>
          <w:tcPr>
            <w:tcW w:w="9780" w:type="dxa"/>
            <w:gridSpan w:val="5"/>
            <w:tcBorders>
              <w:bottom w:val="nil"/>
            </w:tcBorders>
          </w:tcPr>
          <w:p w14:paraId="33262C4B" w14:textId="6114F4EC" w:rsidR="002F1152" w:rsidRPr="001F7AA0" w:rsidRDefault="002F1152" w:rsidP="002F1152">
            <w:pPr>
              <w:tabs>
                <w:tab w:val="left" w:pos="252"/>
              </w:tabs>
              <w:spacing w:after="20" w:line="240" w:lineRule="auto"/>
              <w:ind w:left="245" w:right="72" w:hanging="259"/>
              <w:rPr>
                <w:rFonts w:ascii="Times New Roman" w:eastAsia="Calibri" w:hAnsi="Times New Roman" w:cs="Times New Roman"/>
                <w:color w:val="000000"/>
              </w:rPr>
            </w:pPr>
            <w:r w:rsidRPr="001F7AA0">
              <w:rPr>
                <w:rFonts w:ascii="Times New Roman" w:eastAsia="Calibri" w:hAnsi="Times New Roman" w:cs="Times New Roman"/>
                <w:color w:val="000000"/>
              </w:rPr>
              <w:t>Search Committee, Dean, Rutgers’ Graduate School of Education (2023- ); Department Promotions Committee, Rutgers’ Graduate School of Education (202</w:t>
            </w:r>
            <w:r w:rsidR="00DA372F"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Pr="001F7AA0">
              <w:rPr>
                <w:rFonts w:ascii="Times New Roman" w:eastAsia="Calibri" w:hAnsi="Times New Roman" w:cs="Times New Roman"/>
                <w:color w:val="000000"/>
              </w:rPr>
              <w:t>- ); Diversity Equity &amp; Inclusion Committee, Rutgers’ Graduate School of Education (2021); Search Committees NIEER, various positions (2015- ); Search Committees Rutgers’ School of Education, Grant Program Coordinator (2019).</w:t>
            </w:r>
          </w:p>
        </w:tc>
      </w:tr>
      <w:tr w:rsidR="00B52F0C" w:rsidRPr="00C22D25" w14:paraId="152BBA04" w14:textId="77777777" w:rsidTr="00DA372F">
        <w:tblPrEx>
          <w:tblBorders>
            <w:top w:val="single" w:sz="6" w:space="0" w:color="auto"/>
          </w:tblBorders>
        </w:tblPrEx>
        <w:tc>
          <w:tcPr>
            <w:tcW w:w="9780" w:type="dxa"/>
            <w:gridSpan w:val="5"/>
            <w:tcBorders>
              <w:bottom w:val="nil"/>
            </w:tcBorders>
          </w:tcPr>
          <w:p w14:paraId="7BDE2B30" w14:textId="77777777" w:rsidR="00B52F0C" w:rsidRPr="001F7AA0" w:rsidRDefault="00B52F0C" w:rsidP="002F1152">
            <w:pPr>
              <w:tabs>
                <w:tab w:val="left" w:pos="252"/>
              </w:tabs>
              <w:spacing w:after="20" w:line="240" w:lineRule="auto"/>
              <w:ind w:left="245" w:right="72" w:hanging="259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53DA5" w:rsidRPr="00E47B34" w14:paraId="7447354F" w14:textId="77777777" w:rsidTr="00DA372F">
        <w:tblPrEx>
          <w:tblBorders>
            <w:top w:val="single" w:sz="6" w:space="0" w:color="auto"/>
          </w:tblBorders>
        </w:tblPrEx>
        <w:tc>
          <w:tcPr>
            <w:tcW w:w="9780" w:type="dxa"/>
            <w:gridSpan w:val="5"/>
            <w:tcBorders>
              <w:top w:val="nil"/>
              <w:bottom w:val="nil"/>
            </w:tcBorders>
          </w:tcPr>
          <w:p w14:paraId="7B39D256" w14:textId="77777777" w:rsidR="00A53DA5" w:rsidRPr="00E47B34" w:rsidRDefault="00A53DA5" w:rsidP="0014035C">
            <w:pPr>
              <w:keepNext/>
              <w:tabs>
                <w:tab w:val="left" w:pos="252"/>
              </w:tabs>
              <w:spacing w:after="20"/>
              <w:ind w:left="245" w:right="72" w:hanging="259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B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Other Service</w:t>
            </w:r>
          </w:p>
        </w:tc>
      </w:tr>
      <w:tr w:rsidR="00A53DA5" w:rsidRPr="00E50B44" w14:paraId="0B33D3FB" w14:textId="77777777" w:rsidTr="00A53DA5">
        <w:tblPrEx>
          <w:tblBorders>
            <w:top w:val="single" w:sz="6" w:space="0" w:color="auto"/>
          </w:tblBorders>
        </w:tblPrEx>
        <w:tc>
          <w:tcPr>
            <w:tcW w:w="9780" w:type="dxa"/>
            <w:gridSpan w:val="5"/>
            <w:tcBorders>
              <w:bottom w:val="nil"/>
            </w:tcBorders>
          </w:tcPr>
          <w:p w14:paraId="6AD51281" w14:textId="77777777" w:rsidR="00A53DA5" w:rsidRPr="00E50B44" w:rsidRDefault="00A53DA5" w:rsidP="00C60ADC">
            <w:pPr>
              <w:spacing w:after="20" w:line="240" w:lineRule="auto"/>
              <w:ind w:left="245" w:right="72" w:hanging="5"/>
              <w:rPr>
                <w:rFonts w:ascii="Times New Roman" w:eastAsia="Calibri" w:hAnsi="Times New Roman" w:cs="Times New Roman"/>
                <w:color w:val="000000"/>
              </w:rPr>
            </w:pPr>
            <w:r w:rsidRPr="00A53DA5">
              <w:rPr>
                <w:rFonts w:ascii="Times New Roman" w:eastAsia="Calibri" w:hAnsi="Times New Roman" w:cs="Times New Roman"/>
                <w:color w:val="000000"/>
                <w:lang w:val="es-419"/>
              </w:rPr>
              <w:t xml:space="preserve">Centro de Estudios para el Desarrollo Humano. </w:t>
            </w:r>
            <w:r w:rsidRPr="00E50B44">
              <w:rPr>
                <w:rFonts w:ascii="Times New Roman" w:eastAsia="Calibri" w:hAnsi="Times New Roman" w:cs="Times New Roman"/>
                <w:color w:val="000000"/>
              </w:rPr>
              <w:t>Affiliated Researcher. Since 2019. Buenos Aires, Argentina.</w:t>
            </w:r>
          </w:p>
        </w:tc>
      </w:tr>
      <w:tr w:rsidR="00A53DA5" w:rsidRPr="00E50B44" w14:paraId="6F3AE645" w14:textId="77777777" w:rsidTr="00A53DA5">
        <w:tblPrEx>
          <w:tblBorders>
            <w:top w:val="single" w:sz="6" w:space="0" w:color="auto"/>
          </w:tblBorders>
        </w:tblPrEx>
        <w:tc>
          <w:tcPr>
            <w:tcW w:w="9780" w:type="dxa"/>
            <w:gridSpan w:val="5"/>
            <w:tcBorders>
              <w:bottom w:val="nil"/>
            </w:tcBorders>
          </w:tcPr>
          <w:p w14:paraId="5E57F410" w14:textId="77777777" w:rsidR="00A53DA5" w:rsidRPr="00E50B44" w:rsidRDefault="00A53DA5" w:rsidP="00C60ADC">
            <w:pPr>
              <w:spacing w:after="20" w:line="240" w:lineRule="auto"/>
              <w:ind w:left="245" w:right="72" w:hanging="5"/>
              <w:rPr>
                <w:rFonts w:ascii="Times New Roman" w:eastAsia="Calibri" w:hAnsi="Times New Roman" w:cs="Times New Roman"/>
                <w:color w:val="000000"/>
              </w:rPr>
            </w:pPr>
            <w:r w:rsidRPr="00E50B44">
              <w:rPr>
                <w:rFonts w:ascii="Times New Roman" w:eastAsia="Calibri" w:hAnsi="Times New Roman" w:cs="Times New Roman"/>
                <w:color w:val="000000"/>
              </w:rPr>
              <w:t>Tuscan School Pandemic Response Team. Member. 2020-2021, 2021-2022. Maplewood, NJ.</w:t>
            </w:r>
          </w:p>
        </w:tc>
      </w:tr>
      <w:tr w:rsidR="00A53DA5" w:rsidRPr="00E50B44" w14:paraId="555D103E" w14:textId="77777777" w:rsidTr="00A53DA5">
        <w:tblPrEx>
          <w:tblBorders>
            <w:top w:val="single" w:sz="6" w:space="0" w:color="auto"/>
          </w:tblBorders>
        </w:tblPrEx>
        <w:tc>
          <w:tcPr>
            <w:tcW w:w="9780" w:type="dxa"/>
            <w:gridSpan w:val="5"/>
            <w:tcBorders>
              <w:bottom w:val="nil"/>
            </w:tcBorders>
          </w:tcPr>
          <w:p w14:paraId="41A0EAD0" w14:textId="77777777" w:rsidR="00A53DA5" w:rsidRPr="00E50B44" w:rsidRDefault="00A53DA5" w:rsidP="00C60ADC">
            <w:pPr>
              <w:spacing w:after="20" w:line="240" w:lineRule="auto"/>
              <w:ind w:left="245" w:right="72" w:hanging="5"/>
              <w:rPr>
                <w:rFonts w:ascii="Times New Roman" w:eastAsia="Calibri" w:hAnsi="Times New Roman" w:cs="Times New Roman"/>
                <w:color w:val="000000"/>
              </w:rPr>
            </w:pPr>
            <w:r w:rsidRPr="00E50B44">
              <w:rPr>
                <w:rFonts w:ascii="Times New Roman" w:eastAsia="Calibri" w:hAnsi="Times New Roman" w:cs="Times New Roman"/>
                <w:color w:val="000000"/>
              </w:rPr>
              <w:t>Early Childhood Advisory Council. Board Member. 2018-2020. Maplewood, NJ.</w:t>
            </w:r>
          </w:p>
        </w:tc>
      </w:tr>
      <w:tr w:rsidR="00A53DA5" w:rsidRPr="00E50B44" w14:paraId="67A436D7" w14:textId="77777777" w:rsidTr="00A53DA5">
        <w:tblPrEx>
          <w:tblBorders>
            <w:top w:val="single" w:sz="6" w:space="0" w:color="auto"/>
          </w:tblBorders>
        </w:tblPrEx>
        <w:tc>
          <w:tcPr>
            <w:tcW w:w="9780" w:type="dxa"/>
            <w:gridSpan w:val="5"/>
            <w:tcBorders>
              <w:bottom w:val="nil"/>
            </w:tcBorders>
          </w:tcPr>
          <w:p w14:paraId="6E44FCD4" w14:textId="77777777" w:rsidR="00A53DA5" w:rsidRPr="00E50B44" w:rsidRDefault="00A53DA5" w:rsidP="00C60ADC">
            <w:pPr>
              <w:spacing w:after="20" w:line="240" w:lineRule="auto"/>
              <w:ind w:left="245" w:right="72" w:hanging="5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E50B44">
              <w:rPr>
                <w:rFonts w:ascii="Times New Roman" w:eastAsia="Calibri" w:hAnsi="Times New Roman" w:cs="Times New Roman"/>
                <w:color w:val="000000"/>
              </w:rPr>
              <w:t>PfC</w:t>
            </w:r>
            <w:proofErr w:type="spellEnd"/>
            <w:r w:rsidRPr="00E50B44">
              <w:rPr>
                <w:rFonts w:ascii="Times New Roman" w:eastAsia="Calibri" w:hAnsi="Times New Roman" w:cs="Times New Roman"/>
                <w:color w:val="000000"/>
              </w:rPr>
              <w:t xml:space="preserve"> Learning and Innovation Lab. Member. Since 2015.</w:t>
            </w:r>
          </w:p>
        </w:tc>
      </w:tr>
      <w:tr w:rsidR="00A53DA5" w:rsidRPr="00E50B44" w14:paraId="15C7F034" w14:textId="77777777" w:rsidTr="00A53DA5">
        <w:tblPrEx>
          <w:tblBorders>
            <w:top w:val="single" w:sz="6" w:space="0" w:color="auto"/>
          </w:tblBorders>
        </w:tblPrEx>
        <w:tc>
          <w:tcPr>
            <w:tcW w:w="9780" w:type="dxa"/>
            <w:gridSpan w:val="5"/>
            <w:tcBorders>
              <w:bottom w:val="nil"/>
            </w:tcBorders>
          </w:tcPr>
          <w:p w14:paraId="21D8D09E" w14:textId="77777777" w:rsidR="00A53DA5" w:rsidRPr="00E50B44" w:rsidRDefault="00A53DA5" w:rsidP="00C60ADC">
            <w:pPr>
              <w:spacing w:after="20" w:line="240" w:lineRule="auto"/>
              <w:ind w:left="245" w:right="72" w:hanging="5"/>
              <w:rPr>
                <w:rFonts w:ascii="Times New Roman" w:eastAsia="Calibri" w:hAnsi="Times New Roman" w:cs="Times New Roman"/>
                <w:color w:val="000000"/>
              </w:rPr>
            </w:pPr>
            <w:r w:rsidRPr="00E50B44">
              <w:rPr>
                <w:rFonts w:ascii="Times New Roman" w:eastAsia="Calibri" w:hAnsi="Times New Roman" w:cs="Times New Roman"/>
                <w:color w:val="000000"/>
              </w:rPr>
              <w:t>U.S. Bridges to Argentina, Inc., Board Member, 2004-2006. Not-for-profit incorporated in New York. Mission: promoting education, social welfare, and the alleviation of poverty and disease for Argentine childhood. New York, NY.</w:t>
            </w:r>
          </w:p>
        </w:tc>
      </w:tr>
      <w:tr w:rsidR="00A53DA5" w:rsidRPr="00E50B44" w14:paraId="434C53BC" w14:textId="77777777" w:rsidTr="00A53DA5">
        <w:tblPrEx>
          <w:tblBorders>
            <w:top w:val="single" w:sz="6" w:space="0" w:color="auto"/>
          </w:tblBorders>
        </w:tblPrEx>
        <w:tc>
          <w:tcPr>
            <w:tcW w:w="9780" w:type="dxa"/>
            <w:gridSpan w:val="5"/>
            <w:tcBorders>
              <w:bottom w:val="nil"/>
            </w:tcBorders>
          </w:tcPr>
          <w:p w14:paraId="3256B436" w14:textId="77777777" w:rsidR="00A53DA5" w:rsidRPr="00E50B44" w:rsidRDefault="00A53DA5" w:rsidP="00C60ADC">
            <w:pPr>
              <w:spacing w:after="20" w:line="240" w:lineRule="auto"/>
              <w:ind w:left="245" w:right="72" w:hanging="5"/>
              <w:rPr>
                <w:rFonts w:ascii="Times New Roman" w:eastAsia="Calibri" w:hAnsi="Times New Roman" w:cs="Times New Roman"/>
                <w:color w:val="000000"/>
              </w:rPr>
            </w:pPr>
            <w:r w:rsidRPr="00A53DA5">
              <w:rPr>
                <w:rFonts w:ascii="Times New Roman" w:eastAsia="Calibri" w:hAnsi="Times New Roman" w:cs="Times New Roman"/>
                <w:color w:val="000000"/>
                <w:lang w:val="es-419"/>
              </w:rPr>
              <w:t xml:space="preserve">Lugar para la Educación Argentina (LEA), </w:t>
            </w:r>
            <w:proofErr w:type="spellStart"/>
            <w:r w:rsidRPr="00A53DA5">
              <w:rPr>
                <w:rFonts w:ascii="Times New Roman" w:eastAsia="Calibri" w:hAnsi="Times New Roman" w:cs="Times New Roman"/>
                <w:color w:val="000000"/>
                <w:lang w:val="es-419"/>
              </w:rPr>
              <w:t>Founding</w:t>
            </w:r>
            <w:proofErr w:type="spellEnd"/>
            <w:r w:rsidRPr="00A53DA5">
              <w:rPr>
                <w:rFonts w:ascii="Times New Roman" w:eastAsia="Calibri" w:hAnsi="Times New Roman" w:cs="Times New Roman"/>
                <w:color w:val="000000"/>
                <w:lang w:val="es-419"/>
              </w:rPr>
              <w:t xml:space="preserve"> </w:t>
            </w:r>
            <w:proofErr w:type="spellStart"/>
            <w:r w:rsidRPr="00A53DA5">
              <w:rPr>
                <w:rFonts w:ascii="Times New Roman" w:eastAsia="Calibri" w:hAnsi="Times New Roman" w:cs="Times New Roman"/>
                <w:color w:val="000000"/>
                <w:lang w:val="es-419"/>
              </w:rPr>
              <w:t>Member</w:t>
            </w:r>
            <w:proofErr w:type="spellEnd"/>
            <w:r w:rsidRPr="00A53DA5">
              <w:rPr>
                <w:rFonts w:ascii="Times New Roman" w:eastAsia="Calibri" w:hAnsi="Times New Roman" w:cs="Times New Roman"/>
                <w:color w:val="000000"/>
                <w:lang w:val="es-419"/>
              </w:rPr>
              <w:t xml:space="preserve">, 2004-2006. </w:t>
            </w:r>
            <w:r w:rsidRPr="00E50B44">
              <w:rPr>
                <w:rFonts w:ascii="Times New Roman" w:eastAsia="Calibri" w:hAnsi="Times New Roman" w:cs="Times New Roman"/>
                <w:color w:val="000000"/>
              </w:rPr>
              <w:t>Non-profit organization for the debate of educational problems/policies in Argentina, and a network of teachers, administrators, researchers and principals. New York, NY.</w:t>
            </w:r>
          </w:p>
        </w:tc>
      </w:tr>
      <w:tr w:rsidR="00A53DA5" w:rsidRPr="00E50B44" w14:paraId="2AD28341" w14:textId="77777777" w:rsidTr="00A53DA5">
        <w:tblPrEx>
          <w:tblBorders>
            <w:top w:val="single" w:sz="6" w:space="0" w:color="auto"/>
          </w:tblBorders>
        </w:tblPrEx>
        <w:tc>
          <w:tcPr>
            <w:tcW w:w="9780" w:type="dxa"/>
            <w:gridSpan w:val="5"/>
            <w:tcBorders>
              <w:bottom w:val="nil"/>
            </w:tcBorders>
          </w:tcPr>
          <w:p w14:paraId="62351E26" w14:textId="77777777" w:rsidR="00A53DA5" w:rsidRPr="00E50B44" w:rsidRDefault="00A53DA5" w:rsidP="00C60ADC">
            <w:pPr>
              <w:spacing w:after="20" w:line="240" w:lineRule="auto"/>
              <w:ind w:left="245" w:right="72" w:hanging="5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E50B44">
              <w:rPr>
                <w:rFonts w:ascii="Times New Roman" w:eastAsia="Calibri" w:hAnsi="Times New Roman" w:cs="Times New Roman"/>
                <w:color w:val="000000"/>
              </w:rPr>
              <w:t>Asociación</w:t>
            </w:r>
            <w:proofErr w:type="spellEnd"/>
            <w:r w:rsidRPr="00E50B4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E50B44">
              <w:rPr>
                <w:rFonts w:ascii="Times New Roman" w:eastAsia="Calibri" w:hAnsi="Times New Roman" w:cs="Times New Roman"/>
                <w:color w:val="000000"/>
              </w:rPr>
              <w:t>Incluir</w:t>
            </w:r>
            <w:proofErr w:type="spellEnd"/>
            <w:r w:rsidRPr="00E50B44">
              <w:rPr>
                <w:rFonts w:ascii="Times New Roman" w:eastAsia="Calibri" w:hAnsi="Times New Roman" w:cs="Times New Roman"/>
                <w:color w:val="000000"/>
              </w:rPr>
              <w:t xml:space="preserve"> para </w:t>
            </w:r>
            <w:proofErr w:type="spellStart"/>
            <w:r w:rsidRPr="00E50B44">
              <w:rPr>
                <w:rFonts w:ascii="Times New Roman" w:eastAsia="Calibri" w:hAnsi="Times New Roman" w:cs="Times New Roman"/>
                <w:color w:val="000000"/>
              </w:rPr>
              <w:t>Educar</w:t>
            </w:r>
            <w:proofErr w:type="spellEnd"/>
            <w:r w:rsidRPr="00E50B44">
              <w:rPr>
                <w:rFonts w:ascii="Times New Roman" w:eastAsia="Calibri" w:hAnsi="Times New Roman" w:cs="Times New Roman"/>
                <w:color w:val="000000"/>
              </w:rPr>
              <w:t>, 2004-2006. Board Member &amp; Research coordinator. Not-for-profit, Argentina. Mission: promoting equality of learning conditions of children. New York, NY.</w:t>
            </w:r>
          </w:p>
        </w:tc>
      </w:tr>
      <w:tr w:rsidR="00A53DA5" w:rsidRPr="00E50B44" w14:paraId="031EFB7A" w14:textId="77777777" w:rsidTr="00A53DA5">
        <w:tblPrEx>
          <w:tblBorders>
            <w:top w:val="single" w:sz="6" w:space="0" w:color="auto"/>
          </w:tblBorders>
        </w:tblPrEx>
        <w:tc>
          <w:tcPr>
            <w:tcW w:w="9780" w:type="dxa"/>
            <w:gridSpan w:val="5"/>
            <w:tcBorders>
              <w:bottom w:val="nil"/>
            </w:tcBorders>
          </w:tcPr>
          <w:p w14:paraId="69021A38" w14:textId="77777777" w:rsidR="00A53DA5" w:rsidRPr="00E50B44" w:rsidRDefault="00A53DA5" w:rsidP="00C60ADC">
            <w:pPr>
              <w:spacing w:after="20" w:line="240" w:lineRule="auto"/>
              <w:ind w:left="245" w:right="72" w:hanging="5"/>
              <w:rPr>
                <w:rFonts w:ascii="Times New Roman" w:eastAsia="Calibri" w:hAnsi="Times New Roman" w:cs="Times New Roman"/>
                <w:color w:val="000000"/>
              </w:rPr>
            </w:pPr>
            <w:r w:rsidRPr="00E50B44">
              <w:rPr>
                <w:rFonts w:ascii="Times New Roman" w:eastAsia="Calibri" w:hAnsi="Times New Roman" w:cs="Times New Roman"/>
                <w:color w:val="000000"/>
              </w:rPr>
              <w:t>Education Across the Americas Graduate Student Conference. Teachers College, CU. 2003-2006.</w:t>
            </w:r>
          </w:p>
          <w:p w14:paraId="10B4CCBC" w14:textId="77777777" w:rsidR="00A53DA5" w:rsidRPr="00E50B44" w:rsidRDefault="00A53DA5" w:rsidP="00C60ADC">
            <w:pPr>
              <w:spacing w:after="20" w:line="240" w:lineRule="auto"/>
              <w:ind w:left="245" w:right="72" w:hanging="5"/>
              <w:rPr>
                <w:rFonts w:ascii="Times New Roman" w:eastAsia="Calibri" w:hAnsi="Times New Roman" w:cs="Times New Roman"/>
                <w:color w:val="000000"/>
              </w:rPr>
            </w:pPr>
            <w:r w:rsidRPr="00E50B44">
              <w:rPr>
                <w:rFonts w:ascii="Times New Roman" w:eastAsia="Calibri" w:hAnsi="Times New Roman" w:cs="Times New Roman"/>
                <w:color w:val="000000"/>
              </w:rPr>
              <w:t>Chair (2006); Co-Chair (2005, 2004); Member Organizing Committee (2003).</w:t>
            </w:r>
          </w:p>
        </w:tc>
      </w:tr>
      <w:tr w:rsidR="00A53DA5" w:rsidRPr="00E50B44" w14:paraId="26A9C1C7" w14:textId="77777777" w:rsidTr="00A53DA5">
        <w:tblPrEx>
          <w:tblBorders>
            <w:top w:val="single" w:sz="6" w:space="0" w:color="auto"/>
          </w:tblBorders>
        </w:tblPrEx>
        <w:tc>
          <w:tcPr>
            <w:tcW w:w="9780" w:type="dxa"/>
            <w:gridSpan w:val="5"/>
            <w:tcBorders>
              <w:bottom w:val="nil"/>
            </w:tcBorders>
          </w:tcPr>
          <w:p w14:paraId="56A22D1E" w14:textId="77777777" w:rsidR="00A53DA5" w:rsidRPr="00E50B44" w:rsidRDefault="00A53DA5" w:rsidP="00C60ADC">
            <w:pPr>
              <w:spacing w:after="20" w:line="240" w:lineRule="auto"/>
              <w:ind w:left="245" w:right="72" w:hanging="5"/>
              <w:rPr>
                <w:rFonts w:ascii="Times New Roman" w:eastAsia="Calibri" w:hAnsi="Times New Roman" w:cs="Times New Roman"/>
                <w:color w:val="000000"/>
              </w:rPr>
            </w:pPr>
            <w:r w:rsidRPr="00E50B44">
              <w:rPr>
                <w:rFonts w:ascii="Times New Roman" w:eastAsia="Calibri" w:hAnsi="Times New Roman" w:cs="Times New Roman"/>
                <w:color w:val="000000"/>
              </w:rPr>
              <w:t>Society of Economics of Education (SEE), Co-president, Teachers College, CU. 2004-2006.</w:t>
            </w:r>
          </w:p>
        </w:tc>
      </w:tr>
      <w:tr w:rsidR="00A53DA5" w:rsidRPr="00E50B44" w14:paraId="789BA02A" w14:textId="77777777" w:rsidTr="00A53DA5">
        <w:tblPrEx>
          <w:tblBorders>
            <w:top w:val="single" w:sz="6" w:space="0" w:color="auto"/>
          </w:tblBorders>
        </w:tblPrEx>
        <w:tc>
          <w:tcPr>
            <w:tcW w:w="9780" w:type="dxa"/>
            <w:gridSpan w:val="5"/>
            <w:tcBorders>
              <w:bottom w:val="nil"/>
            </w:tcBorders>
          </w:tcPr>
          <w:p w14:paraId="597BACA8" w14:textId="77777777" w:rsidR="00A53DA5" w:rsidRPr="00E50B44" w:rsidRDefault="00A53DA5" w:rsidP="00C60ADC">
            <w:pPr>
              <w:spacing w:after="20" w:line="240" w:lineRule="auto"/>
              <w:ind w:left="245" w:right="72" w:hanging="5"/>
              <w:rPr>
                <w:rFonts w:ascii="Times New Roman" w:eastAsia="Calibri" w:hAnsi="Times New Roman" w:cs="Times New Roman"/>
                <w:color w:val="000000"/>
              </w:rPr>
            </w:pPr>
            <w:r w:rsidRPr="00E50B44">
              <w:rPr>
                <w:rFonts w:ascii="Times New Roman" w:eastAsia="Calibri" w:hAnsi="Times New Roman" w:cs="Times New Roman"/>
                <w:color w:val="000000"/>
              </w:rPr>
              <w:t>Association for Latin American Scholars (ALAS), Founding member and President, Teachers College, CU. 2003-2006. Alumni Affiliate since 2006.</w:t>
            </w:r>
          </w:p>
        </w:tc>
      </w:tr>
      <w:tr w:rsidR="00A53DA5" w:rsidRPr="00E50B44" w14:paraId="4479AC4A" w14:textId="77777777" w:rsidTr="00A53DA5">
        <w:tblPrEx>
          <w:tblBorders>
            <w:top w:val="single" w:sz="6" w:space="0" w:color="auto"/>
          </w:tblBorders>
        </w:tblPrEx>
        <w:tc>
          <w:tcPr>
            <w:tcW w:w="9780" w:type="dxa"/>
            <w:gridSpan w:val="5"/>
            <w:tcBorders>
              <w:bottom w:val="nil"/>
            </w:tcBorders>
          </w:tcPr>
          <w:p w14:paraId="055C641F" w14:textId="77777777" w:rsidR="00A53DA5" w:rsidRPr="00E50B44" w:rsidRDefault="00A53DA5" w:rsidP="00C60ADC">
            <w:pPr>
              <w:spacing w:after="20" w:line="240" w:lineRule="auto"/>
              <w:ind w:left="245" w:right="72" w:hanging="5"/>
              <w:rPr>
                <w:rFonts w:ascii="Times New Roman" w:eastAsia="Calibri" w:hAnsi="Times New Roman" w:cs="Times New Roman"/>
                <w:color w:val="000000"/>
              </w:rPr>
            </w:pPr>
            <w:r w:rsidRPr="00E50B44">
              <w:rPr>
                <w:rFonts w:ascii="Times New Roman" w:eastAsia="Calibri" w:hAnsi="Times New Roman" w:cs="Times New Roman"/>
                <w:color w:val="000000"/>
              </w:rPr>
              <w:t>Harvard VIEWS, Advisory Committee, (Virtual Educators' Worlds). 1999-2001.</w:t>
            </w:r>
          </w:p>
        </w:tc>
      </w:tr>
    </w:tbl>
    <w:p w14:paraId="68957FB9" w14:textId="77777777" w:rsidR="00060320" w:rsidRPr="006D0BE2" w:rsidRDefault="00060320" w:rsidP="00A53DA5">
      <w:pPr>
        <w:keepLines/>
        <w:widowControl w:val="0"/>
        <w:spacing w:after="0" w:line="240" w:lineRule="auto"/>
        <w:ind w:right="72"/>
        <w:rPr>
          <w:rFonts w:ascii="Times New Roman" w:hAnsi="Times New Roman" w:cs="Times New Roman"/>
        </w:rPr>
      </w:pPr>
    </w:p>
    <w:tbl>
      <w:tblPr>
        <w:tblW w:w="9780" w:type="dxa"/>
        <w:tblBorders>
          <w:top w:val="single" w:sz="6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9780"/>
      </w:tblGrid>
      <w:tr w:rsidR="006D0BE2" w:rsidRPr="0019480C" w14:paraId="366C207A" w14:textId="77777777" w:rsidTr="065C239A">
        <w:tc>
          <w:tcPr>
            <w:tcW w:w="9780" w:type="dxa"/>
            <w:tcBorders>
              <w:top w:val="nil"/>
              <w:bottom w:val="nil"/>
            </w:tcBorders>
          </w:tcPr>
          <w:p w14:paraId="664D16AF" w14:textId="54A3F5AD" w:rsidR="006D0BE2" w:rsidRPr="009D2CBB" w:rsidRDefault="00960C4E" w:rsidP="00960C4E">
            <w:pPr>
              <w:pStyle w:val="Heading3"/>
            </w:pPr>
            <w:r>
              <w:t xml:space="preserve">In the </w:t>
            </w:r>
            <w:r w:rsidR="00282281" w:rsidRPr="009D2CBB">
              <w:t>Media</w:t>
            </w:r>
          </w:p>
        </w:tc>
      </w:tr>
      <w:tr w:rsidR="006D0BE2" w:rsidRPr="0061313A" w14:paraId="4D284B0A" w14:textId="77777777" w:rsidTr="009E1840">
        <w:tc>
          <w:tcPr>
            <w:tcW w:w="9780" w:type="dxa"/>
            <w:tcBorders>
              <w:bottom w:val="nil"/>
            </w:tcBorders>
          </w:tcPr>
          <w:p w14:paraId="0C9F0FA8" w14:textId="77777777" w:rsidR="006D0BE2" w:rsidRDefault="006D0BE2" w:rsidP="0036792F">
            <w:pPr>
              <w:keepNext/>
              <w:tabs>
                <w:tab w:val="left" w:pos="252"/>
              </w:tabs>
              <w:spacing w:after="20" w:line="240" w:lineRule="auto"/>
              <w:ind w:left="245" w:right="72" w:hanging="259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D0BE2" w:rsidRPr="009F226F" w14:paraId="323541F8" w14:textId="77777777" w:rsidTr="009E1840">
        <w:tc>
          <w:tcPr>
            <w:tcW w:w="9780" w:type="dxa"/>
            <w:tcBorders>
              <w:top w:val="nil"/>
              <w:bottom w:val="nil"/>
            </w:tcBorders>
          </w:tcPr>
          <w:p w14:paraId="468F09A2" w14:textId="716A9970" w:rsidR="00924030" w:rsidRDefault="00CA62FF" w:rsidP="00960C4E">
            <w:pPr>
              <w:spacing w:after="0" w:line="240" w:lineRule="auto"/>
              <w:ind w:left="325" w:hanging="360"/>
              <w:rPr>
                <w:rFonts w:ascii="Times New Roman" w:hAnsi="Times New Roman" w:cs="Times New Roman"/>
              </w:rPr>
            </w:pPr>
            <w:r w:rsidRPr="00CA62FF">
              <w:rPr>
                <w:rFonts w:ascii="Times New Roman" w:hAnsi="Times New Roman" w:cs="Times New Roman"/>
              </w:rPr>
              <w:t>5 key takeaways from the National Academies of Sciences, Engineering and Medicine Webinar: Closing the Opportunity Gap for Young Children.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326C5">
              <w:rPr>
                <w:rFonts w:ascii="Times New Roman" w:hAnsi="Times New Roman" w:cs="Times New Roman"/>
              </w:rPr>
              <w:t xml:space="preserve">June 16, 2023. </w:t>
            </w:r>
            <w:r w:rsidR="000326C5" w:rsidRPr="000326C5">
              <w:rPr>
                <w:rFonts w:ascii="Times New Roman" w:hAnsi="Times New Roman" w:cs="Times New Roman"/>
              </w:rPr>
              <w:t>Mark Swartz</w:t>
            </w:r>
            <w:r w:rsidRPr="00CA62FF">
              <w:rPr>
                <w:rFonts w:ascii="Times New Roman" w:hAnsi="Times New Roman" w:cs="Times New Roman"/>
              </w:rPr>
              <w:t xml:space="preserve"> </w:t>
            </w:r>
            <w:hyperlink r:id="rId83" w:history="1">
              <w:r w:rsidRPr="00DE6771">
                <w:rPr>
                  <w:rStyle w:val="Hyperlink"/>
                  <w:rFonts w:ascii="Times New Roman" w:hAnsi="Times New Roman" w:cs="Times New Roman"/>
                </w:rPr>
                <w:t>https://lnkd.in/eEk2E7X7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EB8EC9F" w14:textId="48AB7742" w:rsidR="00441627" w:rsidRDefault="00441627" w:rsidP="00960C4E">
            <w:pPr>
              <w:spacing w:after="0" w:line="240" w:lineRule="auto"/>
              <w:ind w:left="325" w:hanging="360"/>
              <w:rPr>
                <w:rFonts w:ascii="Times New Roman" w:hAnsi="Times New Roman" w:cs="Times New Roman"/>
              </w:rPr>
            </w:pPr>
            <w:r w:rsidRPr="00441627">
              <w:rPr>
                <w:rFonts w:ascii="Times New Roman" w:hAnsi="Times New Roman" w:cs="Times New Roman"/>
              </w:rPr>
              <w:t>Philadelphia’s soda tax added jobs thanks to increased funding for child care, a new study says</w:t>
            </w:r>
            <w:r>
              <w:rPr>
                <w:rFonts w:ascii="Times New Roman" w:hAnsi="Times New Roman" w:cs="Times New Roman"/>
              </w:rPr>
              <w:t>. Philadelphia Inquirer. Sep</w:t>
            </w:r>
            <w:r w:rsidR="00E7042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22, 2021. Sean Collins Walsh. </w:t>
            </w:r>
            <w:hyperlink r:id="rId84" w:history="1">
              <w:r w:rsidRPr="00A16601">
                <w:rPr>
                  <w:rStyle w:val="Hyperlink"/>
                  <w:rFonts w:ascii="Times New Roman" w:hAnsi="Times New Roman" w:cs="Times New Roman"/>
                </w:rPr>
                <w:t>https://www.inquirer.com/news/philadelphia-soda-tax-study-increased-jobs-rutgers-20210922.html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1E253C1" w14:textId="71CF7498" w:rsidR="008C7536" w:rsidRDefault="008C7536" w:rsidP="00960C4E">
            <w:pPr>
              <w:spacing w:after="0" w:line="240" w:lineRule="auto"/>
              <w:ind w:left="325" w:hanging="360"/>
              <w:rPr>
                <w:rFonts w:ascii="Times New Roman" w:hAnsi="Times New Roman" w:cs="Times New Roman"/>
              </w:rPr>
            </w:pPr>
            <w:r w:rsidRPr="008C7536">
              <w:rPr>
                <w:rFonts w:ascii="Times New Roman" w:hAnsi="Times New Roman" w:cs="Times New Roman"/>
              </w:rPr>
              <w:t>Early Learning Longitudinal Study Results Shared at West Virginia Board of Education Meeting</w:t>
            </w:r>
            <w:r>
              <w:rPr>
                <w:rFonts w:ascii="Times New Roman" w:hAnsi="Times New Roman" w:cs="Times New Roman"/>
              </w:rPr>
              <w:t xml:space="preserve">. WVDE. May 12, 2021. </w:t>
            </w:r>
            <w:hyperlink r:id="rId85" w:history="1">
              <w:r w:rsidRPr="00912E13">
                <w:rPr>
                  <w:rStyle w:val="Hyperlink"/>
                  <w:rFonts w:ascii="Times New Roman" w:hAnsi="Times New Roman" w:cs="Times New Roman"/>
                </w:rPr>
                <w:t>https://wvde.us/early-learning-longitudinal-study-results-shared-at-wv-board-of-education-meeting/?fbclid=IwAR0K-h6WVOdpYJWleIZOYWtB2PKfJ7JN-V-rZJRs5eDUR3h3234tAxYdX7I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7B397FF" w14:textId="1382024C" w:rsidR="00960C4E" w:rsidRDefault="00960C4E" w:rsidP="00960C4E">
            <w:pPr>
              <w:spacing w:after="0" w:line="240" w:lineRule="auto"/>
              <w:ind w:left="325" w:hanging="360"/>
              <w:rPr>
                <w:rFonts w:ascii="Times New Roman" w:hAnsi="Times New Roman" w:cs="Times New Roman"/>
              </w:rPr>
            </w:pPr>
            <w:r w:rsidRPr="00960C4E">
              <w:rPr>
                <w:rFonts w:ascii="Times New Roman" w:hAnsi="Times New Roman" w:cs="Times New Roman"/>
              </w:rPr>
              <w:t>State School Board briefed on early learning study, hears concerns, plans for state education advisory team</w:t>
            </w:r>
            <w:r>
              <w:rPr>
                <w:rFonts w:ascii="Times New Roman" w:hAnsi="Times New Roman" w:cs="Times New Roman"/>
              </w:rPr>
              <w:t xml:space="preserve">. Kailee Kroll. </w:t>
            </w:r>
            <w:proofErr w:type="spellStart"/>
            <w:r>
              <w:rPr>
                <w:rFonts w:ascii="Times New Roman" w:hAnsi="Times New Roman" w:cs="Times New Roman"/>
              </w:rPr>
              <w:t>WVNews</w:t>
            </w:r>
            <w:proofErr w:type="spellEnd"/>
            <w:r>
              <w:rPr>
                <w:rFonts w:ascii="Times New Roman" w:hAnsi="Times New Roman" w:cs="Times New Roman"/>
              </w:rPr>
              <w:t xml:space="preserve">. May 12, 2021. </w:t>
            </w:r>
            <w:hyperlink r:id="rId86" w:history="1">
              <w:r w:rsidRPr="00BA5B37">
                <w:rPr>
                  <w:rStyle w:val="Hyperlink"/>
                  <w:rFonts w:ascii="Times New Roman" w:hAnsi="Times New Roman" w:cs="Times New Roman"/>
                </w:rPr>
                <w:t>https://www.wvnews.com/news/wvnews/state-school-board-briefed-on-early-learning-study-hears-concerns-plans-for-state-education-advisory/article_c9b174d6-22f4-57d0-9189-23db7674102b.html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FE8F5D8" w14:textId="28CB3B6D" w:rsidR="00C62091" w:rsidRPr="00C62091" w:rsidRDefault="00C62091" w:rsidP="00960C4E">
            <w:pPr>
              <w:spacing w:after="0" w:line="240" w:lineRule="auto"/>
              <w:ind w:left="325" w:hanging="360"/>
              <w:rPr>
                <w:rFonts w:ascii="Times New Roman" w:hAnsi="Times New Roman" w:cs="Times New Roman"/>
              </w:rPr>
            </w:pPr>
            <w:r w:rsidRPr="00C62091">
              <w:rPr>
                <w:rFonts w:ascii="Times New Roman" w:hAnsi="Times New Roman" w:cs="Times New Roman"/>
              </w:rPr>
              <w:t>Leaders of Literacy</w:t>
            </w:r>
            <w:r>
              <w:rPr>
                <w:rFonts w:ascii="Times New Roman" w:hAnsi="Times New Roman" w:cs="Times New Roman"/>
              </w:rPr>
              <w:t>,</w:t>
            </w:r>
            <w:r w:rsidRPr="00C62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</w:t>
            </w:r>
            <w:r w:rsidRPr="00C62091">
              <w:rPr>
                <w:rFonts w:ascii="Times New Roman" w:hAnsi="Times New Roman" w:cs="Times New Roman"/>
              </w:rPr>
              <w:t xml:space="preserve">y WV Campaign </w:t>
            </w:r>
            <w:proofErr w:type="gramStart"/>
            <w:r w:rsidRPr="00C62091">
              <w:rPr>
                <w:rFonts w:ascii="Times New Roman" w:hAnsi="Times New Roman" w:cs="Times New Roman"/>
              </w:rPr>
              <w:t>For</w:t>
            </w:r>
            <w:proofErr w:type="gramEnd"/>
            <w:r w:rsidRPr="00C62091">
              <w:rPr>
                <w:rFonts w:ascii="Times New Roman" w:hAnsi="Times New Roman" w:cs="Times New Roman"/>
              </w:rPr>
              <w:t xml:space="preserve"> Grade-Level Reading</w:t>
            </w:r>
            <w:r>
              <w:rPr>
                <w:rFonts w:ascii="Times New Roman" w:hAnsi="Times New Roman" w:cs="Times New Roman"/>
              </w:rPr>
              <w:t xml:space="preserve"> Podcast. Feb. 1, 2021. </w:t>
            </w:r>
            <w:hyperlink r:id="rId87" w:history="1">
              <w:r w:rsidRPr="00D90B44">
                <w:rPr>
                  <w:rStyle w:val="Hyperlink"/>
                  <w:rFonts w:ascii="Times New Roman" w:hAnsi="Times New Roman" w:cs="Times New Roman"/>
                </w:rPr>
                <w:t>https://anchor.fm/leadersofliteracy/episodes/Episode-30-Interview-with-Milagros-Nores-epjrt9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C16260E" w14:textId="2C585BF4" w:rsidR="00CD2E09" w:rsidRPr="008564F6" w:rsidRDefault="00CD2E09" w:rsidP="00C62091">
            <w:pPr>
              <w:keepLines/>
              <w:widowControl w:val="0"/>
              <w:spacing w:after="0" w:line="240" w:lineRule="auto"/>
              <w:ind w:left="335" w:right="72" w:hanging="335"/>
              <w:rPr>
                <w:rFonts w:ascii="Times New Roman" w:hAnsi="Times New Roman" w:cs="Times New Roman"/>
                <w:lang w:val="es-419"/>
              </w:rPr>
            </w:pPr>
            <w:r w:rsidRPr="00C62091">
              <w:rPr>
                <w:rFonts w:ascii="Times New Roman" w:hAnsi="Times New Roman" w:cs="Times New Roman"/>
                <w:lang w:val="es-419"/>
              </w:rPr>
              <w:t xml:space="preserve">La educación de nuestros niños. </w:t>
            </w:r>
            <w:r w:rsidRPr="008564F6">
              <w:rPr>
                <w:rFonts w:ascii="Times New Roman" w:hAnsi="Times New Roman" w:cs="Times New Roman"/>
                <w:lang w:val="es-419"/>
              </w:rPr>
              <w:t>Karina Cortes, Ser Padres/</w:t>
            </w:r>
            <w:proofErr w:type="spellStart"/>
            <w:r w:rsidRPr="008564F6">
              <w:rPr>
                <w:rFonts w:ascii="Times New Roman" w:hAnsi="Times New Roman" w:cs="Times New Roman"/>
                <w:lang w:val="es-419"/>
              </w:rPr>
              <w:t>Parents</w:t>
            </w:r>
            <w:proofErr w:type="spellEnd"/>
            <w:r w:rsidRPr="008564F6">
              <w:rPr>
                <w:rFonts w:ascii="Times New Roman" w:hAnsi="Times New Roman" w:cs="Times New Roman"/>
                <w:lang w:val="es-419"/>
              </w:rPr>
              <w:t xml:space="preserve"> Latina, Feb./Mar</w:t>
            </w:r>
            <w:r w:rsidR="00DC5778">
              <w:rPr>
                <w:rFonts w:ascii="Times New Roman" w:hAnsi="Times New Roman" w:cs="Times New Roman"/>
                <w:lang w:val="es-419"/>
              </w:rPr>
              <w:t>.</w:t>
            </w:r>
            <w:r w:rsidRPr="008564F6">
              <w:rPr>
                <w:rFonts w:ascii="Times New Roman" w:hAnsi="Times New Roman" w:cs="Times New Roman"/>
                <w:lang w:val="es-419"/>
              </w:rPr>
              <w:t xml:space="preserve"> 2021. </w:t>
            </w:r>
          </w:p>
          <w:p w14:paraId="74696B84" w14:textId="4CF91700" w:rsidR="002D6F12" w:rsidRDefault="002D6F12" w:rsidP="00C62091">
            <w:pPr>
              <w:keepLines/>
              <w:widowControl w:val="0"/>
              <w:spacing w:after="0" w:line="240" w:lineRule="auto"/>
              <w:ind w:left="335" w:right="72" w:hanging="335"/>
              <w:rPr>
                <w:rFonts w:ascii="Times New Roman" w:hAnsi="Times New Roman" w:cs="Times New Roman"/>
              </w:rPr>
            </w:pPr>
            <w:r w:rsidRPr="00FB12E3">
              <w:rPr>
                <w:rFonts w:ascii="Times New Roman" w:hAnsi="Times New Roman" w:cs="Times New Roman"/>
              </w:rPr>
              <w:t>Declaration of the Regional Forum: Towards Quality Early Childhood Education</w:t>
            </w:r>
            <w:r>
              <w:rPr>
                <w:rFonts w:ascii="Times New Roman" w:hAnsi="Times New Roman" w:cs="Times New Roman"/>
              </w:rPr>
              <w:t xml:space="preserve">. 2020. Contributor. </w:t>
            </w:r>
            <w:hyperlink r:id="rId88" w:history="1">
              <w:r w:rsidRPr="00A53376">
                <w:rPr>
                  <w:rStyle w:val="Hyperlink"/>
                  <w:rFonts w:ascii="Times New Roman" w:hAnsi="Times New Roman" w:cs="Times New Roman"/>
                </w:rPr>
                <w:t>https://www.thedialogue.org/analysis/forum-quality-declaration/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8FC4394" w14:textId="148A33F8" w:rsidR="3ED058CF" w:rsidRDefault="3ED058CF" w:rsidP="065C239A">
            <w:pPr>
              <w:spacing w:after="20" w:line="240" w:lineRule="auto"/>
              <w:ind w:left="245" w:right="72" w:hanging="259"/>
            </w:pPr>
            <w:r w:rsidRPr="065C239A">
              <w:rPr>
                <w:rFonts w:ascii="Times New Roman" w:eastAsia="Times New Roman" w:hAnsi="Times New Roman" w:cs="Times New Roman"/>
              </w:rPr>
              <w:t>W.V. Universal Pre-K students show preliminary advantage. Hanna Pennington, The Herald Dispatch</w:t>
            </w:r>
            <w:r w:rsidR="65BEAF4E" w:rsidRPr="065C239A">
              <w:rPr>
                <w:rFonts w:ascii="Times New Roman" w:eastAsia="Times New Roman" w:hAnsi="Times New Roman" w:cs="Times New Roman"/>
              </w:rPr>
              <w:t>,</w:t>
            </w:r>
            <w:r w:rsidRPr="065C239A">
              <w:rPr>
                <w:rFonts w:ascii="Times New Roman" w:eastAsia="Times New Roman" w:hAnsi="Times New Roman" w:cs="Times New Roman"/>
              </w:rPr>
              <w:t xml:space="preserve"> Feb. 2, 2020.</w:t>
            </w:r>
            <w:r w:rsidR="26C8DFF1" w:rsidRPr="065C239A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89">
              <w:r w:rsidR="26C8DFF1" w:rsidRPr="065C239A">
                <w:rPr>
                  <w:rStyle w:val="Hyperlink"/>
                  <w:rFonts w:ascii="Times New Roman" w:eastAsia="Times New Roman" w:hAnsi="Times New Roman" w:cs="Times New Roman"/>
                </w:rPr>
                <w:t>https://www.herald-dispatch.com/news/w-va-universal-pre-k-students-show-preliminary-advantages/article_8428d9c9-a7a0-5eae-ad5c-1bed5d4d1ae3.html</w:t>
              </w:r>
            </w:hyperlink>
            <w:r w:rsidR="26C8DFF1" w:rsidRPr="065C239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FB936F8" w14:textId="6D57EB50" w:rsidR="009224F7" w:rsidRPr="00DF42C8" w:rsidRDefault="140CB1E9" w:rsidP="009E1840">
            <w:pPr>
              <w:tabs>
                <w:tab w:val="left" w:pos="252"/>
              </w:tabs>
              <w:spacing w:after="20" w:line="240" w:lineRule="auto"/>
              <w:ind w:left="245" w:right="72" w:hanging="259"/>
              <w:rPr>
                <w:rFonts w:ascii="Times New Roman" w:eastAsia="Calibri" w:hAnsi="Times New Roman" w:cs="Times New Roman"/>
                <w:color w:val="000000"/>
              </w:rPr>
            </w:pPr>
            <w:r w:rsidRPr="065C239A">
              <w:rPr>
                <w:rFonts w:ascii="Times New Roman" w:eastAsia="Calibri" w:hAnsi="Times New Roman" w:cs="Times New Roman"/>
                <w:color w:val="000000" w:themeColor="text1"/>
              </w:rPr>
              <w:t>UPenn Podcast Announced as 2020 AVA Digital Award Winner. Bridget Goldhahn, Patch.com</w:t>
            </w:r>
            <w:r w:rsidR="6F3D1588" w:rsidRPr="065C239A">
              <w:rPr>
                <w:rFonts w:ascii="Times New Roman" w:eastAsia="Calibri" w:hAnsi="Times New Roman" w:cs="Times New Roman"/>
                <w:color w:val="000000" w:themeColor="text1"/>
              </w:rPr>
              <w:t>, Jan. 29, 2020</w:t>
            </w:r>
            <w:r w:rsidRPr="065C239A"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  <w:hyperlink r:id="rId90">
              <w:r w:rsidRPr="065C239A">
                <w:rPr>
                  <w:rStyle w:val="Hyperlink"/>
                  <w:rFonts w:ascii="Times New Roman" w:hAnsi="Times New Roman" w:cs="Times New Roman"/>
                </w:rPr>
                <w:t>https://patch.com/pennsylvania/philadelphia/upenn-podcast-announced-2020-ava-digital-award-winner</w:t>
              </w:r>
            </w:hyperlink>
          </w:p>
          <w:p w14:paraId="7D73B9F5" w14:textId="032CD54D" w:rsidR="003C592B" w:rsidRDefault="3C0473B4" w:rsidP="003C592B">
            <w:pPr>
              <w:tabs>
                <w:tab w:val="left" w:pos="252"/>
              </w:tabs>
              <w:spacing w:after="20" w:line="240" w:lineRule="auto"/>
              <w:ind w:left="245" w:right="72" w:hanging="259"/>
              <w:rPr>
                <w:rFonts w:ascii="Times New Roman" w:eastAsia="Calibri" w:hAnsi="Times New Roman" w:cs="Times New Roman"/>
                <w:color w:val="000000"/>
              </w:rPr>
            </w:pPr>
            <w:r w:rsidRPr="065C239A">
              <w:rPr>
                <w:rFonts w:ascii="Times New Roman" w:eastAsia="Calibri" w:hAnsi="Times New Roman" w:cs="Times New Roman"/>
                <w:color w:val="000000" w:themeColor="text1"/>
              </w:rPr>
              <w:t>National Institute, W.V. to gauge quality of early learning programing. Jordan Hatfield, The Register-Herald, Jan.</w:t>
            </w:r>
            <w:r w:rsidR="00E7042D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65C239A">
              <w:rPr>
                <w:rFonts w:ascii="Times New Roman" w:eastAsia="Calibri" w:hAnsi="Times New Roman" w:cs="Times New Roman"/>
                <w:color w:val="000000" w:themeColor="text1"/>
              </w:rPr>
              <w:t xml:space="preserve">17, 2020. </w:t>
            </w:r>
            <w:hyperlink r:id="rId91">
              <w:r w:rsidRPr="065C239A">
                <w:rPr>
                  <w:rStyle w:val="Hyperlink"/>
                  <w:rFonts w:ascii="Times New Roman" w:eastAsia="Calibri" w:hAnsi="Times New Roman" w:cs="Times New Roman"/>
                </w:rPr>
                <w:t>https://www.register-herald.com/news/national-institute-w-va-to-gauge-quality-of-early-learning/article_6bee71c8-8d78-5c30-94c4-ebbcabd7c949.html</w:t>
              </w:r>
            </w:hyperlink>
            <w:r w:rsidRPr="065C239A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  <w:p w14:paraId="270A0210" w14:textId="2B02C7CF" w:rsidR="005D13EF" w:rsidRPr="005D13EF" w:rsidRDefault="6F14A2DA" w:rsidP="00AB37D5">
            <w:pPr>
              <w:tabs>
                <w:tab w:val="left" w:pos="252"/>
              </w:tabs>
              <w:spacing w:after="20" w:line="240" w:lineRule="auto"/>
              <w:ind w:left="245" w:right="72" w:hanging="259"/>
              <w:rPr>
                <w:rFonts w:ascii="Times New Roman" w:eastAsia="Calibri" w:hAnsi="Times New Roman" w:cs="Times New Roman"/>
                <w:color w:val="000000"/>
              </w:rPr>
            </w:pPr>
            <w:r w:rsidRPr="065C239A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National Institute Partners with West Virginia to Gauge Quality of State’s Early Learning Programming. Jan. 14, 2020. </w:t>
            </w:r>
            <w:hyperlink r:id="rId92">
              <w:r w:rsidRPr="065C239A">
                <w:rPr>
                  <w:rStyle w:val="Hyperlink"/>
                  <w:rFonts w:ascii="Times New Roman" w:hAnsi="Times New Roman" w:cs="Times New Roman"/>
                </w:rPr>
                <w:t>https://wvde.us/national-institute-partners-with-west-virginia-to-gauge-quality-of-states-early-learning-programming/</w:t>
              </w:r>
            </w:hyperlink>
          </w:p>
          <w:p w14:paraId="227F2B3A" w14:textId="209C4B85" w:rsidR="00AB37D5" w:rsidRPr="00C45F87" w:rsidRDefault="00AB37D5" w:rsidP="00AB37D5">
            <w:pPr>
              <w:tabs>
                <w:tab w:val="left" w:pos="252"/>
              </w:tabs>
              <w:spacing w:after="20" w:line="240" w:lineRule="auto"/>
              <w:ind w:left="245" w:right="72" w:hanging="259"/>
              <w:rPr>
                <w:rFonts w:ascii="Times New Roman" w:eastAsia="Calibri" w:hAnsi="Times New Roman" w:cs="Times New Roman"/>
                <w:color w:val="000000"/>
              </w:rPr>
            </w:pPr>
            <w:r w:rsidRPr="005D13EF">
              <w:rPr>
                <w:rFonts w:ascii="Times New Roman" w:eastAsia="Calibri" w:hAnsi="Times New Roman" w:cs="Times New Roman"/>
                <w:color w:val="000000"/>
              </w:rPr>
              <w:t>Pre-to-3: Seattle's voter-approved</w:t>
            </w:r>
            <w:r w:rsidRPr="00C45F87">
              <w:rPr>
                <w:rFonts w:ascii="Times New Roman" w:eastAsia="Calibri" w:hAnsi="Times New Roman" w:cs="Times New Roman"/>
                <w:color w:val="000000"/>
              </w:rPr>
              <w:t xml:space="preserve"> pre-K program receiving national attention. A recent report shows classroom quality has shown an "upward trend." Linda Jacobson, Dec. 13, 2019. Education Dive. </w:t>
            </w:r>
            <w:hyperlink r:id="rId93" w:history="1">
              <w:r w:rsidRPr="00C45F87">
                <w:rPr>
                  <w:rStyle w:val="Hyperlink"/>
                  <w:rFonts w:ascii="Times New Roman" w:hAnsi="Times New Roman" w:cs="Times New Roman"/>
                </w:rPr>
                <w:t>https://www.educationdive.com/news/pre-to-3-seattles-voter-approved-pre-k-program-receiving-national-attenti/568670/</w:t>
              </w:r>
            </w:hyperlink>
          </w:p>
          <w:p w14:paraId="674A7C53" w14:textId="2D068734" w:rsidR="001D480C" w:rsidRDefault="596328BD" w:rsidP="001D4F86">
            <w:pPr>
              <w:tabs>
                <w:tab w:val="left" w:pos="252"/>
              </w:tabs>
              <w:spacing w:after="20" w:line="240" w:lineRule="auto"/>
              <w:ind w:left="245" w:right="72" w:hanging="259"/>
              <w:rPr>
                <w:rFonts w:ascii="Times New Roman" w:eastAsia="Calibri" w:hAnsi="Times New Roman" w:cs="Times New Roman"/>
                <w:color w:val="000000"/>
              </w:rPr>
            </w:pPr>
            <w:r w:rsidRPr="065C239A">
              <w:rPr>
                <w:rFonts w:ascii="Times New Roman" w:eastAsia="Calibri" w:hAnsi="Times New Roman" w:cs="Times New Roman"/>
                <w:color w:val="000000" w:themeColor="text1"/>
              </w:rPr>
              <w:t xml:space="preserve">Seattle Preschool Program Recognized </w:t>
            </w:r>
            <w:proofErr w:type="gramStart"/>
            <w:r w:rsidRPr="065C239A">
              <w:rPr>
                <w:rFonts w:ascii="Times New Roman" w:eastAsia="Calibri" w:hAnsi="Times New Roman" w:cs="Times New Roman"/>
                <w:color w:val="000000" w:themeColor="text1"/>
              </w:rPr>
              <w:t>As</w:t>
            </w:r>
            <w:proofErr w:type="gramEnd"/>
            <w:r w:rsidRPr="065C239A">
              <w:rPr>
                <w:rFonts w:ascii="Times New Roman" w:eastAsia="Calibri" w:hAnsi="Times New Roman" w:cs="Times New Roman"/>
                <w:color w:val="000000" w:themeColor="text1"/>
              </w:rPr>
              <w:t xml:space="preserve"> One Of The Nation’s Best. Nov</w:t>
            </w:r>
            <w:r w:rsidR="4830947F" w:rsidRPr="065C239A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 w:rsidRPr="065C239A">
              <w:rPr>
                <w:rFonts w:ascii="Times New Roman" w:eastAsia="Calibri" w:hAnsi="Times New Roman" w:cs="Times New Roman"/>
                <w:color w:val="000000" w:themeColor="text1"/>
              </w:rPr>
              <w:t xml:space="preserve"> 20</w:t>
            </w:r>
            <w:r w:rsidR="26F86352" w:rsidRPr="065C239A">
              <w:rPr>
                <w:rFonts w:ascii="Times New Roman" w:eastAsia="Calibri" w:hAnsi="Times New Roman" w:cs="Times New Roman"/>
                <w:color w:val="000000" w:themeColor="text1"/>
              </w:rPr>
              <w:t>,</w:t>
            </w:r>
            <w:r w:rsidRPr="065C239A">
              <w:rPr>
                <w:rFonts w:ascii="Times New Roman" w:eastAsia="Calibri" w:hAnsi="Times New Roman" w:cs="Times New Roman"/>
                <w:color w:val="000000" w:themeColor="text1"/>
              </w:rPr>
              <w:t xml:space="preserve"> 2019</w:t>
            </w:r>
            <w:r w:rsidR="00DC5778">
              <w:rPr>
                <w:rFonts w:ascii="Times New Roman" w:eastAsia="Calibri" w:hAnsi="Times New Roman" w:cs="Times New Roman"/>
                <w:color w:val="000000" w:themeColor="text1"/>
              </w:rPr>
              <w:t xml:space="preserve">, </w:t>
            </w:r>
            <w:r w:rsidRPr="065C239A">
              <w:rPr>
                <w:rFonts w:ascii="Times New Roman" w:eastAsia="Calibri" w:hAnsi="Times New Roman" w:cs="Times New Roman"/>
                <w:color w:val="000000" w:themeColor="text1"/>
              </w:rPr>
              <w:t>7:16</w:t>
            </w:r>
            <w:r w:rsidR="00E7042D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65C239A">
              <w:rPr>
                <w:rFonts w:ascii="Times New Roman" w:eastAsia="Calibri" w:hAnsi="Times New Roman" w:cs="Times New Roman"/>
                <w:color w:val="000000" w:themeColor="text1"/>
              </w:rPr>
              <w:t xml:space="preserve">am by Seattle Medium. </w:t>
            </w:r>
            <w:hyperlink r:id="rId94">
              <w:r w:rsidRPr="065C239A">
                <w:rPr>
                  <w:rStyle w:val="Hyperlink"/>
                  <w:rFonts w:ascii="Times New Roman" w:hAnsi="Times New Roman" w:cs="Times New Roman"/>
                </w:rPr>
                <w:t>https://seattlemedium.com/seattle-preschool-program-recognized-one-nations-best/</w:t>
              </w:r>
            </w:hyperlink>
          </w:p>
          <w:p w14:paraId="03DCC314" w14:textId="132A673B" w:rsidR="001D480C" w:rsidRDefault="001D480C" w:rsidP="001D4F86">
            <w:pPr>
              <w:tabs>
                <w:tab w:val="left" w:pos="252"/>
              </w:tabs>
              <w:spacing w:after="20" w:line="240" w:lineRule="auto"/>
              <w:ind w:left="245" w:right="72" w:hanging="259"/>
              <w:rPr>
                <w:rFonts w:ascii="Times New Roman" w:eastAsia="Calibri" w:hAnsi="Times New Roman" w:cs="Times New Roman"/>
                <w:color w:val="000000"/>
              </w:rPr>
            </w:pPr>
            <w:r w:rsidRPr="001D480C">
              <w:rPr>
                <w:rFonts w:ascii="Times New Roman" w:eastAsia="Calibri" w:hAnsi="Times New Roman" w:cs="Times New Roman"/>
                <w:color w:val="000000"/>
              </w:rPr>
              <w:t xml:space="preserve">You still have time to enroll your kids in the Seattle Preschool Program. Elise </w:t>
            </w:r>
            <w:proofErr w:type="spellStart"/>
            <w:r w:rsidRPr="001D480C">
              <w:rPr>
                <w:rFonts w:ascii="Times New Roman" w:eastAsia="Calibri" w:hAnsi="Times New Roman" w:cs="Times New Roman"/>
                <w:color w:val="000000"/>
              </w:rPr>
              <w:t>Takahama</w:t>
            </w:r>
            <w:proofErr w:type="spellEnd"/>
            <w:r w:rsidRPr="001D480C">
              <w:rPr>
                <w:rFonts w:ascii="Times New Roman" w:eastAsia="Calibri" w:hAnsi="Times New Roman" w:cs="Times New Roman"/>
                <w:color w:val="000000"/>
              </w:rPr>
              <w:t xml:space="preserve">, Aug. 16, 2019. </w:t>
            </w:r>
            <w:hyperlink r:id="rId95" w:history="1">
              <w:r w:rsidRPr="001D480C">
                <w:rPr>
                  <w:rStyle w:val="Hyperlink"/>
                  <w:rFonts w:ascii="Times New Roman" w:hAnsi="Times New Roman" w:cs="Times New Roman"/>
                </w:rPr>
                <w:t>https://www.seattletimes.com/education-lab/you-still-have-time-to-enroll-your-kids-in-the-seattle-preschool-program/</w:t>
              </w:r>
            </w:hyperlink>
          </w:p>
          <w:p w14:paraId="07FE2A5C" w14:textId="062CF012" w:rsidR="00BF4D43" w:rsidRPr="009F226F" w:rsidRDefault="67C37707" w:rsidP="001D4F86">
            <w:pPr>
              <w:tabs>
                <w:tab w:val="left" w:pos="252"/>
              </w:tabs>
              <w:spacing w:after="20" w:line="240" w:lineRule="auto"/>
              <w:ind w:left="245" w:right="72" w:hanging="259"/>
              <w:rPr>
                <w:rFonts w:ascii="Times New Roman" w:eastAsia="Calibri" w:hAnsi="Times New Roman" w:cs="Times New Roman"/>
                <w:color w:val="000000"/>
              </w:rPr>
            </w:pPr>
            <w:r w:rsidRPr="065C239A">
              <w:rPr>
                <w:rFonts w:ascii="Times New Roman" w:eastAsia="Calibri" w:hAnsi="Times New Roman" w:cs="Times New Roman"/>
                <w:color w:val="000000" w:themeColor="text1"/>
              </w:rPr>
              <w:t xml:space="preserve">Free Pre-K: How Cities are Growing and Funding High Quality Programs. Interview by Philip </w:t>
            </w:r>
            <w:proofErr w:type="spellStart"/>
            <w:r w:rsidRPr="065C239A">
              <w:rPr>
                <w:rFonts w:ascii="Times New Roman" w:eastAsia="Calibri" w:hAnsi="Times New Roman" w:cs="Times New Roman"/>
                <w:color w:val="000000" w:themeColor="text1"/>
              </w:rPr>
              <w:t>Sirinides</w:t>
            </w:r>
            <w:proofErr w:type="spellEnd"/>
            <w:r w:rsidRPr="065C239A">
              <w:rPr>
                <w:rFonts w:ascii="Times New Roman" w:eastAsia="Calibri" w:hAnsi="Times New Roman" w:cs="Times New Roman"/>
                <w:color w:val="000000" w:themeColor="text1"/>
              </w:rPr>
              <w:t>,</w:t>
            </w:r>
            <w:r w:rsidR="0C258DEB" w:rsidRPr="065C239A">
              <w:rPr>
                <w:rFonts w:ascii="Times New Roman" w:eastAsia="Calibri" w:hAnsi="Times New Roman" w:cs="Times New Roman"/>
                <w:color w:val="000000" w:themeColor="text1"/>
              </w:rPr>
              <w:t xml:space="preserve"> 2019.</w:t>
            </w:r>
            <w:r w:rsidRPr="065C239A">
              <w:rPr>
                <w:rFonts w:ascii="Times New Roman" w:eastAsia="Calibri" w:hAnsi="Times New Roman" w:cs="Times New Roman"/>
                <w:color w:val="000000" w:themeColor="text1"/>
              </w:rPr>
              <w:t xml:space="preserve"> Senior Research Specialist, CPRE. CPRE Knowledge Hub. </w:t>
            </w:r>
            <w:hyperlink r:id="rId96">
              <w:r w:rsidRPr="065C239A">
                <w:rPr>
                  <w:rStyle w:val="Hyperlink"/>
                  <w:rFonts w:ascii="Times New Roman" w:eastAsia="Calibri" w:hAnsi="Times New Roman" w:cs="Times New Roman"/>
                </w:rPr>
                <w:t>https://cprehub.org/research-minutes/free-pre-k-how-cities-are-growing-and-funding-high-quality-programs</w:t>
              </w:r>
            </w:hyperlink>
            <w:r w:rsidRPr="065C239A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  <w:p w14:paraId="0411802F" w14:textId="7AFAF10B" w:rsidR="00250BC8" w:rsidRPr="009F226F" w:rsidRDefault="00250BC8" w:rsidP="001D4F86">
            <w:pPr>
              <w:tabs>
                <w:tab w:val="left" w:pos="252"/>
              </w:tabs>
              <w:spacing w:after="20" w:line="240" w:lineRule="auto"/>
              <w:ind w:left="245" w:right="72" w:hanging="259"/>
              <w:rPr>
                <w:rFonts w:ascii="Times New Roman" w:eastAsia="Calibri" w:hAnsi="Times New Roman" w:cs="Times New Roman"/>
                <w:color w:val="000000"/>
              </w:rPr>
            </w:pPr>
            <w:r w:rsidRPr="009F226F">
              <w:rPr>
                <w:rFonts w:ascii="Times New Roman" w:eastAsia="Calibri" w:hAnsi="Times New Roman" w:cs="Times New Roman"/>
                <w:color w:val="000000"/>
              </w:rPr>
              <w:t>The Hechinger Report.</w:t>
            </w:r>
            <w:r w:rsidRPr="009F226F">
              <w:rPr>
                <w:rFonts w:ascii="Times New Roman" w:hAnsi="Times New Roman" w:cs="Times New Roman"/>
              </w:rPr>
              <w:t xml:space="preserve"> </w:t>
            </w:r>
            <w:r w:rsidRPr="009F226F">
              <w:rPr>
                <w:rFonts w:ascii="Times New Roman" w:eastAsia="Calibri" w:hAnsi="Times New Roman" w:cs="Times New Roman"/>
                <w:color w:val="000000"/>
              </w:rPr>
              <w:t xml:space="preserve">To smooth transitions from home to </w:t>
            </w:r>
            <w:proofErr w:type="spellStart"/>
            <w:r w:rsidRPr="009F226F">
              <w:rPr>
                <w:rFonts w:ascii="Times New Roman" w:eastAsia="Calibri" w:hAnsi="Times New Roman" w:cs="Times New Roman"/>
                <w:color w:val="000000"/>
              </w:rPr>
              <w:t>prek</w:t>
            </w:r>
            <w:proofErr w:type="spellEnd"/>
            <w:r w:rsidRPr="009F226F">
              <w:rPr>
                <w:rFonts w:ascii="Times New Roman" w:eastAsia="Calibri" w:hAnsi="Times New Roman" w:cs="Times New Roman"/>
                <w:color w:val="000000"/>
              </w:rPr>
              <w:t xml:space="preserve"> to kinder, states must invest in every aspect of early ed. Peggy Barmore, July 8, 2019. </w:t>
            </w:r>
            <w:hyperlink r:id="rId97" w:history="1">
              <w:r w:rsidRPr="009F226F">
                <w:rPr>
                  <w:rStyle w:val="Hyperlink"/>
                  <w:rFonts w:ascii="Times New Roman" w:hAnsi="Times New Roman" w:cs="Times New Roman"/>
                </w:rPr>
                <w:t>https://hechingerreport.org/to-smooth-transitions-from-home-to-prek-to-kinder-states-must-invest-in-every-aspect-of-early-ed/</w:t>
              </w:r>
            </w:hyperlink>
          </w:p>
          <w:p w14:paraId="236FB0A3" w14:textId="54A1B376" w:rsidR="00656F83" w:rsidRPr="009F226F" w:rsidRDefault="00656F83" w:rsidP="001D4F86">
            <w:pPr>
              <w:tabs>
                <w:tab w:val="left" w:pos="252"/>
              </w:tabs>
              <w:spacing w:after="20" w:line="240" w:lineRule="auto"/>
              <w:ind w:left="245" w:right="72" w:hanging="259"/>
              <w:rPr>
                <w:rFonts w:ascii="Times New Roman" w:eastAsia="Calibri" w:hAnsi="Times New Roman" w:cs="Times New Roman"/>
                <w:color w:val="000000"/>
              </w:rPr>
            </w:pPr>
            <w:r w:rsidRPr="009F226F">
              <w:rPr>
                <w:rFonts w:ascii="Times New Roman" w:eastAsia="Calibri" w:hAnsi="Times New Roman" w:cs="Times New Roman"/>
                <w:color w:val="000000"/>
              </w:rPr>
              <w:t xml:space="preserve">Charleston Gazette. In Greenbrier County, a focus on ensuring smooth transition from home to pre-K. Peggy Barmore, July 4, 2019. </w:t>
            </w:r>
            <w:hyperlink r:id="rId98" w:history="1">
              <w:r w:rsidRPr="009F226F">
                <w:rPr>
                  <w:rStyle w:val="Hyperlink"/>
                  <w:rFonts w:ascii="Times New Roman" w:hAnsi="Times New Roman" w:cs="Times New Roman"/>
                </w:rPr>
                <w:t>https://www.wvgazettemail.com/news/education/in-greenbrier-county-a-focus-on-ensuring-smooth-transition-from/article_68208ba0-8c81-56d3-aa50-100b505714e7.html</w:t>
              </w:r>
            </w:hyperlink>
          </w:p>
          <w:p w14:paraId="73262CFA" w14:textId="4FE87224" w:rsidR="00282281" w:rsidRPr="009F226F" w:rsidRDefault="00282281" w:rsidP="001D4F86">
            <w:pPr>
              <w:tabs>
                <w:tab w:val="left" w:pos="252"/>
              </w:tabs>
              <w:spacing w:after="20" w:line="240" w:lineRule="auto"/>
              <w:ind w:left="245" w:right="72" w:hanging="259"/>
              <w:rPr>
                <w:rFonts w:ascii="Times New Roman" w:eastAsia="Calibri" w:hAnsi="Times New Roman" w:cs="Times New Roman"/>
                <w:color w:val="000000"/>
              </w:rPr>
            </w:pPr>
            <w:r w:rsidRPr="009F226F">
              <w:rPr>
                <w:rFonts w:ascii="Times New Roman" w:eastAsia="Calibri" w:hAnsi="Times New Roman" w:cs="Times New Roman"/>
                <w:color w:val="000000"/>
              </w:rPr>
              <w:t xml:space="preserve">The Hechinger Report. How cities are convincing voters to pay higher taxes for public preschool. Brenda </w:t>
            </w:r>
            <w:proofErr w:type="spellStart"/>
            <w:r w:rsidRPr="009F226F">
              <w:rPr>
                <w:rFonts w:ascii="Times New Roman" w:eastAsia="Calibri" w:hAnsi="Times New Roman" w:cs="Times New Roman"/>
                <w:color w:val="000000"/>
              </w:rPr>
              <w:t>Iasevoli</w:t>
            </w:r>
            <w:proofErr w:type="spellEnd"/>
            <w:r w:rsidRPr="009F226F">
              <w:rPr>
                <w:rFonts w:ascii="Times New Roman" w:eastAsia="Calibri" w:hAnsi="Times New Roman" w:cs="Times New Roman"/>
                <w:color w:val="000000"/>
              </w:rPr>
              <w:t xml:space="preserve">. Teachers College, Columbia University. May 19, 2019. </w:t>
            </w:r>
            <w:hyperlink r:id="rId99" w:history="1">
              <w:r w:rsidRPr="009F226F">
                <w:rPr>
                  <w:rStyle w:val="Hyperlink"/>
                  <w:rFonts w:ascii="Times New Roman" w:hAnsi="Times New Roman" w:cs="Times New Roman"/>
                </w:rPr>
                <w:t>https://hechingerreport.org/how-cities-are-convincing-voters-to-pay-higher-taxes-for-public-preschool/</w:t>
              </w:r>
            </w:hyperlink>
            <w:r w:rsidRPr="009F226F">
              <w:rPr>
                <w:rFonts w:ascii="Times New Roman" w:hAnsi="Times New Roman" w:cs="Times New Roman"/>
              </w:rPr>
              <w:t xml:space="preserve"> </w:t>
            </w:r>
          </w:p>
          <w:p w14:paraId="3EBDE9D8" w14:textId="2294B01F" w:rsidR="001D4F86" w:rsidRPr="009F226F" w:rsidRDefault="00282281" w:rsidP="00282281">
            <w:pPr>
              <w:keepNext/>
              <w:tabs>
                <w:tab w:val="left" w:pos="252"/>
              </w:tabs>
              <w:spacing w:after="20" w:line="240" w:lineRule="auto"/>
              <w:ind w:left="245" w:right="72" w:hanging="259"/>
              <w:rPr>
                <w:rFonts w:ascii="Times New Roman" w:eastAsia="Calibri" w:hAnsi="Times New Roman" w:cs="Times New Roman"/>
                <w:color w:val="000000"/>
              </w:rPr>
            </w:pPr>
            <w:r w:rsidRPr="009F226F"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Magisterio. Milagros Nores: </w:t>
            </w:r>
            <w:r w:rsidR="001D4F86" w:rsidRPr="009F226F">
              <w:rPr>
                <w:rFonts w:ascii="Times New Roman" w:eastAsia="Calibri" w:hAnsi="Times New Roman" w:cs="Times New Roman"/>
                <w:color w:val="000000"/>
                <w:lang w:val="es-AR"/>
              </w:rPr>
              <w:t>La Educación Infantil puede reducir las brechas de género entre niños</w:t>
            </w:r>
            <w:r w:rsidRPr="009F226F">
              <w:rPr>
                <w:rFonts w:ascii="Times New Roman" w:eastAsia="Calibri" w:hAnsi="Times New Roman" w:cs="Times New Roman"/>
                <w:color w:val="000000"/>
                <w:lang w:val="es-AR"/>
              </w:rPr>
              <w:t>.</w:t>
            </w:r>
            <w:r w:rsidR="001D4F86" w:rsidRPr="009F226F"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 </w:t>
            </w:r>
            <w:r w:rsidR="001D4F86" w:rsidRPr="009F226F">
              <w:rPr>
                <w:rFonts w:ascii="Times New Roman" w:eastAsia="Calibri" w:hAnsi="Times New Roman" w:cs="Times New Roman"/>
                <w:color w:val="000000"/>
              </w:rPr>
              <w:t xml:space="preserve">Interview. Emma </w:t>
            </w:r>
            <w:proofErr w:type="spellStart"/>
            <w:r w:rsidR="001D4F86" w:rsidRPr="009F226F">
              <w:rPr>
                <w:rFonts w:ascii="Times New Roman" w:eastAsia="Calibri" w:hAnsi="Times New Roman" w:cs="Times New Roman"/>
                <w:color w:val="000000"/>
              </w:rPr>
              <w:t>Nogueiro</w:t>
            </w:r>
            <w:proofErr w:type="spellEnd"/>
            <w:r w:rsidR="001D4F86" w:rsidRPr="009F226F">
              <w:rPr>
                <w:rFonts w:ascii="Times New Roman" w:eastAsia="Calibri" w:hAnsi="Times New Roman" w:cs="Times New Roman"/>
                <w:color w:val="000000"/>
              </w:rPr>
              <w:t>. Jan</w:t>
            </w:r>
            <w:r w:rsidR="00E7042D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="001D4F86" w:rsidRPr="009F226F">
              <w:rPr>
                <w:rFonts w:ascii="Times New Roman" w:eastAsia="Calibri" w:hAnsi="Times New Roman" w:cs="Times New Roman"/>
                <w:color w:val="000000"/>
              </w:rPr>
              <w:t xml:space="preserve"> 29, 201</w:t>
            </w:r>
            <w:r w:rsidR="00260807">
              <w:rPr>
                <w:rFonts w:ascii="Times New Roman" w:eastAsia="Calibri" w:hAnsi="Times New Roman" w:cs="Times New Roman"/>
                <w:color w:val="000000"/>
              </w:rPr>
              <w:t>9</w:t>
            </w:r>
            <w:r w:rsidR="001D4F86" w:rsidRPr="009F226F">
              <w:rPr>
                <w:rFonts w:ascii="Times New Roman" w:eastAsia="Calibri" w:hAnsi="Times New Roman" w:cs="Times New Roman"/>
                <w:color w:val="000000"/>
              </w:rPr>
              <w:t xml:space="preserve">. Madrid, Spain. </w:t>
            </w:r>
            <w:hyperlink r:id="rId100" w:history="1">
              <w:r w:rsidR="001D4F86" w:rsidRPr="009F226F">
                <w:rPr>
                  <w:rStyle w:val="Hyperlink"/>
                  <w:rFonts w:ascii="Times New Roman" w:eastAsia="Calibri" w:hAnsi="Times New Roman" w:cs="Times New Roman"/>
                </w:rPr>
                <w:t>https://www.magisnet.com/2019/01/milagros-nores-la-educacion-infantil-puede-reducir-las-brechas-de-genero-entre-ninos/</w:t>
              </w:r>
            </w:hyperlink>
            <w:r w:rsidR="001D4F86" w:rsidRPr="009F226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14:paraId="4E2764EF" w14:textId="1538B0AB" w:rsidR="00167B53" w:rsidRPr="009F226F" w:rsidRDefault="00167B53" w:rsidP="00282281">
            <w:pPr>
              <w:keepNext/>
              <w:tabs>
                <w:tab w:val="left" w:pos="252"/>
              </w:tabs>
              <w:spacing w:after="20" w:line="240" w:lineRule="auto"/>
              <w:ind w:left="245" w:right="72" w:hanging="259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9F226F">
              <w:rPr>
                <w:rFonts w:ascii="Times New Roman" w:eastAsia="Calibri" w:hAnsi="Times New Roman" w:cs="Times New Roman"/>
                <w:color w:val="000000"/>
                <w:lang w:val="es-AR"/>
              </w:rPr>
              <w:t>Magisterior</w:t>
            </w:r>
            <w:proofErr w:type="spellEnd"/>
            <w:r w:rsidRPr="009F226F"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. La primera etapa educativa, clave para el futuro académico. </w:t>
            </w:r>
            <w:r w:rsidRPr="009F226F">
              <w:rPr>
                <w:rFonts w:ascii="Times New Roman" w:eastAsia="Calibri" w:hAnsi="Times New Roman" w:cs="Times New Roman"/>
                <w:color w:val="000000"/>
              </w:rPr>
              <w:t xml:space="preserve">Emma </w:t>
            </w:r>
            <w:proofErr w:type="spellStart"/>
            <w:r w:rsidRPr="009F226F">
              <w:rPr>
                <w:rFonts w:ascii="Times New Roman" w:eastAsia="Calibri" w:hAnsi="Times New Roman" w:cs="Times New Roman"/>
                <w:color w:val="000000"/>
              </w:rPr>
              <w:t>Nogueiro</w:t>
            </w:r>
            <w:proofErr w:type="spellEnd"/>
            <w:r w:rsidRPr="009F226F">
              <w:rPr>
                <w:rFonts w:ascii="Times New Roman" w:eastAsia="Calibri" w:hAnsi="Times New Roman" w:cs="Times New Roman"/>
                <w:color w:val="000000"/>
              </w:rPr>
              <w:t>. Jan</w:t>
            </w:r>
            <w:r w:rsidR="00E7042D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9F226F">
              <w:rPr>
                <w:rFonts w:ascii="Times New Roman" w:eastAsia="Calibri" w:hAnsi="Times New Roman" w:cs="Times New Roman"/>
                <w:color w:val="000000"/>
              </w:rPr>
              <w:t xml:space="preserve"> 29, 201</w:t>
            </w:r>
            <w:r w:rsidR="00260807">
              <w:rPr>
                <w:rFonts w:ascii="Times New Roman" w:eastAsia="Calibri" w:hAnsi="Times New Roman" w:cs="Times New Roman"/>
                <w:color w:val="000000"/>
              </w:rPr>
              <w:t>9</w:t>
            </w:r>
            <w:r w:rsidRPr="009F226F">
              <w:rPr>
                <w:rFonts w:ascii="Times New Roman" w:eastAsia="Calibri" w:hAnsi="Times New Roman" w:cs="Times New Roman"/>
                <w:color w:val="000000"/>
              </w:rPr>
              <w:t xml:space="preserve">. Madrid, Spain. </w:t>
            </w:r>
            <w:hyperlink r:id="rId101" w:history="1">
              <w:r w:rsidRPr="009F226F">
                <w:rPr>
                  <w:rStyle w:val="Hyperlink"/>
                  <w:rFonts w:ascii="Times New Roman" w:hAnsi="Times New Roman" w:cs="Times New Roman"/>
                </w:rPr>
                <w:t>https://www.magisnet.com/2019/01/la-primera-etapa-educativa-clave-para-el-futuro-academico/</w:t>
              </w:r>
            </w:hyperlink>
          </w:p>
          <w:p w14:paraId="6D26A72F" w14:textId="64B5EF41" w:rsidR="006D0BE2" w:rsidRPr="009F226F" w:rsidRDefault="00282281" w:rsidP="00060320">
            <w:pPr>
              <w:tabs>
                <w:tab w:val="left" w:pos="252"/>
              </w:tabs>
              <w:spacing w:after="20" w:line="240" w:lineRule="auto"/>
              <w:ind w:left="245" w:right="72" w:hanging="259"/>
              <w:rPr>
                <w:rFonts w:ascii="Times New Roman" w:eastAsia="Calibri" w:hAnsi="Times New Roman" w:cs="Times New Roman"/>
                <w:color w:val="000000"/>
              </w:rPr>
            </w:pPr>
            <w:r w:rsidRPr="009F226F">
              <w:rPr>
                <w:rFonts w:ascii="Times New Roman" w:eastAsia="Calibri" w:hAnsi="Times New Roman" w:cs="Times New Roman"/>
                <w:color w:val="000000"/>
              </w:rPr>
              <w:t xml:space="preserve">Child Trends. </w:t>
            </w:r>
            <w:r w:rsidR="006D0BE2" w:rsidRPr="009F226F">
              <w:rPr>
                <w:rFonts w:ascii="Times New Roman" w:eastAsia="Calibri" w:hAnsi="Times New Roman" w:cs="Times New Roman"/>
                <w:color w:val="000000"/>
              </w:rPr>
              <w:t xml:space="preserve">An Interview with Milagros Nores. </w:t>
            </w:r>
            <w:hyperlink r:id="rId102" w:history="1">
              <w:r w:rsidR="0011396B" w:rsidRPr="000D2BA3">
                <w:rPr>
                  <w:rStyle w:val="Hyperlink"/>
                  <w:rFonts w:ascii="Times New Roman" w:eastAsia="Calibri" w:hAnsi="Times New Roman" w:cs="Times New Roman"/>
                </w:rPr>
                <w:t>https://www.youtube.com/watch?time_continue=37&amp;v=ubtqXFpEn3M</w:t>
              </w:r>
            </w:hyperlink>
            <w:r w:rsidR="006D0BE2" w:rsidRPr="009F226F">
              <w:rPr>
                <w:rFonts w:ascii="Times New Roman" w:eastAsia="Calibri" w:hAnsi="Times New Roman" w:cs="Times New Roman"/>
                <w:color w:val="000000"/>
              </w:rPr>
              <w:t xml:space="preserve"> Dec</w:t>
            </w:r>
            <w:r w:rsidR="00E7042D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="006D0BE2" w:rsidRPr="009F226F">
              <w:rPr>
                <w:rFonts w:ascii="Times New Roman" w:eastAsia="Calibri" w:hAnsi="Times New Roman" w:cs="Times New Roman"/>
                <w:color w:val="000000"/>
              </w:rPr>
              <w:t xml:space="preserve"> 10, 2018.</w:t>
            </w:r>
          </w:p>
          <w:p w14:paraId="7EE89F1F" w14:textId="2169E6CE" w:rsidR="006D0BE2" w:rsidRDefault="006D0BE2" w:rsidP="00060320">
            <w:pPr>
              <w:tabs>
                <w:tab w:val="left" w:pos="252"/>
              </w:tabs>
              <w:spacing w:after="20" w:line="240" w:lineRule="auto"/>
              <w:ind w:left="245" w:right="72" w:hanging="259"/>
              <w:rPr>
                <w:rFonts w:ascii="Times New Roman" w:eastAsia="Calibri" w:hAnsi="Times New Roman" w:cs="Times New Roman"/>
                <w:color w:val="000000"/>
              </w:rPr>
            </w:pPr>
            <w:r w:rsidRPr="009F226F">
              <w:rPr>
                <w:rFonts w:ascii="Times New Roman" w:eastAsia="Calibri" w:hAnsi="Times New Roman" w:cs="Times New Roman"/>
                <w:color w:val="000000"/>
              </w:rPr>
              <w:t>Positive Parenting: Help for Dual-Language Kids. 9&amp;10</w:t>
            </w:r>
            <w:r w:rsidR="00174CD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9F226F">
              <w:rPr>
                <w:rFonts w:ascii="Times New Roman" w:eastAsia="Calibri" w:hAnsi="Times New Roman" w:cs="Times New Roman"/>
                <w:color w:val="000000"/>
              </w:rPr>
              <w:t>news. Jamie Thompson. Dec</w:t>
            </w:r>
            <w:r w:rsidR="00E7042D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9F226F">
              <w:rPr>
                <w:rFonts w:ascii="Times New Roman" w:eastAsia="Calibri" w:hAnsi="Times New Roman" w:cs="Times New Roman"/>
                <w:color w:val="000000"/>
              </w:rPr>
              <w:t xml:space="preserve"> 5, 2018. </w:t>
            </w:r>
            <w:hyperlink r:id="rId103" w:history="1">
              <w:r w:rsidRPr="009F226F">
                <w:rPr>
                  <w:rStyle w:val="Hyperlink"/>
                  <w:rFonts w:ascii="Times New Roman" w:eastAsia="Calibri" w:hAnsi="Times New Roman" w:cs="Times New Roman"/>
                </w:rPr>
                <w:t>https://www.9and10news.com/2018/12/05/positive-parenting-help-for-dual-language-kids/</w:t>
              </w:r>
            </w:hyperlink>
            <w:r w:rsidRPr="009F226F"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  <w:proofErr w:type="gramStart"/>
            <w:r w:rsidRPr="009F226F">
              <w:rPr>
                <w:rFonts w:ascii="Times New Roman" w:eastAsia="Calibri" w:hAnsi="Times New Roman" w:cs="Times New Roman"/>
                <w:color w:val="000000"/>
              </w:rPr>
              <w:t>Also</w:t>
            </w:r>
            <w:proofErr w:type="gramEnd"/>
            <w:r w:rsidRPr="009F226F">
              <w:rPr>
                <w:rFonts w:ascii="Times New Roman" w:eastAsia="Calibri" w:hAnsi="Times New Roman" w:cs="Times New Roman"/>
                <w:color w:val="000000"/>
              </w:rPr>
              <w:t xml:space="preserve"> in WWTV (CBS), WFMZ – Philadelphia. Rosa Morales; WCTV CBS, </w:t>
            </w:r>
            <w:proofErr w:type="spellStart"/>
            <w:r w:rsidRPr="009F226F">
              <w:rPr>
                <w:rFonts w:ascii="Times New Roman" w:eastAsia="Calibri" w:hAnsi="Times New Roman" w:cs="Times New Roman"/>
                <w:color w:val="000000"/>
              </w:rPr>
              <w:t>Tallahasee</w:t>
            </w:r>
            <w:proofErr w:type="spellEnd"/>
            <w:r w:rsidRPr="009F226F">
              <w:rPr>
                <w:rFonts w:ascii="Times New Roman" w:eastAsia="Calibri" w:hAnsi="Times New Roman" w:cs="Times New Roman"/>
                <w:color w:val="000000"/>
              </w:rPr>
              <w:t>, Dec</w:t>
            </w:r>
            <w:r w:rsidR="00E7042D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9F226F">
              <w:rPr>
                <w:rFonts w:ascii="Times New Roman" w:eastAsia="Calibri" w:hAnsi="Times New Roman" w:cs="Times New Roman"/>
                <w:color w:val="000000"/>
              </w:rPr>
              <w:t xml:space="preserve"> 4, 2018</w:t>
            </w:r>
            <w:r w:rsidR="00FC10B7">
              <w:rPr>
                <w:rFonts w:ascii="Times New Roman" w:eastAsia="Calibri" w:hAnsi="Times New Roman" w:cs="Times New Roman"/>
                <w:color w:val="000000"/>
              </w:rPr>
              <w:t xml:space="preserve">; </w:t>
            </w:r>
            <w:r w:rsidRPr="009F226F">
              <w:rPr>
                <w:rFonts w:ascii="Times New Roman" w:eastAsia="Calibri" w:hAnsi="Times New Roman" w:cs="Times New Roman"/>
                <w:color w:val="000000"/>
              </w:rPr>
              <w:t>WQAD News 8 Iowa</w:t>
            </w:r>
            <w:r w:rsidR="00FC10B7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r w:rsidRPr="009F226F">
              <w:rPr>
                <w:rFonts w:ascii="Times New Roman" w:eastAsia="Calibri" w:hAnsi="Times New Roman" w:cs="Times New Roman"/>
                <w:color w:val="000000"/>
              </w:rPr>
              <w:t>Dec</w:t>
            </w:r>
            <w:r w:rsidR="00E7042D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9F226F">
              <w:rPr>
                <w:rFonts w:ascii="Times New Roman" w:eastAsia="Calibri" w:hAnsi="Times New Roman" w:cs="Times New Roman"/>
                <w:color w:val="000000"/>
              </w:rPr>
              <w:t xml:space="preserve"> 13, 2018; 44News This Morning at 7 Indiana</w:t>
            </w:r>
            <w:r w:rsidR="00FC10B7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r w:rsidRPr="009F226F">
              <w:rPr>
                <w:rFonts w:ascii="Times New Roman" w:eastAsia="Calibri" w:hAnsi="Times New Roman" w:cs="Times New Roman"/>
                <w:color w:val="000000"/>
              </w:rPr>
              <w:t>Dec</w:t>
            </w:r>
            <w:r w:rsidR="00E7042D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9F226F">
              <w:rPr>
                <w:rFonts w:ascii="Times New Roman" w:eastAsia="Calibri" w:hAnsi="Times New Roman" w:cs="Times New Roman"/>
                <w:color w:val="000000"/>
              </w:rPr>
              <w:t xml:space="preserve"> 18, 2018; WBNG CBS, Binghamton, NY</w:t>
            </w:r>
            <w:r w:rsidR="00FC10B7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r w:rsidRPr="009F226F">
              <w:rPr>
                <w:rFonts w:ascii="Times New Roman" w:eastAsia="Calibri" w:hAnsi="Times New Roman" w:cs="Times New Roman"/>
                <w:color w:val="000000"/>
              </w:rPr>
              <w:t>Dec</w:t>
            </w:r>
            <w:r w:rsidR="00E7042D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9F226F">
              <w:rPr>
                <w:rFonts w:ascii="Times New Roman" w:eastAsia="Calibri" w:hAnsi="Times New Roman" w:cs="Times New Roman"/>
                <w:color w:val="000000"/>
              </w:rPr>
              <w:t xml:space="preserve"> 28, 2018; WHLT CBS, Hattiesburg, MS, Dec</w:t>
            </w:r>
            <w:r w:rsidR="00E7042D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9F226F">
              <w:rPr>
                <w:rFonts w:ascii="Times New Roman" w:eastAsia="Calibri" w:hAnsi="Times New Roman" w:cs="Times New Roman"/>
                <w:color w:val="000000"/>
              </w:rPr>
              <w:t xml:space="preserve"> 27, 2018; WJTV CBS, Jackson, MS, Dec</w:t>
            </w:r>
            <w:r w:rsidR="00E7042D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9F226F">
              <w:rPr>
                <w:rFonts w:ascii="Times New Roman" w:eastAsia="Calibri" w:hAnsi="Times New Roman" w:cs="Times New Roman"/>
                <w:color w:val="000000"/>
              </w:rPr>
              <w:t xml:space="preserve"> 27, 2018; WPMT Fox, Harrisburg, PA, Dec</w:t>
            </w:r>
            <w:r w:rsidR="00E7042D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9F226F">
              <w:rPr>
                <w:rFonts w:ascii="Times New Roman" w:eastAsia="Calibri" w:hAnsi="Times New Roman" w:cs="Times New Roman"/>
                <w:color w:val="000000"/>
              </w:rPr>
              <w:t xml:space="preserve"> 27, 2018.  </w:t>
            </w:r>
          </w:p>
          <w:p w14:paraId="4CE71EE7" w14:textId="1DE99C71" w:rsidR="001F5D8C" w:rsidRPr="00273791" w:rsidRDefault="001F5D8C" w:rsidP="00060320">
            <w:pPr>
              <w:tabs>
                <w:tab w:val="left" w:pos="252"/>
              </w:tabs>
              <w:spacing w:after="20" w:line="240" w:lineRule="auto"/>
              <w:ind w:left="245" w:right="72" w:hanging="259"/>
              <w:rPr>
                <w:rFonts w:ascii="Times New Roman" w:eastAsia="Calibri" w:hAnsi="Times New Roman" w:cs="Times New Roman"/>
                <w:color w:val="000000"/>
              </w:rPr>
            </w:pPr>
            <w:r w:rsidRPr="001F5D8C">
              <w:rPr>
                <w:rFonts w:ascii="Times New Roman" w:eastAsia="Calibri" w:hAnsi="Times New Roman" w:cs="Times New Roman"/>
                <w:color w:val="000000"/>
              </w:rPr>
              <w:t>Research offers support of young dual-language learners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  <w:r w:rsidR="00273791" w:rsidRPr="00273791">
              <w:rPr>
                <w:rFonts w:ascii="Times New Roman" w:eastAsia="Calibri" w:hAnsi="Times New Roman" w:cs="Times New Roman"/>
                <w:color w:val="000000"/>
              </w:rPr>
              <w:t>Dec</w:t>
            </w:r>
            <w:r w:rsidR="00E7042D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="00273791" w:rsidRPr="00273791">
              <w:rPr>
                <w:rFonts w:ascii="Times New Roman" w:eastAsia="Calibri" w:hAnsi="Times New Roman" w:cs="Times New Roman"/>
                <w:color w:val="000000"/>
              </w:rPr>
              <w:t xml:space="preserve"> 4, 2018. Ivanhoe Newswire. </w:t>
            </w:r>
            <w:hyperlink r:id="rId104" w:history="1">
              <w:r w:rsidR="00273791" w:rsidRPr="00DE6771">
                <w:rPr>
                  <w:rStyle w:val="Hyperlink"/>
                  <w:rFonts w:ascii="Times New Roman" w:eastAsia="Calibri" w:hAnsi="Times New Roman" w:cs="Times New Roman"/>
                </w:rPr>
                <w:t>https://www.wctv.tv/content/news/Support-for-dual-language-learners-501890251.html</w:t>
              </w:r>
            </w:hyperlink>
            <w:r w:rsidR="0027379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14:paraId="3D2D5B94" w14:textId="6F961733" w:rsidR="006D0BE2" w:rsidRPr="003A28B4" w:rsidRDefault="00282281" w:rsidP="00060320">
            <w:pPr>
              <w:tabs>
                <w:tab w:val="left" w:pos="252"/>
              </w:tabs>
              <w:spacing w:after="20" w:line="240" w:lineRule="auto"/>
              <w:ind w:left="245" w:right="72" w:hanging="259"/>
              <w:rPr>
                <w:rFonts w:ascii="Times New Roman" w:eastAsia="Calibri" w:hAnsi="Times New Roman" w:cs="Times New Roman"/>
                <w:color w:val="000000"/>
                <w:lang w:val="es-AR"/>
              </w:rPr>
            </w:pPr>
            <w:r w:rsidRPr="009F226F"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El Diario de la Educación. </w:t>
            </w:r>
            <w:r w:rsidR="006D0BE2" w:rsidRPr="009F226F">
              <w:rPr>
                <w:rFonts w:ascii="Times New Roman" w:eastAsia="Calibri" w:hAnsi="Times New Roman" w:cs="Times New Roman"/>
                <w:color w:val="000000"/>
                <w:lang w:val="es-AR"/>
              </w:rPr>
              <w:t>Cualquiera que me diga que no importan las ratios, que se pare al frente de 30 chicos de 3 y 4 años y me diga que no</w:t>
            </w:r>
            <w:r w:rsidRPr="009F226F">
              <w:rPr>
                <w:rFonts w:ascii="Times New Roman" w:eastAsia="Calibri" w:hAnsi="Times New Roman" w:cs="Times New Roman"/>
                <w:color w:val="000000"/>
                <w:lang w:val="es-AR"/>
              </w:rPr>
              <w:t>.</w:t>
            </w:r>
            <w:r w:rsidR="006D0BE2" w:rsidRPr="009F226F"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 Interview. Pablo Gutiérrez del Álamo. Madrid, </w:t>
            </w:r>
            <w:proofErr w:type="spellStart"/>
            <w:r w:rsidR="006D0BE2" w:rsidRPr="009F226F">
              <w:rPr>
                <w:rFonts w:ascii="Times New Roman" w:eastAsia="Calibri" w:hAnsi="Times New Roman" w:cs="Times New Roman"/>
                <w:color w:val="000000"/>
                <w:lang w:val="es-AR"/>
              </w:rPr>
              <w:t>Spain</w:t>
            </w:r>
            <w:proofErr w:type="spellEnd"/>
            <w:r w:rsidR="006D0BE2" w:rsidRPr="009F226F"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. </w:t>
            </w:r>
            <w:proofErr w:type="spellStart"/>
            <w:r w:rsidRPr="009F226F">
              <w:rPr>
                <w:rFonts w:ascii="Times New Roman" w:eastAsia="Calibri" w:hAnsi="Times New Roman" w:cs="Times New Roman"/>
                <w:color w:val="000000"/>
                <w:lang w:val="es-AR"/>
              </w:rPr>
              <w:t>Dec</w:t>
            </w:r>
            <w:proofErr w:type="spellEnd"/>
            <w:r w:rsidR="00E7042D">
              <w:rPr>
                <w:rFonts w:ascii="Times New Roman" w:eastAsia="Calibri" w:hAnsi="Times New Roman" w:cs="Times New Roman"/>
                <w:color w:val="000000"/>
                <w:lang w:val="es-AR"/>
              </w:rPr>
              <w:t>.</w:t>
            </w:r>
            <w:r w:rsidRPr="009F226F"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 </w:t>
            </w:r>
            <w:r w:rsidR="006D0BE2" w:rsidRPr="009F226F"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5, 2018. </w:t>
            </w:r>
            <w:hyperlink r:id="rId105" w:history="1">
              <w:r w:rsidR="006D0BE2" w:rsidRPr="003A28B4">
                <w:rPr>
                  <w:rStyle w:val="Hyperlink"/>
                  <w:rFonts w:ascii="Times New Roman" w:eastAsia="Calibri" w:hAnsi="Times New Roman" w:cs="Times New Roman"/>
                  <w:lang w:val="es-AR"/>
                </w:rPr>
                <w:t>http://eldiariodelaeducacion.com/blog/2018/12/05/cualquiera-que-me-diga-que-no-importan-las-ratios-que-se-pare-al-frente-de-30-chicos-de-3-y-4-anos-y-me-diga-que-no/</w:t>
              </w:r>
            </w:hyperlink>
            <w:r w:rsidR="006D0BE2" w:rsidRPr="003A28B4"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 </w:t>
            </w:r>
          </w:p>
          <w:p w14:paraId="101F0539" w14:textId="2B0B9990" w:rsidR="006D0BE2" w:rsidRPr="009F226F" w:rsidRDefault="00282281" w:rsidP="00060320">
            <w:pPr>
              <w:tabs>
                <w:tab w:val="left" w:pos="252"/>
              </w:tabs>
              <w:spacing w:after="20" w:line="240" w:lineRule="auto"/>
              <w:ind w:left="245" w:right="72" w:hanging="259"/>
              <w:rPr>
                <w:rFonts w:ascii="Times New Roman" w:eastAsia="Calibri" w:hAnsi="Times New Roman" w:cs="Times New Roman"/>
                <w:color w:val="000000"/>
              </w:rPr>
            </w:pPr>
            <w:r w:rsidRPr="009F226F"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Fundación Ramón Areces. </w:t>
            </w:r>
            <w:r w:rsidR="006D0BE2" w:rsidRPr="009F226F">
              <w:rPr>
                <w:rFonts w:ascii="Times New Roman" w:eastAsia="Calibri" w:hAnsi="Times New Roman" w:cs="Times New Roman"/>
                <w:color w:val="000000"/>
                <w:lang w:val="es-AR"/>
              </w:rPr>
              <w:t>Cuidar la educación en el periodo de 0 a 6 años es clave en muchos sentidos</w:t>
            </w:r>
            <w:r w:rsidRPr="009F226F">
              <w:rPr>
                <w:rFonts w:ascii="Times New Roman" w:eastAsia="Calibri" w:hAnsi="Times New Roman" w:cs="Times New Roman"/>
                <w:color w:val="000000"/>
                <w:lang w:val="es-AR"/>
              </w:rPr>
              <w:t>.</w:t>
            </w:r>
            <w:r w:rsidR="006D0BE2" w:rsidRPr="009F226F"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 </w:t>
            </w:r>
            <w:r w:rsidR="006D0BE2" w:rsidRPr="009F226F">
              <w:rPr>
                <w:rFonts w:ascii="Times New Roman" w:eastAsia="Calibri" w:hAnsi="Times New Roman" w:cs="Times New Roman"/>
                <w:color w:val="000000"/>
              </w:rPr>
              <w:t>Interview. Dec</w:t>
            </w:r>
            <w:r w:rsidR="00E7042D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="006D0BE2" w:rsidRPr="009F226F">
              <w:rPr>
                <w:rFonts w:ascii="Times New Roman" w:eastAsia="Calibri" w:hAnsi="Times New Roman" w:cs="Times New Roman"/>
                <w:color w:val="000000"/>
              </w:rPr>
              <w:t xml:space="preserve"> 4, 2018. Madrid, Spain. </w:t>
            </w:r>
            <w:hyperlink r:id="rId106" w:history="1">
              <w:r w:rsidR="006D0BE2" w:rsidRPr="009F226F">
                <w:rPr>
                  <w:rStyle w:val="Hyperlink"/>
                  <w:rFonts w:ascii="Times New Roman" w:eastAsia="Calibri" w:hAnsi="Times New Roman" w:cs="Times New Roman"/>
                </w:rPr>
                <w:t>https://www.youtube.com/watch?v=a_-LJfRF4qc</w:t>
              </w:r>
            </w:hyperlink>
            <w:r w:rsidR="006D0BE2" w:rsidRPr="009F226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14:paraId="111827FD" w14:textId="71E4FB95" w:rsidR="006D0BE2" w:rsidRPr="009F226F" w:rsidRDefault="00282281" w:rsidP="00060320">
            <w:pPr>
              <w:tabs>
                <w:tab w:val="left" w:pos="252"/>
              </w:tabs>
              <w:spacing w:after="20" w:line="240" w:lineRule="auto"/>
              <w:ind w:left="245" w:right="72" w:hanging="259"/>
              <w:rPr>
                <w:rFonts w:ascii="Times New Roman" w:eastAsia="Calibri" w:hAnsi="Times New Roman" w:cs="Times New Roman"/>
                <w:color w:val="000000"/>
              </w:rPr>
            </w:pPr>
            <w:r w:rsidRPr="009F226F">
              <w:rPr>
                <w:rFonts w:ascii="Times New Roman" w:eastAsia="Calibri" w:hAnsi="Times New Roman" w:cs="Times New Roman"/>
                <w:color w:val="000000"/>
              </w:rPr>
              <w:t xml:space="preserve">WCTV. Ivanhoe Newswire. </w:t>
            </w:r>
            <w:r w:rsidR="006D0BE2" w:rsidRPr="009F226F">
              <w:rPr>
                <w:rFonts w:ascii="Times New Roman" w:eastAsia="Calibri" w:hAnsi="Times New Roman" w:cs="Times New Roman"/>
                <w:color w:val="000000"/>
              </w:rPr>
              <w:t>Research offers support of young dual-language learners. Dec</w:t>
            </w:r>
            <w:r w:rsidR="00E7042D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="006D0BE2" w:rsidRPr="009F226F">
              <w:rPr>
                <w:rFonts w:ascii="Times New Roman" w:eastAsia="Calibri" w:hAnsi="Times New Roman" w:cs="Times New Roman"/>
                <w:color w:val="000000"/>
              </w:rPr>
              <w:t xml:space="preserve"> 4, 2018. </w:t>
            </w:r>
            <w:hyperlink r:id="rId107" w:history="1">
              <w:r w:rsidR="006D0BE2" w:rsidRPr="009F226F">
                <w:rPr>
                  <w:rStyle w:val="Hyperlink"/>
                  <w:rFonts w:ascii="Times New Roman" w:eastAsia="Calibri" w:hAnsi="Times New Roman" w:cs="Times New Roman"/>
                </w:rPr>
                <w:t>https://www.wctv.tv/content/news/Support-for-dual-language-learners-501890251.html</w:t>
              </w:r>
            </w:hyperlink>
            <w:r w:rsidR="006D0BE2" w:rsidRPr="009F226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14:paraId="66C2C4F0" w14:textId="699B108E" w:rsidR="006D0BE2" w:rsidRPr="009F226F" w:rsidRDefault="00282281" w:rsidP="00060320">
            <w:pPr>
              <w:tabs>
                <w:tab w:val="left" w:pos="252"/>
              </w:tabs>
              <w:spacing w:after="20" w:line="240" w:lineRule="auto"/>
              <w:ind w:left="245" w:right="72" w:hanging="259"/>
              <w:rPr>
                <w:rFonts w:ascii="Times New Roman" w:eastAsia="Calibri" w:hAnsi="Times New Roman" w:cs="Times New Roman"/>
                <w:color w:val="000000"/>
              </w:rPr>
            </w:pPr>
            <w:r w:rsidRPr="009F226F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My Northwest Staff. </w:t>
            </w:r>
            <w:r w:rsidR="006D0BE2" w:rsidRPr="009F226F">
              <w:rPr>
                <w:rFonts w:ascii="Times New Roman" w:eastAsia="Calibri" w:hAnsi="Times New Roman" w:cs="Times New Roman"/>
                <w:color w:val="000000"/>
              </w:rPr>
              <w:t xml:space="preserve">Seattle voters approving $600 </w:t>
            </w:r>
            <w:r w:rsidR="0011396B">
              <w:rPr>
                <w:rFonts w:ascii="Times New Roman" w:eastAsia="Calibri" w:hAnsi="Times New Roman" w:cs="Times New Roman"/>
                <w:color w:val="000000"/>
              </w:rPr>
              <w:t>M</w:t>
            </w:r>
            <w:r w:rsidR="006D0BE2" w:rsidRPr="009F226F">
              <w:rPr>
                <w:rFonts w:ascii="Times New Roman" w:eastAsia="Calibri" w:hAnsi="Times New Roman" w:cs="Times New Roman"/>
                <w:color w:val="000000"/>
              </w:rPr>
              <w:t xml:space="preserve"> education levy. Nov</w:t>
            </w:r>
            <w:r w:rsidR="00E7042D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="006D0BE2" w:rsidRPr="009F226F">
              <w:rPr>
                <w:rFonts w:ascii="Times New Roman" w:eastAsia="Calibri" w:hAnsi="Times New Roman" w:cs="Times New Roman"/>
                <w:color w:val="000000"/>
              </w:rPr>
              <w:t xml:space="preserve"> 7, 2018. </w:t>
            </w:r>
            <w:hyperlink r:id="rId108" w:history="1">
              <w:r w:rsidR="006D0BE2" w:rsidRPr="009F226F">
                <w:rPr>
                  <w:rStyle w:val="Hyperlink"/>
                  <w:rFonts w:ascii="Times New Roman" w:eastAsia="Calibri" w:hAnsi="Times New Roman" w:cs="Times New Roman"/>
                </w:rPr>
                <w:t>http://mynorthwest.com/1175124/seattle-voters-approving-taxes-education/</w:t>
              </w:r>
            </w:hyperlink>
            <w:r w:rsidR="006D0BE2" w:rsidRPr="009F226F">
              <w:rPr>
                <w:rFonts w:ascii="Times New Roman" w:eastAsia="Calibri" w:hAnsi="Times New Roman" w:cs="Times New Roman"/>
                <w:color w:val="000000"/>
              </w:rPr>
              <w:t xml:space="preserve">? </w:t>
            </w:r>
          </w:p>
          <w:p w14:paraId="4E812305" w14:textId="10051E4F" w:rsidR="00450314" w:rsidRDefault="002A30AA" w:rsidP="00060320">
            <w:pPr>
              <w:tabs>
                <w:tab w:val="left" w:pos="252"/>
              </w:tabs>
              <w:spacing w:after="20" w:line="240" w:lineRule="auto"/>
              <w:ind w:left="245" w:right="72" w:hanging="259"/>
              <w:rPr>
                <w:rFonts w:ascii="Times New Roman" w:eastAsia="Calibri" w:hAnsi="Times New Roman" w:cs="Times New Roman"/>
                <w:color w:val="000000"/>
              </w:rPr>
            </w:pPr>
            <w:r w:rsidRPr="002A30AA">
              <w:rPr>
                <w:rFonts w:ascii="Times New Roman" w:eastAsia="Calibri" w:hAnsi="Times New Roman" w:cs="Times New Roman"/>
                <w:color w:val="000000"/>
              </w:rPr>
              <w:t>Investments in quality early childhood education pass the cost-benefit test</w:t>
            </w:r>
            <w:r>
              <w:rPr>
                <w:rFonts w:ascii="Times New Roman" w:eastAsia="Calibri" w:hAnsi="Times New Roman" w:cs="Times New Roman"/>
                <w:color w:val="000000"/>
              </w:rPr>
              <w:t>. Apr</w:t>
            </w:r>
            <w:r w:rsidR="00E7042D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27, 2018. </w:t>
            </w:r>
            <w:r w:rsidRPr="002A30AA">
              <w:rPr>
                <w:rFonts w:ascii="Times New Roman" w:eastAsia="Calibri" w:hAnsi="Times New Roman" w:cs="Times New Roman"/>
                <w:color w:val="000000"/>
              </w:rPr>
              <w:t>Kevin Schreiber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  <w:hyperlink r:id="rId109" w:history="1">
              <w:r w:rsidR="00F2335B" w:rsidRPr="00DE6771">
                <w:rPr>
                  <w:rStyle w:val="Hyperlink"/>
                  <w:rFonts w:ascii="Times New Roman" w:eastAsia="Calibri" w:hAnsi="Times New Roman" w:cs="Times New Roman"/>
                </w:rPr>
                <w:t>https://www.ydr.com/story/opinion/columnists/2018/04/27/investments-quality-early-childhood-education-pass-cost-benefit-test/557346002/</w:t>
              </w:r>
            </w:hyperlink>
            <w:r w:rsidR="00F2335B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14:paraId="590A1596" w14:textId="2AADEEC2" w:rsidR="006D0BE2" w:rsidRPr="005C5999" w:rsidRDefault="006D0BE2" w:rsidP="00060320">
            <w:pPr>
              <w:tabs>
                <w:tab w:val="left" w:pos="252"/>
              </w:tabs>
              <w:spacing w:after="20" w:line="240" w:lineRule="auto"/>
              <w:ind w:left="245" w:right="72" w:hanging="259"/>
              <w:rPr>
                <w:rFonts w:ascii="Times New Roman" w:eastAsia="Calibri" w:hAnsi="Times New Roman" w:cs="Times New Roman"/>
                <w:color w:val="000000"/>
                <w:lang w:val="es-419"/>
              </w:rPr>
            </w:pPr>
            <w:r w:rsidRPr="009F226F">
              <w:rPr>
                <w:rFonts w:ascii="Times New Roman" w:eastAsia="Calibri" w:hAnsi="Times New Roman" w:cs="Times New Roman"/>
                <w:color w:val="000000"/>
              </w:rPr>
              <w:t xml:space="preserve">OPED: Economic benefits of early education are clear. PA Early Learning Investment Commission. </w:t>
            </w:r>
            <w:proofErr w:type="spellStart"/>
            <w:r w:rsidRPr="005C5999">
              <w:rPr>
                <w:rFonts w:ascii="Times New Roman" w:eastAsia="Calibri" w:hAnsi="Times New Roman" w:cs="Times New Roman"/>
                <w:color w:val="000000"/>
                <w:lang w:val="es-419"/>
              </w:rPr>
              <w:t>Apr</w:t>
            </w:r>
            <w:proofErr w:type="spellEnd"/>
            <w:r w:rsidR="00E7042D" w:rsidRPr="005C5999">
              <w:rPr>
                <w:rFonts w:ascii="Times New Roman" w:eastAsia="Calibri" w:hAnsi="Times New Roman" w:cs="Times New Roman"/>
                <w:color w:val="000000"/>
                <w:lang w:val="es-419"/>
              </w:rPr>
              <w:t>.</w:t>
            </w:r>
            <w:r w:rsidRPr="005C5999">
              <w:rPr>
                <w:rFonts w:ascii="Times New Roman" w:eastAsia="Calibri" w:hAnsi="Times New Roman" w:cs="Times New Roman"/>
                <w:color w:val="000000"/>
                <w:lang w:val="es-419"/>
              </w:rPr>
              <w:t xml:space="preserve"> 27, 2018. </w:t>
            </w:r>
            <w:hyperlink r:id="rId110" w:history="1">
              <w:r w:rsidRPr="005C5999">
                <w:rPr>
                  <w:rStyle w:val="Hyperlink"/>
                  <w:rFonts w:ascii="Times New Roman" w:eastAsia="Calibri" w:hAnsi="Times New Roman" w:cs="Times New Roman"/>
                  <w:lang w:val="es-419"/>
                </w:rPr>
                <w:t>https://www.yorkdispatch.com/story/opinion/2018/04/27/oped-economic-benefits-early-education-clear/557373002/</w:t>
              </w:r>
            </w:hyperlink>
            <w:r w:rsidRPr="005C5999">
              <w:rPr>
                <w:rFonts w:ascii="Times New Roman" w:eastAsia="Calibri" w:hAnsi="Times New Roman" w:cs="Times New Roman"/>
                <w:color w:val="000000"/>
                <w:lang w:val="es-419"/>
              </w:rPr>
              <w:t xml:space="preserve"> </w:t>
            </w:r>
          </w:p>
          <w:p w14:paraId="72EAF2A2" w14:textId="0B99D738" w:rsidR="006D0BE2" w:rsidRPr="009F226F" w:rsidRDefault="006D0BE2" w:rsidP="00060320">
            <w:pPr>
              <w:tabs>
                <w:tab w:val="left" w:pos="252"/>
              </w:tabs>
              <w:spacing w:after="20" w:line="240" w:lineRule="auto"/>
              <w:ind w:left="245" w:right="72" w:hanging="259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9F226F">
              <w:rPr>
                <w:rFonts w:ascii="Times New Roman" w:eastAsia="Calibri" w:hAnsi="Times New Roman" w:cs="Times New Roman"/>
                <w:color w:val="000000"/>
              </w:rPr>
              <w:t>NJBiz</w:t>
            </w:r>
            <w:proofErr w:type="spellEnd"/>
            <w:r w:rsidRPr="009F226F">
              <w:rPr>
                <w:rFonts w:ascii="Times New Roman" w:eastAsia="Calibri" w:hAnsi="Times New Roman" w:cs="Times New Roman"/>
                <w:color w:val="000000"/>
              </w:rPr>
              <w:t>. David Hutter. Mar</w:t>
            </w:r>
            <w:r w:rsidR="00E7042D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9F226F">
              <w:rPr>
                <w:rFonts w:ascii="Times New Roman" w:eastAsia="Calibri" w:hAnsi="Times New Roman" w:cs="Times New Roman"/>
                <w:color w:val="000000"/>
              </w:rPr>
              <w:t xml:space="preserve"> 30, 2018. Study: Pre-K language skills key to long-term gains. </w:t>
            </w:r>
            <w:hyperlink r:id="rId111" w:history="1">
              <w:r w:rsidRPr="009F226F">
                <w:rPr>
                  <w:rStyle w:val="Hyperlink"/>
                  <w:rFonts w:ascii="Times New Roman" w:eastAsia="Calibri" w:hAnsi="Times New Roman" w:cs="Times New Roman"/>
                </w:rPr>
                <w:t>http://www.njbiz.com/article/20180330/NJBIZ01/180339990/study-prek-language-skills-key-to-longterm-gains</w:t>
              </w:r>
            </w:hyperlink>
          </w:p>
          <w:p w14:paraId="3A6B1435" w14:textId="487F1AE4" w:rsidR="006D0BE2" w:rsidRPr="009F226F" w:rsidRDefault="006D0BE2" w:rsidP="00060320">
            <w:pPr>
              <w:tabs>
                <w:tab w:val="left" w:pos="252"/>
              </w:tabs>
              <w:spacing w:after="20" w:line="240" w:lineRule="auto"/>
              <w:ind w:left="245" w:right="72" w:hanging="259"/>
              <w:rPr>
                <w:rFonts w:ascii="Times New Roman" w:eastAsia="Calibri" w:hAnsi="Times New Roman" w:cs="Times New Roman"/>
                <w:color w:val="000000"/>
              </w:rPr>
            </w:pPr>
            <w:r w:rsidRPr="009F226F">
              <w:rPr>
                <w:rFonts w:ascii="Times New Roman" w:eastAsia="Calibri" w:hAnsi="Times New Roman" w:cs="Times New Roman"/>
                <w:color w:val="000000"/>
              </w:rPr>
              <w:t>Education Dive. Linda Jacobson. Mar</w:t>
            </w:r>
            <w:r w:rsidR="00E7042D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9F226F">
              <w:rPr>
                <w:rFonts w:ascii="Times New Roman" w:eastAsia="Calibri" w:hAnsi="Times New Roman" w:cs="Times New Roman"/>
                <w:color w:val="000000"/>
              </w:rPr>
              <w:t xml:space="preserve"> 29, 2018. Study: State </w:t>
            </w:r>
            <w:proofErr w:type="gramStart"/>
            <w:r w:rsidRPr="009F226F">
              <w:rPr>
                <w:rFonts w:ascii="Times New Roman" w:eastAsia="Calibri" w:hAnsi="Times New Roman" w:cs="Times New Roman"/>
                <w:color w:val="000000"/>
              </w:rPr>
              <w:t>pre-K</w:t>
            </w:r>
            <w:proofErr w:type="gramEnd"/>
            <w:r w:rsidRPr="009F226F">
              <w:rPr>
                <w:rFonts w:ascii="Times New Roman" w:eastAsia="Calibri" w:hAnsi="Times New Roman" w:cs="Times New Roman"/>
                <w:color w:val="000000"/>
              </w:rPr>
              <w:t xml:space="preserve"> programs should move beyond teaching basic skills. </w:t>
            </w:r>
            <w:hyperlink r:id="rId112" w:history="1">
              <w:r w:rsidRPr="009F226F">
                <w:rPr>
                  <w:rStyle w:val="Hyperlink"/>
                  <w:rFonts w:ascii="Times New Roman" w:eastAsia="Calibri" w:hAnsi="Times New Roman" w:cs="Times New Roman"/>
                </w:rPr>
                <w:t>https://www.educationdive.com/news/study-state-pre-k-programs-should-move-beyond-teaching-basic-skills/520207/</w:t>
              </w:r>
            </w:hyperlink>
          </w:p>
          <w:p w14:paraId="38F309B3" w14:textId="4FAED3F3" w:rsidR="006D0BE2" w:rsidRPr="009F226F" w:rsidRDefault="006D0BE2" w:rsidP="00060320">
            <w:pPr>
              <w:tabs>
                <w:tab w:val="left" w:pos="252"/>
              </w:tabs>
              <w:spacing w:after="20" w:line="240" w:lineRule="auto"/>
              <w:ind w:left="245" w:right="72" w:hanging="259"/>
              <w:rPr>
                <w:rFonts w:ascii="Times New Roman" w:eastAsia="Calibri" w:hAnsi="Times New Roman" w:cs="Times New Roman"/>
                <w:color w:val="000000"/>
              </w:rPr>
            </w:pPr>
            <w:r w:rsidRPr="009F226F">
              <w:rPr>
                <w:rFonts w:ascii="Times New Roman" w:eastAsia="Calibri" w:hAnsi="Times New Roman" w:cs="Times New Roman"/>
                <w:color w:val="000000"/>
              </w:rPr>
              <w:t>Pre-K education: School readiness for all. Letters editor. Kris Perry, Washington, D.C., president, Save the Children Action Network. Feb</w:t>
            </w:r>
            <w:r w:rsidR="00E7042D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9F226F">
              <w:rPr>
                <w:rFonts w:ascii="Times New Roman" w:eastAsia="Calibri" w:hAnsi="Times New Roman" w:cs="Times New Roman"/>
                <w:color w:val="000000"/>
              </w:rPr>
              <w:t xml:space="preserve"> 21, 2018 </w:t>
            </w:r>
            <w:hyperlink r:id="rId113" w:history="1">
              <w:r w:rsidRPr="009F226F">
                <w:rPr>
                  <w:rStyle w:val="Hyperlink"/>
                  <w:rFonts w:ascii="Times New Roman" w:eastAsia="Calibri" w:hAnsi="Times New Roman" w:cs="Times New Roman"/>
                </w:rPr>
                <w:t>https://www.seattletimes.com/opinion/letters-to-the-editor/pre-k-education-school-readiness-for-all/</w:t>
              </w:r>
            </w:hyperlink>
          </w:p>
          <w:p w14:paraId="5EC7E6B3" w14:textId="45BADE43" w:rsidR="006D0BE2" w:rsidRPr="009F226F" w:rsidRDefault="006D0BE2" w:rsidP="00060320">
            <w:pPr>
              <w:tabs>
                <w:tab w:val="left" w:pos="252"/>
              </w:tabs>
              <w:spacing w:after="20" w:line="240" w:lineRule="auto"/>
              <w:ind w:left="245" w:right="72" w:hanging="259"/>
              <w:rPr>
                <w:rFonts w:ascii="Times New Roman" w:eastAsia="Calibri" w:hAnsi="Times New Roman" w:cs="Times New Roman"/>
                <w:color w:val="000000"/>
              </w:rPr>
            </w:pPr>
            <w:r w:rsidRPr="009F226F">
              <w:rPr>
                <w:rFonts w:ascii="Times New Roman" w:eastAsia="Calibri" w:hAnsi="Times New Roman" w:cs="Times New Roman"/>
                <w:color w:val="000000"/>
              </w:rPr>
              <w:t xml:space="preserve">The Seattle Times. Researchers find early signs that Seattle’s $58 </w:t>
            </w:r>
            <w:r w:rsidR="0011396B">
              <w:rPr>
                <w:rFonts w:ascii="Times New Roman" w:eastAsia="Calibri" w:hAnsi="Times New Roman" w:cs="Times New Roman"/>
                <w:color w:val="000000"/>
              </w:rPr>
              <w:t>M</w:t>
            </w:r>
            <w:r w:rsidRPr="009F226F">
              <w:rPr>
                <w:rFonts w:ascii="Times New Roman" w:eastAsia="Calibri" w:hAnsi="Times New Roman" w:cs="Times New Roman"/>
                <w:color w:val="000000"/>
              </w:rPr>
              <w:t xml:space="preserve"> preschool program may be paying off. Neal Morton. Nov</w:t>
            </w:r>
            <w:r w:rsidR="00E7042D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9F226F">
              <w:rPr>
                <w:rFonts w:ascii="Times New Roman" w:eastAsia="Calibri" w:hAnsi="Times New Roman" w:cs="Times New Roman"/>
                <w:color w:val="000000"/>
              </w:rPr>
              <w:t xml:space="preserve"> 21, 2017. </w:t>
            </w:r>
            <w:hyperlink r:id="rId114" w:history="1">
              <w:r w:rsidRPr="009F226F">
                <w:rPr>
                  <w:rStyle w:val="Hyperlink"/>
                  <w:rFonts w:ascii="Times New Roman" w:eastAsia="Calibri" w:hAnsi="Times New Roman" w:cs="Times New Roman"/>
                </w:rPr>
                <w:t>https://www.seattletimes.com/education-lab/researchers-find-early-signs-that-seattles-58-million-preschool-program-may-be-paying-off/</w:t>
              </w:r>
            </w:hyperlink>
            <w:r w:rsidRPr="009F226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14:paraId="35EA5697" w14:textId="4862B41B" w:rsidR="006D0BE2" w:rsidRPr="005C5999" w:rsidRDefault="006D0BE2" w:rsidP="00060320">
            <w:pPr>
              <w:tabs>
                <w:tab w:val="left" w:pos="252"/>
              </w:tabs>
              <w:spacing w:after="20" w:line="240" w:lineRule="auto"/>
              <w:ind w:left="245" w:right="72" w:hanging="259"/>
              <w:rPr>
                <w:rFonts w:ascii="Times New Roman" w:eastAsia="Calibri" w:hAnsi="Times New Roman" w:cs="Times New Roman"/>
                <w:color w:val="000000"/>
                <w:lang w:val="es-419"/>
              </w:rPr>
            </w:pPr>
            <w:r w:rsidRPr="009F226F"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La República. El programa </w:t>
            </w:r>
            <w:proofErr w:type="spellStart"/>
            <w:r w:rsidR="00174CDA">
              <w:rPr>
                <w:rFonts w:ascii="Times New Roman" w:eastAsia="Calibri" w:hAnsi="Times New Roman" w:cs="Times New Roman"/>
                <w:color w:val="000000"/>
                <w:lang w:val="es-AR"/>
              </w:rPr>
              <w:t>A</w:t>
            </w:r>
            <w:r w:rsidRPr="009F226F">
              <w:rPr>
                <w:rFonts w:ascii="Times New Roman" w:eastAsia="Calibri" w:hAnsi="Times New Roman" w:cs="Times New Roman"/>
                <w:color w:val="000000"/>
                <w:lang w:val="es-AR"/>
              </w:rPr>
              <w:t>eioTU</w:t>
            </w:r>
            <w:proofErr w:type="spellEnd"/>
            <w:r w:rsidRPr="009F226F"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 de Fundación Carulla ya está en 28 centros. </w:t>
            </w:r>
            <w:r w:rsidRPr="005C5999">
              <w:rPr>
                <w:rFonts w:ascii="Times New Roman" w:eastAsia="Calibri" w:hAnsi="Times New Roman" w:cs="Times New Roman"/>
                <w:color w:val="000000"/>
                <w:lang w:val="es-419"/>
              </w:rPr>
              <w:t>Mar</w:t>
            </w:r>
            <w:r w:rsidR="00E7042D" w:rsidRPr="005C5999">
              <w:rPr>
                <w:rFonts w:ascii="Times New Roman" w:eastAsia="Calibri" w:hAnsi="Times New Roman" w:cs="Times New Roman"/>
                <w:color w:val="000000"/>
                <w:lang w:val="es-419"/>
              </w:rPr>
              <w:t>.</w:t>
            </w:r>
            <w:r w:rsidRPr="005C5999">
              <w:rPr>
                <w:rFonts w:ascii="Times New Roman" w:eastAsia="Calibri" w:hAnsi="Times New Roman" w:cs="Times New Roman"/>
                <w:color w:val="000000"/>
                <w:lang w:val="es-419"/>
              </w:rPr>
              <w:t xml:space="preserve"> 9, 2017. </w:t>
            </w:r>
            <w:hyperlink r:id="rId115" w:history="1">
              <w:r w:rsidRPr="005C5999">
                <w:rPr>
                  <w:rStyle w:val="Hyperlink"/>
                  <w:rFonts w:ascii="Times New Roman" w:eastAsia="Calibri" w:hAnsi="Times New Roman" w:cs="Times New Roman"/>
                  <w:lang w:val="es-419"/>
                </w:rPr>
                <w:t>http://www.larepublica.co/el-programa-aeiotu-de-fundaci%C3%B3n-carulla-ya-est%C3%A1-en-28-centros_481656</w:t>
              </w:r>
            </w:hyperlink>
            <w:r w:rsidRPr="005C5999">
              <w:rPr>
                <w:rFonts w:ascii="Times New Roman" w:eastAsia="Calibri" w:hAnsi="Times New Roman" w:cs="Times New Roman"/>
                <w:color w:val="000000"/>
                <w:lang w:val="es-419"/>
              </w:rPr>
              <w:t xml:space="preserve"> </w:t>
            </w:r>
          </w:p>
          <w:p w14:paraId="7A08B877" w14:textId="3ADC1892" w:rsidR="006D0BE2" w:rsidRPr="009F226F" w:rsidRDefault="006D0BE2" w:rsidP="00060320">
            <w:pPr>
              <w:tabs>
                <w:tab w:val="left" w:pos="252"/>
              </w:tabs>
              <w:spacing w:after="20" w:line="240" w:lineRule="auto"/>
              <w:ind w:left="245" w:right="72" w:hanging="259"/>
              <w:rPr>
                <w:rFonts w:ascii="Times New Roman" w:eastAsia="Calibri" w:hAnsi="Times New Roman" w:cs="Times New Roman"/>
                <w:color w:val="000000"/>
              </w:rPr>
            </w:pPr>
            <w:r w:rsidRPr="009F226F"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El Dia. Se gasta más dinero que nunca en </w:t>
            </w:r>
            <w:proofErr w:type="gramStart"/>
            <w:r w:rsidRPr="009F226F">
              <w:rPr>
                <w:rFonts w:ascii="Times New Roman" w:eastAsia="Calibri" w:hAnsi="Times New Roman" w:cs="Times New Roman"/>
                <w:color w:val="000000"/>
                <w:lang w:val="es-AR"/>
              </w:rPr>
              <w:t>educación</w:t>
            </w:r>
            <w:proofErr w:type="gramEnd"/>
            <w:r w:rsidRPr="009F226F"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 pero todo funciona mal. </w:t>
            </w:r>
            <w:r w:rsidRPr="009F226F">
              <w:rPr>
                <w:rFonts w:ascii="Times New Roman" w:eastAsia="Calibri" w:hAnsi="Times New Roman" w:cs="Times New Roman"/>
                <w:color w:val="000000"/>
              </w:rPr>
              <w:t xml:space="preserve">Martin </w:t>
            </w:r>
            <w:proofErr w:type="spellStart"/>
            <w:r w:rsidRPr="009F226F">
              <w:rPr>
                <w:rFonts w:ascii="Times New Roman" w:eastAsia="Calibri" w:hAnsi="Times New Roman" w:cs="Times New Roman"/>
                <w:color w:val="000000"/>
              </w:rPr>
              <w:t>Tetaz</w:t>
            </w:r>
            <w:proofErr w:type="spellEnd"/>
            <w:r w:rsidRPr="009F226F">
              <w:rPr>
                <w:rFonts w:ascii="Times New Roman" w:eastAsia="Calibri" w:hAnsi="Times New Roman" w:cs="Times New Roman"/>
                <w:color w:val="000000"/>
              </w:rPr>
              <w:t>. Feb</w:t>
            </w:r>
            <w:r w:rsidR="00E7042D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9F226F">
              <w:rPr>
                <w:rFonts w:ascii="Times New Roman" w:eastAsia="Calibri" w:hAnsi="Times New Roman" w:cs="Times New Roman"/>
                <w:color w:val="000000"/>
              </w:rPr>
              <w:t xml:space="preserve"> 26, 2017. </w:t>
            </w:r>
            <w:hyperlink r:id="rId116" w:history="1">
              <w:r w:rsidRPr="009F226F">
                <w:rPr>
                  <w:rStyle w:val="Hyperlink"/>
                  <w:rFonts w:ascii="Times New Roman" w:eastAsia="Calibri" w:hAnsi="Times New Roman" w:cs="Times New Roman"/>
                </w:rPr>
                <w:t>http://www.eldia.com/nota/2017-2-26-2-34-52-se-gasta-mas-dinero-que-nunca-en-educacion-pero-todo-funciona-mal</w:t>
              </w:r>
            </w:hyperlink>
            <w:r w:rsidRPr="009F226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14:paraId="3B99B6B9" w14:textId="3B2D25FD" w:rsidR="006D0BE2" w:rsidRPr="009F226F" w:rsidRDefault="006D0BE2" w:rsidP="00060320">
            <w:pPr>
              <w:tabs>
                <w:tab w:val="left" w:pos="252"/>
              </w:tabs>
              <w:spacing w:after="20" w:line="240" w:lineRule="auto"/>
              <w:ind w:left="245" w:right="72" w:hanging="259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9F226F">
              <w:rPr>
                <w:rFonts w:ascii="Times New Roman" w:eastAsia="Calibri" w:hAnsi="Times New Roman" w:cs="Times New Roman"/>
                <w:color w:val="000000"/>
              </w:rPr>
              <w:t>NewsWorks</w:t>
            </w:r>
            <w:proofErr w:type="spellEnd"/>
            <w:r w:rsidRPr="009F226F">
              <w:rPr>
                <w:rFonts w:ascii="Times New Roman" w:eastAsia="Calibri" w:hAnsi="Times New Roman" w:cs="Times New Roman"/>
                <w:color w:val="000000"/>
              </w:rPr>
              <w:t xml:space="preserve">. A month in, Philly </w:t>
            </w:r>
            <w:proofErr w:type="gramStart"/>
            <w:r w:rsidRPr="009F226F">
              <w:rPr>
                <w:rFonts w:ascii="Times New Roman" w:eastAsia="Calibri" w:hAnsi="Times New Roman" w:cs="Times New Roman"/>
                <w:color w:val="000000"/>
              </w:rPr>
              <w:t>pre-K</w:t>
            </w:r>
            <w:proofErr w:type="gramEnd"/>
            <w:r w:rsidRPr="009F226F">
              <w:rPr>
                <w:rFonts w:ascii="Times New Roman" w:eastAsia="Calibri" w:hAnsi="Times New Roman" w:cs="Times New Roman"/>
                <w:color w:val="000000"/>
              </w:rPr>
              <w:t xml:space="preserve"> faces a paradox: high demand and empty seats. Avi Wolfman-</w:t>
            </w:r>
            <w:proofErr w:type="spellStart"/>
            <w:r w:rsidRPr="009F226F">
              <w:rPr>
                <w:rFonts w:ascii="Times New Roman" w:eastAsia="Calibri" w:hAnsi="Times New Roman" w:cs="Times New Roman"/>
                <w:color w:val="000000"/>
              </w:rPr>
              <w:t>Arent</w:t>
            </w:r>
            <w:proofErr w:type="spellEnd"/>
            <w:r w:rsidRPr="009F226F">
              <w:rPr>
                <w:rFonts w:ascii="Times New Roman" w:eastAsia="Calibri" w:hAnsi="Times New Roman" w:cs="Times New Roman"/>
                <w:color w:val="000000"/>
              </w:rPr>
              <w:t>. Feb</w:t>
            </w:r>
            <w:r w:rsidR="00E7042D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9F226F">
              <w:rPr>
                <w:rFonts w:ascii="Times New Roman" w:eastAsia="Calibri" w:hAnsi="Times New Roman" w:cs="Times New Roman"/>
                <w:color w:val="000000"/>
              </w:rPr>
              <w:t xml:space="preserve"> 6, 2017. </w:t>
            </w:r>
            <w:hyperlink r:id="rId117" w:history="1">
              <w:r w:rsidRPr="009F226F">
                <w:rPr>
                  <w:rStyle w:val="Hyperlink"/>
                  <w:rFonts w:ascii="Times New Roman" w:eastAsia="Calibri" w:hAnsi="Times New Roman" w:cs="Times New Roman"/>
                </w:rPr>
                <w:t>http://www.newsworks.org/index.php/education/item/101072-a-month-in-philly-pre-k-faces-a-paradox-high-demand-and-empty-seats?l=dt</w:t>
              </w:r>
            </w:hyperlink>
            <w:r w:rsidRPr="009F226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14:paraId="3D6699CD" w14:textId="77777777" w:rsidR="006D0BE2" w:rsidRPr="009F226F" w:rsidRDefault="006D0BE2" w:rsidP="00060320">
            <w:pPr>
              <w:tabs>
                <w:tab w:val="left" w:pos="252"/>
              </w:tabs>
              <w:spacing w:after="20" w:line="240" w:lineRule="auto"/>
              <w:ind w:left="245" w:right="72" w:hanging="259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9F226F">
              <w:rPr>
                <w:rFonts w:ascii="Times New Roman" w:eastAsia="Calibri" w:hAnsi="Times New Roman" w:cs="Times New Roman"/>
                <w:color w:val="000000"/>
                <w:lang w:val="es-AR"/>
              </w:rPr>
              <w:t>Univision</w:t>
            </w:r>
            <w:proofErr w:type="spellEnd"/>
            <w:r w:rsidRPr="009F226F"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. Sigue siendo desigual el acceso a programas preescolares estatales de alta calidad. </w:t>
            </w:r>
            <w:r w:rsidRPr="009F226F">
              <w:rPr>
                <w:rFonts w:ascii="Times New Roman" w:eastAsia="Calibri" w:hAnsi="Times New Roman" w:cs="Times New Roman"/>
                <w:color w:val="000000"/>
              </w:rPr>
              <w:t xml:space="preserve">May 2016. </w:t>
            </w:r>
            <w:hyperlink r:id="rId118" w:history="1">
              <w:r w:rsidRPr="009F226F">
                <w:rPr>
                  <w:rStyle w:val="Hyperlink"/>
                  <w:rFonts w:ascii="Times New Roman" w:eastAsia="Calibri" w:hAnsi="Times New Roman" w:cs="Times New Roman"/>
                </w:rPr>
                <w:t>http://www.univision.com/noticias/pequenos-y-valiosos/sigue-siendo-desigual-el-acceso-a-programas-preescolares-estatales-de-alta-calidad</w:t>
              </w:r>
            </w:hyperlink>
            <w:r w:rsidRPr="009F226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14:paraId="24273147" w14:textId="7AEB3423" w:rsidR="006D0BE2" w:rsidRPr="009F226F" w:rsidRDefault="006D0BE2" w:rsidP="00060320">
            <w:pPr>
              <w:tabs>
                <w:tab w:val="left" w:pos="252"/>
              </w:tabs>
              <w:spacing w:after="20" w:line="240" w:lineRule="auto"/>
              <w:ind w:left="245" w:right="72" w:hanging="259"/>
              <w:rPr>
                <w:rFonts w:ascii="Times New Roman" w:eastAsia="Calibri" w:hAnsi="Times New Roman" w:cs="Times New Roman"/>
                <w:color w:val="000000"/>
              </w:rPr>
            </w:pPr>
            <w:r w:rsidRPr="009F226F">
              <w:rPr>
                <w:rFonts w:ascii="Times New Roman" w:eastAsia="Calibri" w:hAnsi="Times New Roman" w:cs="Times New Roman"/>
                <w:color w:val="000000"/>
              </w:rPr>
              <w:t xml:space="preserve">Huffington Post. The Policy That Could All </w:t>
            </w:r>
            <w:proofErr w:type="gramStart"/>
            <w:r w:rsidRPr="009F226F">
              <w:rPr>
                <w:rFonts w:ascii="Times New Roman" w:eastAsia="Calibri" w:hAnsi="Times New Roman" w:cs="Times New Roman"/>
                <w:color w:val="000000"/>
              </w:rPr>
              <w:t>But</w:t>
            </w:r>
            <w:proofErr w:type="gramEnd"/>
            <w:r w:rsidRPr="009F226F">
              <w:rPr>
                <w:rFonts w:ascii="Times New Roman" w:eastAsia="Calibri" w:hAnsi="Times New Roman" w:cs="Times New Roman"/>
                <w:color w:val="000000"/>
              </w:rPr>
              <w:t xml:space="preserve"> Eliminate Achievement Gaps Between Rich And Poor Students. Poor students enter kindergarten already </w:t>
            </w:r>
            <w:proofErr w:type="gramStart"/>
            <w:r w:rsidRPr="009F226F">
              <w:rPr>
                <w:rFonts w:ascii="Times New Roman" w:eastAsia="Calibri" w:hAnsi="Times New Roman" w:cs="Times New Roman"/>
                <w:color w:val="000000"/>
              </w:rPr>
              <w:t>lagging behind</w:t>
            </w:r>
            <w:proofErr w:type="gramEnd"/>
            <w:r w:rsidRPr="009F226F">
              <w:rPr>
                <w:rFonts w:ascii="Times New Roman" w:eastAsia="Calibri" w:hAnsi="Times New Roman" w:cs="Times New Roman"/>
                <w:color w:val="000000"/>
              </w:rPr>
              <w:t xml:space="preserve"> their more affluent peers. Rebecca Klein. Apr</w:t>
            </w:r>
            <w:r w:rsidR="00E7042D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9F226F">
              <w:rPr>
                <w:rFonts w:ascii="Times New Roman" w:eastAsia="Calibri" w:hAnsi="Times New Roman" w:cs="Times New Roman"/>
                <w:color w:val="000000"/>
              </w:rPr>
              <w:t xml:space="preserve"> 2016. </w:t>
            </w:r>
            <w:hyperlink r:id="rId119" w:history="1">
              <w:r w:rsidRPr="009F226F">
                <w:rPr>
                  <w:rStyle w:val="Hyperlink"/>
                  <w:rFonts w:ascii="Times New Roman" w:eastAsia="Calibri" w:hAnsi="Times New Roman" w:cs="Times New Roman"/>
                </w:rPr>
                <w:t>http://www.huffingtonpost.com/entry/universal-preschool-study_us_56fecb62e4b083f5c607b5b2</w:t>
              </w:r>
            </w:hyperlink>
            <w:r w:rsidRPr="009F226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14:paraId="0E9A488A" w14:textId="77777777" w:rsidR="006D0BE2" w:rsidRPr="003A28B4" w:rsidRDefault="006D0BE2" w:rsidP="00060320">
            <w:pPr>
              <w:tabs>
                <w:tab w:val="left" w:pos="252"/>
              </w:tabs>
              <w:spacing w:after="20" w:line="240" w:lineRule="auto"/>
              <w:ind w:left="245" w:right="72" w:hanging="259"/>
              <w:rPr>
                <w:rFonts w:ascii="Times New Roman" w:eastAsia="Calibri" w:hAnsi="Times New Roman" w:cs="Times New Roman"/>
                <w:color w:val="000000"/>
                <w:lang w:val="es-AR"/>
              </w:rPr>
            </w:pPr>
            <w:r w:rsidRPr="009F226F"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Análisis: El Blog de sociedad y educación. ¿Es la Educación Infantil la solución para fomentar la equidad? Miguel Ángel Sancho. Fundación Europea Sociedad y Educación. </w:t>
            </w:r>
            <w:hyperlink r:id="rId120" w:history="1">
              <w:r w:rsidRPr="003A28B4">
                <w:rPr>
                  <w:rStyle w:val="Hyperlink"/>
                  <w:rFonts w:ascii="Times New Roman" w:eastAsia="Calibri" w:hAnsi="Times New Roman" w:cs="Times New Roman"/>
                  <w:lang w:val="es-AR"/>
                </w:rPr>
                <w:t>http://www.sociedadyeducacion.org/blog/es-la-educacion-infantil-la-solucion-para-fomentar-la-equidad/</w:t>
              </w:r>
            </w:hyperlink>
            <w:r w:rsidRPr="003A28B4"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 </w:t>
            </w:r>
          </w:p>
          <w:p w14:paraId="4FDD7E25" w14:textId="29747B8F" w:rsidR="006D0BE2" w:rsidRPr="009F226F" w:rsidRDefault="006D0BE2" w:rsidP="00060320">
            <w:pPr>
              <w:tabs>
                <w:tab w:val="left" w:pos="252"/>
              </w:tabs>
              <w:spacing w:after="20" w:line="240" w:lineRule="auto"/>
              <w:ind w:left="245" w:right="72" w:hanging="259"/>
              <w:rPr>
                <w:rFonts w:ascii="Times New Roman" w:eastAsia="Calibri" w:hAnsi="Times New Roman" w:cs="Times New Roman"/>
                <w:color w:val="000000"/>
              </w:rPr>
            </w:pPr>
            <w:r w:rsidRPr="009F226F">
              <w:rPr>
                <w:rFonts w:ascii="Times New Roman" w:eastAsia="Calibri" w:hAnsi="Times New Roman" w:cs="Times New Roman"/>
                <w:color w:val="000000"/>
              </w:rPr>
              <w:t>Education News. CAP: High-Quality Universal Pre-K May Reduce Achievement Gap. Grace Smith. Apr</w:t>
            </w:r>
            <w:r w:rsidR="00E7042D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9F226F">
              <w:rPr>
                <w:rFonts w:ascii="Times New Roman" w:eastAsia="Calibri" w:hAnsi="Times New Roman" w:cs="Times New Roman"/>
                <w:color w:val="000000"/>
              </w:rPr>
              <w:t xml:space="preserve"> 2016. </w:t>
            </w:r>
            <w:hyperlink r:id="rId121" w:anchor="sthash.6aRbXkvx.dpuf" w:history="1">
              <w:r w:rsidRPr="009F226F">
                <w:rPr>
                  <w:rStyle w:val="Hyperlink"/>
                  <w:rFonts w:ascii="Times New Roman" w:eastAsia="Calibri" w:hAnsi="Times New Roman" w:cs="Times New Roman"/>
                </w:rPr>
                <w:t>http://www.educationnews.org/education-policy-and-politics/cap-high-quality-universal-pre-k-may-reduce-achievement-gap/#sthash.6aRbXkvx.dpuf</w:t>
              </w:r>
            </w:hyperlink>
            <w:r w:rsidRPr="009F226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14:paraId="7F3D2B21" w14:textId="77777777" w:rsidR="006D0BE2" w:rsidRPr="009F226F" w:rsidRDefault="006D0BE2" w:rsidP="00060320">
            <w:pPr>
              <w:tabs>
                <w:tab w:val="left" w:pos="252"/>
              </w:tabs>
              <w:spacing w:after="20" w:line="240" w:lineRule="auto"/>
              <w:ind w:left="245" w:right="72" w:hanging="259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9F226F">
              <w:rPr>
                <w:rFonts w:ascii="Times New Roman" w:eastAsia="Calibri" w:hAnsi="Times New Roman" w:cs="Times New Roman"/>
                <w:color w:val="000000"/>
              </w:rPr>
              <w:t>Takepart</w:t>
            </w:r>
            <w:proofErr w:type="spellEnd"/>
            <w:r w:rsidRPr="009F226F">
              <w:rPr>
                <w:rFonts w:ascii="Times New Roman" w:eastAsia="Calibri" w:hAnsi="Times New Roman" w:cs="Times New Roman"/>
                <w:color w:val="000000"/>
              </w:rPr>
              <w:t xml:space="preserve">. Why Hillary Clinton's New Campaign Issue Matters to Millions of Kids. June 2015. Joseph Williams. </w:t>
            </w:r>
            <w:hyperlink r:id="rId122" w:history="1">
              <w:r w:rsidRPr="009F226F">
                <w:rPr>
                  <w:rStyle w:val="Hyperlink"/>
                  <w:rFonts w:ascii="Times New Roman" w:eastAsia="Calibri" w:hAnsi="Times New Roman" w:cs="Times New Roman"/>
                </w:rPr>
                <w:t>http://www.takepart.com/article/2015/06/17/why-hillary-clintons-new-campaign-issue-matters-millions-kids</w:t>
              </w:r>
            </w:hyperlink>
            <w:r w:rsidRPr="009F226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14:paraId="68AC7B16" w14:textId="77777777" w:rsidR="006D0BE2" w:rsidRPr="009F226F" w:rsidRDefault="006D0BE2" w:rsidP="00060320">
            <w:pPr>
              <w:tabs>
                <w:tab w:val="left" w:pos="252"/>
              </w:tabs>
              <w:spacing w:after="20" w:line="240" w:lineRule="auto"/>
              <w:ind w:left="245" w:right="72" w:hanging="259"/>
              <w:rPr>
                <w:rFonts w:ascii="Times New Roman" w:eastAsia="Calibri" w:hAnsi="Times New Roman" w:cs="Times New Roman"/>
                <w:color w:val="000000"/>
              </w:rPr>
            </w:pPr>
            <w:r w:rsidRPr="009F226F">
              <w:rPr>
                <w:rFonts w:ascii="Times New Roman" w:eastAsia="Calibri" w:hAnsi="Times New Roman" w:cs="Times New Roman"/>
                <w:color w:val="000000"/>
              </w:rPr>
              <w:t xml:space="preserve">Minnesota Public Radio. Capitol View. PoliGraph: Arguing for and against public pre-K. May 2015. Catharine Richert. </w:t>
            </w:r>
            <w:hyperlink r:id="rId123" w:history="1">
              <w:r w:rsidRPr="009F226F">
                <w:rPr>
                  <w:rStyle w:val="Hyperlink"/>
                  <w:rFonts w:ascii="Times New Roman" w:eastAsia="Calibri" w:hAnsi="Times New Roman" w:cs="Times New Roman"/>
                </w:rPr>
                <w:t>http://blogs.mprnews.org/capitol-view/2015/05/poligraph-arguing-for-and-against-public-pre-k/</w:t>
              </w:r>
            </w:hyperlink>
            <w:r w:rsidRPr="009F226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14:paraId="3BFADCA0" w14:textId="77777777" w:rsidR="006D0BE2" w:rsidRPr="003A28B4" w:rsidRDefault="006D0BE2" w:rsidP="00060320">
            <w:pPr>
              <w:tabs>
                <w:tab w:val="left" w:pos="252"/>
              </w:tabs>
              <w:spacing w:after="20" w:line="240" w:lineRule="auto"/>
              <w:ind w:left="245" w:right="72" w:hanging="259"/>
              <w:rPr>
                <w:rFonts w:ascii="Times New Roman" w:eastAsia="Calibri" w:hAnsi="Times New Roman" w:cs="Times New Roman"/>
                <w:color w:val="000000"/>
                <w:lang w:val="es-AR"/>
              </w:rPr>
            </w:pPr>
            <w:proofErr w:type="spellStart"/>
            <w:r w:rsidRPr="009F226F">
              <w:rPr>
                <w:rFonts w:ascii="Times New Roman" w:eastAsia="Calibri" w:hAnsi="Times New Roman" w:cs="Times New Roman"/>
                <w:color w:val="000000"/>
                <w:lang w:val="es-AR"/>
              </w:rPr>
              <w:lastRenderedPageBreak/>
              <w:t>TeleMundo</w:t>
            </w:r>
            <w:proofErr w:type="spellEnd"/>
            <w:r w:rsidRPr="009F226F"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. Informe: Más niños al preescolar, brechas siguen. May 2015. Juliana Monsalve. </w:t>
            </w:r>
            <w:hyperlink r:id="rId124" w:history="1">
              <w:r w:rsidRPr="003A28B4">
                <w:rPr>
                  <w:rStyle w:val="Hyperlink"/>
                  <w:rFonts w:ascii="Times New Roman" w:eastAsia="Calibri" w:hAnsi="Times New Roman" w:cs="Times New Roman"/>
                  <w:lang w:val="es-AR"/>
                </w:rPr>
                <w:t>http://www.telemundolasvegas.com/noticias/Informe-Mas-ninos-al-preescolar-brechas-siguen-303340751.html</w:t>
              </w:r>
            </w:hyperlink>
            <w:r w:rsidRPr="003A28B4"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 </w:t>
            </w:r>
          </w:p>
          <w:p w14:paraId="21EEB39A" w14:textId="77777777" w:rsidR="006D0BE2" w:rsidRPr="009F226F" w:rsidRDefault="006D0BE2" w:rsidP="00060320">
            <w:pPr>
              <w:tabs>
                <w:tab w:val="left" w:pos="252"/>
              </w:tabs>
              <w:spacing w:after="20" w:line="240" w:lineRule="auto"/>
              <w:ind w:left="245" w:right="72" w:hanging="259"/>
              <w:rPr>
                <w:rFonts w:ascii="Times New Roman" w:eastAsia="Calibri" w:hAnsi="Times New Roman" w:cs="Times New Roman"/>
                <w:color w:val="000000"/>
              </w:rPr>
            </w:pPr>
            <w:r w:rsidRPr="009F226F"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La Opinión. Poco avance para niños latinos sobre acceso a programas de </w:t>
            </w:r>
            <w:proofErr w:type="spellStart"/>
            <w:r w:rsidRPr="009F226F">
              <w:rPr>
                <w:rFonts w:ascii="Times New Roman" w:eastAsia="Calibri" w:hAnsi="Times New Roman" w:cs="Times New Roman"/>
                <w:color w:val="000000"/>
                <w:lang w:val="es-AR"/>
              </w:rPr>
              <w:t>prekinder</w:t>
            </w:r>
            <w:proofErr w:type="spellEnd"/>
            <w:r w:rsidRPr="009F226F"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. May 2015. María Peña. </w:t>
            </w:r>
            <w:hyperlink r:id="rId125" w:history="1">
              <w:r w:rsidRPr="009F226F">
                <w:rPr>
                  <w:rStyle w:val="Hyperlink"/>
                  <w:rFonts w:ascii="Times New Roman" w:eastAsia="Calibri" w:hAnsi="Times New Roman" w:cs="Times New Roman"/>
                  <w:lang w:val="es-AR"/>
                </w:rPr>
                <w:t>http://www.laopinion.com/poco-avance-para-ninos-latinos-sobre-acceso-a-programas-de-prekinder</w:t>
              </w:r>
            </w:hyperlink>
            <w:r w:rsidRPr="009F226F"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 ; </w:t>
            </w:r>
            <w:proofErr w:type="spellStart"/>
            <w:r w:rsidRPr="009F226F">
              <w:rPr>
                <w:rFonts w:ascii="Times New Roman" w:eastAsia="Calibri" w:hAnsi="Times New Roman" w:cs="Times New Roman"/>
                <w:color w:val="000000"/>
                <w:lang w:val="es-AR"/>
              </w:rPr>
              <w:t>Reprinted</w:t>
            </w:r>
            <w:proofErr w:type="spellEnd"/>
            <w:r w:rsidRPr="009F226F"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 in El Diario NY. </w:t>
            </w:r>
            <w:hyperlink r:id="rId126" w:history="1">
              <w:r w:rsidRPr="009F226F">
                <w:rPr>
                  <w:rStyle w:val="Hyperlink"/>
                  <w:rFonts w:ascii="Times New Roman" w:eastAsia="Calibri" w:hAnsi="Times New Roman" w:cs="Times New Roman"/>
                </w:rPr>
                <w:t>http://www.eldiariony.com/poco-avance-para-ninos-latinos-sobre-acceso-a-programas-de-prekinder</w:t>
              </w:r>
            </w:hyperlink>
            <w:r w:rsidRPr="009F226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14:paraId="5D6CEDBD" w14:textId="1CF9A902" w:rsidR="006D0BE2" w:rsidRPr="005C5999" w:rsidRDefault="006D0BE2" w:rsidP="00060320">
            <w:pPr>
              <w:tabs>
                <w:tab w:val="left" w:pos="252"/>
              </w:tabs>
              <w:spacing w:after="20" w:line="240" w:lineRule="auto"/>
              <w:ind w:left="245" w:right="72" w:hanging="259"/>
              <w:rPr>
                <w:rFonts w:ascii="Times New Roman" w:eastAsia="Calibri" w:hAnsi="Times New Roman" w:cs="Times New Roman"/>
                <w:color w:val="000000"/>
                <w:lang w:val="es-419"/>
              </w:rPr>
            </w:pPr>
            <w:proofErr w:type="spellStart"/>
            <w:r w:rsidRPr="009F226F">
              <w:rPr>
                <w:rFonts w:ascii="Times New Roman" w:eastAsia="Calibri" w:hAnsi="Times New Roman" w:cs="Times New Roman"/>
                <w:color w:val="000000"/>
              </w:rPr>
              <w:t>NewsWorks</w:t>
            </w:r>
            <w:proofErr w:type="spellEnd"/>
            <w:r w:rsidRPr="009F226F">
              <w:rPr>
                <w:rFonts w:ascii="Times New Roman" w:eastAsia="Calibri" w:hAnsi="Times New Roman" w:cs="Times New Roman"/>
                <w:color w:val="000000"/>
              </w:rPr>
              <w:t xml:space="preserve">. Paying for high-quality pre-K cast as investment in Pa. future. </w:t>
            </w:r>
            <w:r w:rsidRPr="005C5999">
              <w:rPr>
                <w:rFonts w:ascii="Times New Roman" w:eastAsia="Calibri" w:hAnsi="Times New Roman" w:cs="Times New Roman"/>
                <w:color w:val="000000"/>
                <w:lang w:val="es-419"/>
              </w:rPr>
              <w:t>Mar</w:t>
            </w:r>
            <w:r w:rsidR="00E7042D" w:rsidRPr="005C5999">
              <w:rPr>
                <w:rFonts w:ascii="Times New Roman" w:eastAsia="Calibri" w:hAnsi="Times New Roman" w:cs="Times New Roman"/>
                <w:color w:val="000000"/>
                <w:lang w:val="es-419"/>
              </w:rPr>
              <w:t>.</w:t>
            </w:r>
            <w:r w:rsidRPr="005C5999">
              <w:rPr>
                <w:rFonts w:ascii="Times New Roman" w:eastAsia="Calibri" w:hAnsi="Times New Roman" w:cs="Times New Roman"/>
                <w:color w:val="000000"/>
                <w:lang w:val="es-419"/>
              </w:rPr>
              <w:t xml:space="preserve"> 2015.  Laura </w:t>
            </w:r>
            <w:proofErr w:type="spellStart"/>
            <w:r w:rsidRPr="005C5999">
              <w:rPr>
                <w:rFonts w:ascii="Times New Roman" w:eastAsia="Calibri" w:hAnsi="Times New Roman" w:cs="Times New Roman"/>
                <w:color w:val="000000"/>
                <w:lang w:val="es-419"/>
              </w:rPr>
              <w:t>Benshoff</w:t>
            </w:r>
            <w:proofErr w:type="spellEnd"/>
            <w:r w:rsidRPr="005C5999">
              <w:rPr>
                <w:rFonts w:ascii="Times New Roman" w:eastAsia="Calibri" w:hAnsi="Times New Roman" w:cs="Times New Roman"/>
                <w:color w:val="000000"/>
                <w:lang w:val="es-419"/>
              </w:rPr>
              <w:t xml:space="preserve">. </w:t>
            </w:r>
            <w:hyperlink r:id="rId127" w:history="1">
              <w:r w:rsidRPr="005C5999">
                <w:rPr>
                  <w:rStyle w:val="Hyperlink"/>
                  <w:rFonts w:ascii="Times New Roman" w:eastAsia="Calibri" w:hAnsi="Times New Roman" w:cs="Times New Roman"/>
                  <w:lang w:val="es-419"/>
                </w:rPr>
                <w:t>http://www.newsworks.org/index.php/local/education/80042-paying-for-high-quality-pre-k-cast-as-investment-in-pa-future</w:t>
              </w:r>
            </w:hyperlink>
            <w:r w:rsidRPr="005C5999">
              <w:rPr>
                <w:rFonts w:ascii="Times New Roman" w:eastAsia="Calibri" w:hAnsi="Times New Roman" w:cs="Times New Roman"/>
                <w:color w:val="000000"/>
                <w:lang w:val="es-419"/>
              </w:rPr>
              <w:t xml:space="preserve"> </w:t>
            </w:r>
          </w:p>
          <w:p w14:paraId="36E960D9" w14:textId="77777777" w:rsidR="006D0BE2" w:rsidRPr="009F226F" w:rsidRDefault="006D0BE2" w:rsidP="00060320">
            <w:pPr>
              <w:tabs>
                <w:tab w:val="left" w:pos="252"/>
              </w:tabs>
              <w:spacing w:after="20" w:line="240" w:lineRule="auto"/>
              <w:ind w:left="245" w:right="72" w:hanging="259"/>
              <w:rPr>
                <w:rFonts w:ascii="Times New Roman" w:eastAsia="Calibri" w:hAnsi="Times New Roman" w:cs="Times New Roman"/>
                <w:color w:val="000000"/>
                <w:lang w:val="es-AR"/>
              </w:rPr>
            </w:pPr>
            <w:r w:rsidRPr="009F226F"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Metro, Puerto Rico. Un Juego que vale la pena. </w:t>
            </w:r>
            <w:r w:rsidRPr="009F226F">
              <w:rPr>
                <w:rFonts w:ascii="Times New Roman" w:eastAsia="Calibri" w:hAnsi="Times New Roman" w:cs="Times New Roman"/>
                <w:color w:val="000000"/>
              </w:rPr>
              <w:t xml:space="preserve">June 2014. Miren </w:t>
            </w:r>
            <w:proofErr w:type="spellStart"/>
            <w:r w:rsidRPr="009F226F">
              <w:rPr>
                <w:rFonts w:ascii="Times New Roman" w:eastAsia="Calibri" w:hAnsi="Times New Roman" w:cs="Times New Roman"/>
                <w:color w:val="000000"/>
              </w:rPr>
              <w:t>Magyaroff</w:t>
            </w:r>
            <w:proofErr w:type="spellEnd"/>
            <w:r w:rsidRPr="009F226F">
              <w:rPr>
                <w:rFonts w:ascii="Times New Roman" w:eastAsia="Calibri" w:hAnsi="Times New Roman" w:cs="Times New Roman"/>
                <w:color w:val="000000"/>
              </w:rPr>
              <w:t xml:space="preserve">.  </w:t>
            </w:r>
            <w:hyperlink r:id="rId128" w:history="1">
              <w:r w:rsidRPr="009F226F">
                <w:rPr>
                  <w:rStyle w:val="Hyperlink"/>
                  <w:rFonts w:ascii="Times New Roman" w:eastAsia="Calibri" w:hAnsi="Times New Roman" w:cs="Times New Roman"/>
                  <w:lang w:val="es-AR"/>
                </w:rPr>
                <w:t>http://www.metro.pr/locales/un-juego-que-vale-la-pena/pGXnfl!pum8NjxigXrNo/</w:t>
              </w:r>
            </w:hyperlink>
            <w:r w:rsidRPr="009F226F"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 </w:t>
            </w:r>
          </w:p>
        </w:tc>
      </w:tr>
      <w:tr w:rsidR="006D0BE2" w:rsidRPr="00734F75" w14:paraId="2355F11D" w14:textId="77777777" w:rsidTr="065C239A">
        <w:tc>
          <w:tcPr>
            <w:tcW w:w="9780" w:type="dxa"/>
            <w:tcBorders>
              <w:bottom w:val="nil"/>
            </w:tcBorders>
          </w:tcPr>
          <w:p w14:paraId="40309877" w14:textId="77777777" w:rsidR="006D0BE2" w:rsidRPr="00734F75" w:rsidRDefault="006D0BE2" w:rsidP="00060320">
            <w:pPr>
              <w:keepLines/>
              <w:tabs>
                <w:tab w:val="left" w:pos="252"/>
              </w:tabs>
              <w:spacing w:after="20" w:line="240" w:lineRule="auto"/>
              <w:ind w:left="245" w:right="72" w:hanging="259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s-AR"/>
              </w:rPr>
              <w:lastRenderedPageBreak/>
              <w:t xml:space="preserve">Publimetro,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val="es-AR"/>
              </w:rPr>
              <w:t>Mexico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.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lang w:val="es-AR"/>
              </w:rPr>
              <w:t>¿Por qué jugar es importante para los niños.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 June 2014. </w:t>
            </w:r>
            <w:r w:rsidRPr="00734F75">
              <w:rPr>
                <w:rFonts w:ascii="Times New Roman" w:eastAsia="Calibri" w:hAnsi="Times New Roman" w:cs="Times New Roman"/>
                <w:color w:val="000000"/>
              </w:rPr>
              <w:t xml:space="preserve">Miren </w:t>
            </w:r>
            <w:proofErr w:type="spellStart"/>
            <w:r w:rsidRPr="00734F75">
              <w:rPr>
                <w:rFonts w:ascii="Times New Roman" w:eastAsia="Calibri" w:hAnsi="Times New Roman" w:cs="Times New Roman"/>
                <w:color w:val="000000"/>
              </w:rPr>
              <w:t>Magyaroff</w:t>
            </w:r>
            <w:proofErr w:type="spellEnd"/>
            <w:r w:rsidRPr="00734F75"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  <w:hyperlink r:id="rId129" w:history="1">
              <w:r w:rsidRPr="00734F75">
                <w:rPr>
                  <w:rStyle w:val="Hyperlink"/>
                  <w:rFonts w:ascii="Times New Roman" w:eastAsia="Calibri" w:hAnsi="Times New Roman" w:cs="Times New Roman"/>
                </w:rPr>
                <w:t>http://www.publimetro.com.mx/noticias/por-que-jugar-es-importante-para-los-ninos/mnfj!Sdmd7y705yGLQ/</w:t>
              </w:r>
            </w:hyperlink>
            <w:r w:rsidRPr="00734F7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  <w:tr w:rsidR="006D0BE2" w:rsidRPr="00905B7F" w14:paraId="7928B15A" w14:textId="77777777" w:rsidTr="00C40F4A">
        <w:tc>
          <w:tcPr>
            <w:tcW w:w="9780" w:type="dxa"/>
            <w:tcBorders>
              <w:bottom w:val="nil"/>
            </w:tcBorders>
          </w:tcPr>
          <w:p w14:paraId="330F9DE2" w14:textId="77777777" w:rsidR="006D0BE2" w:rsidRPr="003A28B4" w:rsidRDefault="006D0BE2" w:rsidP="00060320">
            <w:pPr>
              <w:tabs>
                <w:tab w:val="left" w:pos="252"/>
              </w:tabs>
              <w:spacing w:after="20" w:line="240" w:lineRule="auto"/>
              <w:ind w:left="245" w:right="72" w:hanging="259"/>
              <w:rPr>
                <w:rFonts w:ascii="Times New Roman" w:eastAsia="Calibri" w:hAnsi="Times New Roman" w:cs="Times New Roman"/>
                <w:color w:val="000000"/>
                <w:lang w:val="es-AR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Publimetro, Chile. </w:t>
            </w:r>
            <w:r w:rsidRPr="00782557">
              <w:rPr>
                <w:rFonts w:ascii="Times New Roman" w:eastAsia="Calibri" w:hAnsi="Times New Roman" w:cs="Times New Roman"/>
                <w:color w:val="000000"/>
                <w:lang w:val="es-AR"/>
              </w:rPr>
              <w:t>Aprender en la primera infancia: Un juego que vale la pena</w:t>
            </w:r>
            <w:r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. June 2014. </w:t>
            </w:r>
            <w:r w:rsidRPr="004A73EE"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Miren </w:t>
            </w:r>
            <w:proofErr w:type="spellStart"/>
            <w:r w:rsidRPr="004A73EE">
              <w:rPr>
                <w:rFonts w:ascii="Times New Roman" w:eastAsia="Calibri" w:hAnsi="Times New Roman" w:cs="Times New Roman"/>
                <w:color w:val="000000"/>
                <w:lang w:val="es-AR"/>
              </w:rPr>
              <w:t>Magyaroff</w:t>
            </w:r>
            <w:proofErr w:type="spellEnd"/>
            <w:r w:rsidRPr="004A73EE"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. </w:t>
            </w:r>
            <w:hyperlink r:id="rId130" w:history="1">
              <w:r w:rsidRPr="003A28B4">
                <w:rPr>
                  <w:rStyle w:val="Hyperlink"/>
                  <w:rFonts w:ascii="Times New Roman" w:eastAsia="Calibri" w:hAnsi="Times New Roman" w:cs="Times New Roman"/>
                  <w:lang w:val="es-AR"/>
                </w:rPr>
                <w:t>http://www.publimetro.cl/nota/cronica/aprender-en-la-primera-infancia-un-juego-que-vale-la-pena/xIQnfi!qRIXdm7HQBNtc/</w:t>
              </w:r>
            </w:hyperlink>
            <w:r w:rsidRPr="003A28B4"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 </w:t>
            </w:r>
          </w:p>
        </w:tc>
      </w:tr>
      <w:tr w:rsidR="00302238" w:rsidRPr="00734F75" w14:paraId="71EE324F" w14:textId="77777777" w:rsidTr="00C40F4A">
        <w:tc>
          <w:tcPr>
            <w:tcW w:w="9780" w:type="dxa"/>
            <w:tcBorders>
              <w:top w:val="nil"/>
              <w:bottom w:val="nil"/>
            </w:tcBorders>
          </w:tcPr>
          <w:p w14:paraId="2429C819" w14:textId="7139D84B" w:rsidR="00302238" w:rsidRPr="00734F75" w:rsidRDefault="00302238" w:rsidP="00171557">
            <w:pPr>
              <w:keepNext/>
              <w:tabs>
                <w:tab w:val="left" w:pos="252"/>
              </w:tabs>
              <w:spacing w:after="20" w:line="240" w:lineRule="auto"/>
              <w:ind w:left="245" w:right="72" w:hanging="259"/>
              <w:rPr>
                <w:rFonts w:ascii="Times New Roman" w:eastAsia="Calibri" w:hAnsi="Times New Roman" w:cs="Times New Roman"/>
                <w:color w:val="000000"/>
              </w:rPr>
            </w:pPr>
            <w:r w:rsidRPr="004011A9">
              <w:rPr>
                <w:rFonts w:ascii="Times New Roman" w:eastAsia="Calibri" w:hAnsi="Times New Roman" w:cs="Times New Roman"/>
                <w:color w:val="000000"/>
              </w:rPr>
              <w:t>News-leader.com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  <w:r w:rsidRPr="004011A9">
              <w:rPr>
                <w:rFonts w:ascii="Times New Roman" w:eastAsia="Calibri" w:hAnsi="Times New Roman" w:cs="Times New Roman"/>
                <w:color w:val="000000"/>
              </w:rPr>
              <w:t>How much does Springfield spend on students who need extra help?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011A9">
              <w:rPr>
                <w:rFonts w:ascii="Times New Roman" w:eastAsia="Calibri" w:hAnsi="Times New Roman" w:cs="Times New Roman"/>
                <w:color w:val="000000"/>
              </w:rPr>
              <w:t>Claudette Riley</w:t>
            </w:r>
            <w:r>
              <w:rPr>
                <w:rFonts w:ascii="Times New Roman" w:eastAsia="Calibri" w:hAnsi="Times New Roman" w:cs="Times New Roman"/>
                <w:color w:val="000000"/>
              </w:rPr>
              <w:t>. Dec</w:t>
            </w:r>
            <w:r w:rsidR="00E7042D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2013. Available at </w:t>
            </w:r>
            <w:hyperlink r:id="rId131" w:history="1">
              <w:r w:rsidRPr="002D4CEC">
                <w:rPr>
                  <w:rStyle w:val="Hyperlink"/>
                  <w:rFonts w:ascii="Times New Roman" w:eastAsia="Calibri" w:hAnsi="Times New Roman" w:cs="Times New Roman"/>
                </w:rPr>
                <w:t>http://www.news-leader.com/article/20131208/NEWS04/312080015/</w:t>
              </w:r>
            </w:hyperlink>
            <w:r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</w:p>
        </w:tc>
      </w:tr>
      <w:tr w:rsidR="006D0BE2" w:rsidRPr="0019480C" w14:paraId="1CDEEDFE" w14:textId="77777777" w:rsidTr="00C40F4A">
        <w:tc>
          <w:tcPr>
            <w:tcW w:w="9780" w:type="dxa"/>
            <w:tcBorders>
              <w:top w:val="nil"/>
              <w:bottom w:val="nil"/>
            </w:tcBorders>
          </w:tcPr>
          <w:p w14:paraId="2928CA20" w14:textId="4112D9CB" w:rsidR="006D0BE2" w:rsidRPr="0061313A" w:rsidRDefault="006D0BE2" w:rsidP="00060320">
            <w:pPr>
              <w:pStyle w:val="Heading1"/>
              <w:shd w:val="clear" w:color="auto" w:fill="FFFFFF"/>
              <w:spacing w:before="0" w:beforeAutospacing="0" w:after="0" w:afterAutospacing="0"/>
              <w:ind w:left="270" w:hanging="270"/>
              <w:rPr>
                <w:rFonts w:eastAsia="Calibri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 w:rsidRPr="00470886">
              <w:rPr>
                <w:rFonts w:eastAsia="Calibri"/>
                <w:b w:val="0"/>
                <w:color w:val="000000"/>
                <w:kern w:val="0"/>
                <w:sz w:val="22"/>
                <w:szCs w:val="22"/>
              </w:rPr>
              <w:t>BrianLehrer.TV</w:t>
            </w:r>
            <w:r w:rsidRPr="00470886">
              <w:rPr>
                <w:rFonts w:eastAsia="Calibri"/>
                <w:b w:val="0"/>
                <w:bCs w:val="0"/>
                <w:color w:val="000000"/>
                <w:kern w:val="0"/>
                <w:sz w:val="22"/>
                <w:szCs w:val="22"/>
              </w:rPr>
              <w:t xml:space="preserve">. </w:t>
            </w:r>
            <w:r>
              <w:rPr>
                <w:rFonts w:eastAsia="Calibri"/>
                <w:b w:val="0"/>
                <w:bCs w:val="0"/>
                <w:color w:val="000000"/>
                <w:kern w:val="0"/>
                <w:sz w:val="22"/>
                <w:szCs w:val="22"/>
              </w:rPr>
              <w:t>Show</w:t>
            </w:r>
            <w:r w:rsidRPr="00470886">
              <w:rPr>
                <w:rFonts w:eastAsia="Calibri"/>
                <w:b w:val="0"/>
                <w:bCs w:val="0"/>
                <w:color w:val="000000"/>
                <w:kern w:val="0"/>
                <w:sz w:val="22"/>
                <w:szCs w:val="22"/>
              </w:rPr>
              <w:t>: For Quality Pre-K, Look to Top-Ranked New Jersey</w:t>
            </w:r>
            <w:r>
              <w:rPr>
                <w:rFonts w:eastAsia="Calibri"/>
                <w:b w:val="0"/>
                <w:bCs w:val="0"/>
                <w:color w:val="000000"/>
                <w:kern w:val="0"/>
                <w:sz w:val="22"/>
                <w:szCs w:val="22"/>
              </w:rPr>
              <w:t xml:space="preserve">. Hosted by </w:t>
            </w:r>
            <w:r w:rsidRPr="00470886">
              <w:rPr>
                <w:rFonts w:eastAsia="Calibri"/>
                <w:b w:val="0"/>
                <w:bCs w:val="0"/>
                <w:color w:val="000000"/>
                <w:kern w:val="0"/>
                <w:sz w:val="22"/>
                <w:szCs w:val="22"/>
              </w:rPr>
              <w:t>Brian Lehrer</w:t>
            </w:r>
            <w:r>
              <w:rPr>
                <w:rFonts w:eastAsia="Calibri"/>
                <w:b w:val="0"/>
                <w:bCs w:val="0"/>
                <w:color w:val="000000"/>
                <w:kern w:val="0"/>
                <w:sz w:val="22"/>
                <w:szCs w:val="22"/>
              </w:rPr>
              <w:t>, Nov</w:t>
            </w:r>
            <w:r w:rsidR="00E7042D">
              <w:rPr>
                <w:rFonts w:eastAsia="Calibri"/>
                <w:b w:val="0"/>
                <w:bCs w:val="0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eastAsia="Calibri"/>
                <w:b w:val="0"/>
                <w:bCs w:val="0"/>
                <w:color w:val="000000"/>
                <w:kern w:val="0"/>
                <w:sz w:val="22"/>
                <w:szCs w:val="22"/>
              </w:rPr>
              <w:t xml:space="preserve"> 2013. Available at </w:t>
            </w:r>
            <w:hyperlink r:id="rId132" w:history="1">
              <w:r w:rsidRPr="00F46151">
                <w:rPr>
                  <w:rStyle w:val="Hyperlink"/>
                  <w:rFonts w:eastAsia="Calibri"/>
                  <w:b w:val="0"/>
                  <w:bCs w:val="0"/>
                  <w:kern w:val="0"/>
                  <w:sz w:val="22"/>
                  <w:szCs w:val="22"/>
                </w:rPr>
                <w:t>http://www.cuny.tv/show/brianlehrer/PR2002436</w:t>
              </w:r>
            </w:hyperlink>
            <w:r>
              <w:rPr>
                <w:rFonts w:eastAsia="Calibri"/>
                <w:b w:val="0"/>
                <w:bCs w:val="0"/>
                <w:color w:val="000000"/>
                <w:kern w:val="0"/>
                <w:sz w:val="22"/>
                <w:szCs w:val="22"/>
              </w:rPr>
              <w:t>.</w:t>
            </w:r>
          </w:p>
        </w:tc>
      </w:tr>
      <w:tr w:rsidR="006D0BE2" w:rsidRPr="00734F75" w14:paraId="732C3E64" w14:textId="77777777" w:rsidTr="00C40F4A">
        <w:tc>
          <w:tcPr>
            <w:tcW w:w="9780" w:type="dxa"/>
            <w:tcBorders>
              <w:top w:val="nil"/>
              <w:bottom w:val="nil"/>
            </w:tcBorders>
          </w:tcPr>
          <w:p w14:paraId="7E17D3FB" w14:textId="7291E15D" w:rsidR="006D0BE2" w:rsidRPr="00734F75" w:rsidRDefault="006D0BE2" w:rsidP="00060320">
            <w:pPr>
              <w:tabs>
                <w:tab w:val="left" w:pos="252"/>
              </w:tabs>
              <w:spacing w:after="20" w:line="240" w:lineRule="auto"/>
              <w:ind w:left="245" w:right="72" w:hanging="259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First steps blog. </w:t>
            </w:r>
            <w:r w:rsidRPr="00734F75">
              <w:rPr>
                <w:rFonts w:ascii="Times New Roman" w:eastAsia="Calibri" w:hAnsi="Times New Roman" w:cs="Times New Roman"/>
                <w:color w:val="000000"/>
              </w:rPr>
              <w:t>The Quality of Care in Early Childhood: A Challenge for Everyone, Both Big and Small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  <w:r w:rsidR="00BA60BF">
              <w:rPr>
                <w:rFonts w:ascii="Times New Roman" w:eastAsia="Calibri" w:hAnsi="Times New Roman" w:cs="Times New Roman"/>
                <w:color w:val="000000"/>
              </w:rPr>
              <w:t>Inter-American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Development bank. By Florencia Lopez Boo, 2013.</w:t>
            </w:r>
          </w:p>
        </w:tc>
      </w:tr>
      <w:tr w:rsidR="006D0BE2" w:rsidRPr="00734F75" w14:paraId="70F21E4B" w14:textId="77777777" w:rsidTr="00C40F4A">
        <w:tc>
          <w:tcPr>
            <w:tcW w:w="9780" w:type="dxa"/>
            <w:tcBorders>
              <w:top w:val="nil"/>
              <w:bottom w:val="nil"/>
            </w:tcBorders>
          </w:tcPr>
          <w:p w14:paraId="03626610" w14:textId="77777777" w:rsidR="006D0BE2" w:rsidRPr="00734F75" w:rsidRDefault="006D0BE2" w:rsidP="00060320">
            <w:pPr>
              <w:spacing w:after="20" w:line="240" w:lineRule="auto"/>
              <w:ind w:left="245" w:right="72" w:hanging="259"/>
              <w:rPr>
                <w:rFonts w:ascii="Times New Roman" w:eastAsia="Calibri" w:hAnsi="Times New Roman" w:cs="Times New Roman"/>
                <w:color w:val="000000"/>
              </w:rPr>
            </w:pPr>
            <w:r w:rsidRPr="00734F75">
              <w:rPr>
                <w:rFonts w:ascii="Times New Roman" w:eastAsia="Calibri" w:hAnsi="Times New Roman" w:cs="Times New Roman"/>
                <w:color w:val="000000"/>
              </w:rPr>
              <w:t xml:space="preserve">Rutgers alumni magazine. Change in elevation.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2013. </w:t>
            </w:r>
            <w:hyperlink r:id="rId133" w:history="1">
              <w:r w:rsidRPr="00734F75">
                <w:rPr>
                  <w:rStyle w:val="Hyperlink"/>
                  <w:rFonts w:ascii="Times New Roman" w:eastAsia="Calibri" w:hAnsi="Times New Roman" w:cs="Times New Roman"/>
                </w:rPr>
                <w:t>http://support.rutgers.edu/s/896/Foundation/GiveStories.aspx?sid=896&amp;gid=1&amp;pgid=5478</w:t>
              </w:r>
            </w:hyperlink>
            <w:r w:rsidRPr="00734F7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  <w:tr w:rsidR="006D0BE2" w:rsidRPr="0061313A" w14:paraId="07D7F775" w14:textId="77777777" w:rsidTr="00C40F4A">
        <w:tc>
          <w:tcPr>
            <w:tcW w:w="9780" w:type="dxa"/>
            <w:tcBorders>
              <w:top w:val="nil"/>
              <w:bottom w:val="nil"/>
            </w:tcBorders>
          </w:tcPr>
          <w:p w14:paraId="5C2B653F" w14:textId="3E5D6175" w:rsidR="006D0BE2" w:rsidRPr="009D2CBB" w:rsidRDefault="006D0BE2" w:rsidP="009D2CBB">
            <w:pPr>
              <w:tabs>
                <w:tab w:val="left" w:pos="252"/>
              </w:tabs>
              <w:spacing w:after="20" w:line="240" w:lineRule="auto"/>
              <w:ind w:left="245" w:right="72" w:hanging="259"/>
              <w:rPr>
                <w:rFonts w:ascii="Times New Roman" w:eastAsia="Calibri" w:hAnsi="Times New Roman" w:cs="Times New Roman"/>
                <w:color w:val="000000"/>
              </w:rPr>
            </w:pPr>
            <w:r w:rsidRPr="004A73EE">
              <w:rPr>
                <w:rFonts w:ascii="Times New Roman" w:eastAsia="Calibri" w:hAnsi="Times New Roman" w:cs="Times New Roman"/>
                <w:color w:val="000000"/>
              </w:rPr>
              <w:t>The Spokesman-Review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  <w:r w:rsidRPr="004A73EE">
              <w:rPr>
                <w:rFonts w:ascii="Times New Roman" w:eastAsia="Calibri" w:hAnsi="Times New Roman" w:cs="Times New Roman"/>
                <w:color w:val="000000"/>
              </w:rPr>
              <w:t>School district considers expanding all-day kindergarten</w:t>
            </w:r>
            <w:r>
              <w:rPr>
                <w:rFonts w:ascii="Times New Roman" w:eastAsia="Calibri" w:hAnsi="Times New Roman" w:cs="Times New Roman"/>
                <w:color w:val="000000"/>
              </w:rPr>
              <w:t>. Sep</w:t>
            </w:r>
            <w:r w:rsidR="00E7042D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2012. Jody Lawrence-Turner. </w:t>
            </w:r>
            <w:hyperlink r:id="rId134" w:history="1">
              <w:r w:rsidRPr="007A1FDD">
                <w:rPr>
                  <w:rStyle w:val="Hyperlink"/>
                  <w:rFonts w:ascii="Times New Roman" w:eastAsia="Calibri" w:hAnsi="Times New Roman" w:cs="Times New Roman"/>
                </w:rPr>
                <w:t>http://m.spokesman.com/stories/2012/sep/01/school-district-considers-expanding-all-day/</w:t>
              </w:r>
            </w:hyperlink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  <w:tr w:rsidR="009D2CBB" w:rsidRPr="0061313A" w14:paraId="719A9ED7" w14:textId="77777777" w:rsidTr="00C40F4A">
        <w:tc>
          <w:tcPr>
            <w:tcW w:w="9780" w:type="dxa"/>
            <w:tcBorders>
              <w:top w:val="nil"/>
              <w:bottom w:val="nil"/>
            </w:tcBorders>
          </w:tcPr>
          <w:p w14:paraId="5C061D30" w14:textId="446DB55C" w:rsidR="009D2CBB" w:rsidRPr="009D2CBB" w:rsidRDefault="009D2CBB" w:rsidP="00060320">
            <w:pPr>
              <w:tabs>
                <w:tab w:val="left" w:pos="252"/>
              </w:tabs>
              <w:spacing w:after="20" w:line="240" w:lineRule="auto"/>
              <w:ind w:left="252" w:right="72" w:hanging="266"/>
              <w:rPr>
                <w:rFonts w:ascii="Times New Roman" w:eastAsia="Calibri" w:hAnsi="Times New Roman" w:cs="Times New Roman"/>
                <w:color w:val="000000"/>
              </w:rPr>
            </w:pPr>
            <w:r w:rsidRPr="0061313A"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El Informador, Colombia. </w:t>
            </w:r>
            <w:r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Distrito lanza estudio para política </w:t>
            </w:r>
            <w:r w:rsidRPr="0061313A">
              <w:rPr>
                <w:rFonts w:ascii="Times New Roman" w:eastAsia="Calibri" w:hAnsi="Times New Roman" w:cs="Times New Roman"/>
                <w:color w:val="000000"/>
                <w:lang w:val="es-AR"/>
              </w:rPr>
              <w:t>de la primera infancia.</w:t>
            </w:r>
            <w:r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 Oct</w:t>
            </w:r>
            <w:r w:rsidR="00E7042D">
              <w:rPr>
                <w:rFonts w:ascii="Times New Roman" w:eastAsia="Calibri" w:hAnsi="Times New Roman" w:cs="Times New Roman"/>
                <w:color w:val="000000"/>
                <w:lang w:val="es-AR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 5, 2010.</w:t>
            </w:r>
          </w:p>
        </w:tc>
      </w:tr>
      <w:tr w:rsidR="006D0BE2" w:rsidRPr="0061313A" w14:paraId="5759F025" w14:textId="77777777" w:rsidTr="00C40F4A">
        <w:tc>
          <w:tcPr>
            <w:tcW w:w="9780" w:type="dxa"/>
            <w:tcBorders>
              <w:top w:val="nil"/>
              <w:bottom w:val="nil"/>
            </w:tcBorders>
          </w:tcPr>
          <w:p w14:paraId="033D079E" w14:textId="7C8FE93D" w:rsidR="006D0BE2" w:rsidRPr="0061313A" w:rsidRDefault="006D0BE2" w:rsidP="00060320">
            <w:pPr>
              <w:tabs>
                <w:tab w:val="left" w:pos="252"/>
              </w:tabs>
              <w:spacing w:after="20" w:line="240" w:lineRule="auto"/>
              <w:ind w:left="252" w:right="72" w:hanging="266"/>
              <w:rPr>
                <w:rFonts w:ascii="Times New Roman" w:eastAsia="Calibri" w:hAnsi="Times New Roman" w:cs="Times New Roman"/>
                <w:color w:val="000000"/>
                <w:lang w:val="es-AR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s-AR"/>
              </w:rPr>
              <w:t>Semana, Colombia. La Primera Enseñanza. Oct</w:t>
            </w:r>
            <w:r w:rsidR="00E7042D">
              <w:rPr>
                <w:rFonts w:ascii="Times New Roman" w:eastAsia="Calibri" w:hAnsi="Times New Roman" w:cs="Times New Roman"/>
                <w:color w:val="000000"/>
                <w:lang w:val="es-AR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lang w:val="es-AR"/>
              </w:rPr>
              <w:t xml:space="preserve"> 2010.</w:t>
            </w:r>
          </w:p>
        </w:tc>
      </w:tr>
      <w:tr w:rsidR="004D7504" w:rsidRPr="0061313A" w14:paraId="7DF56E50" w14:textId="77777777" w:rsidTr="00C40F4A">
        <w:tc>
          <w:tcPr>
            <w:tcW w:w="9780" w:type="dxa"/>
            <w:tcBorders>
              <w:top w:val="nil"/>
              <w:bottom w:val="nil"/>
            </w:tcBorders>
          </w:tcPr>
          <w:p w14:paraId="6A19E1B9" w14:textId="77777777" w:rsidR="004D7504" w:rsidRDefault="004D7504" w:rsidP="00060320">
            <w:pPr>
              <w:tabs>
                <w:tab w:val="left" w:pos="252"/>
              </w:tabs>
              <w:spacing w:after="20" w:line="240" w:lineRule="auto"/>
              <w:ind w:left="252" w:right="72" w:hanging="266"/>
              <w:rPr>
                <w:rFonts w:ascii="Times New Roman" w:eastAsia="Calibri" w:hAnsi="Times New Roman" w:cs="Times New Roman"/>
                <w:color w:val="000000"/>
                <w:lang w:val="es-AR"/>
              </w:rPr>
            </w:pPr>
          </w:p>
        </w:tc>
      </w:tr>
    </w:tbl>
    <w:p w14:paraId="2F9634BF" w14:textId="77777777" w:rsidR="002A17C3" w:rsidRPr="00844F40" w:rsidRDefault="002A17C3" w:rsidP="00C40F4A">
      <w:pPr>
        <w:rPr>
          <w:sz w:val="4"/>
        </w:rPr>
      </w:pPr>
    </w:p>
    <w:sectPr w:rsidR="002A17C3" w:rsidRPr="00844F40" w:rsidSect="008E5381">
      <w:footerReference w:type="default" r:id="rId13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81CC5" w14:textId="77777777" w:rsidR="0039777A" w:rsidRDefault="0039777A" w:rsidP="008E5381">
      <w:pPr>
        <w:spacing w:after="0" w:line="240" w:lineRule="auto"/>
      </w:pPr>
      <w:r>
        <w:separator/>
      </w:r>
    </w:p>
  </w:endnote>
  <w:endnote w:type="continuationSeparator" w:id="0">
    <w:p w14:paraId="7C1B0DC4" w14:textId="77777777" w:rsidR="0039777A" w:rsidRDefault="0039777A" w:rsidP="008E5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8070066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28E2BF6" w14:textId="21ECCB17" w:rsidR="00F035F2" w:rsidRPr="00DB3E3C" w:rsidRDefault="00F035F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</w:rPr>
        </w:pPr>
        <w:r w:rsidRPr="00DB3E3C">
          <w:rPr>
            <w:rFonts w:ascii="Times New Roman" w:hAnsi="Times New Roman" w:cs="Times New Roman"/>
          </w:rPr>
          <w:fldChar w:fldCharType="begin"/>
        </w:r>
        <w:r w:rsidRPr="00DB3E3C">
          <w:rPr>
            <w:rFonts w:ascii="Times New Roman" w:hAnsi="Times New Roman" w:cs="Times New Roman"/>
          </w:rPr>
          <w:instrText xml:space="preserve"> PAGE   \* MERGEFORMAT </w:instrText>
        </w:r>
        <w:r w:rsidRPr="00DB3E3C">
          <w:rPr>
            <w:rFonts w:ascii="Times New Roman" w:hAnsi="Times New Roman" w:cs="Times New Roman"/>
          </w:rPr>
          <w:fldChar w:fldCharType="separate"/>
        </w:r>
        <w:r w:rsidR="00806351">
          <w:rPr>
            <w:rFonts w:ascii="Times New Roman" w:hAnsi="Times New Roman" w:cs="Times New Roman"/>
            <w:noProof/>
          </w:rPr>
          <w:t>13</w:t>
        </w:r>
        <w:r w:rsidRPr="00DB3E3C">
          <w:rPr>
            <w:rFonts w:ascii="Times New Roman" w:hAnsi="Times New Roman" w:cs="Times New Roman"/>
            <w:noProof/>
          </w:rPr>
          <w:fldChar w:fldCharType="end"/>
        </w:r>
        <w:r w:rsidRPr="00DB3E3C">
          <w:rPr>
            <w:rFonts w:ascii="Times New Roman" w:hAnsi="Times New Roman" w:cs="Times New Roman"/>
          </w:rPr>
          <w:t xml:space="preserve"> | </w:t>
        </w:r>
        <w:r w:rsidRPr="00DB3E3C">
          <w:rPr>
            <w:rFonts w:ascii="Times New Roman" w:hAnsi="Times New Roman" w:cs="Times New Roman"/>
            <w:color w:val="7F7F7F" w:themeColor="background1" w:themeShade="7F"/>
            <w:spacing w:val="60"/>
          </w:rPr>
          <w:t>Milagros Nores</w:t>
        </w:r>
      </w:p>
    </w:sdtContent>
  </w:sdt>
  <w:p w14:paraId="43784E6A" w14:textId="77777777" w:rsidR="00F035F2" w:rsidRDefault="00F035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7DE13" w14:textId="77777777" w:rsidR="0039777A" w:rsidRDefault="0039777A" w:rsidP="008E5381">
      <w:pPr>
        <w:spacing w:after="0" w:line="240" w:lineRule="auto"/>
      </w:pPr>
      <w:r>
        <w:separator/>
      </w:r>
    </w:p>
  </w:footnote>
  <w:footnote w:type="continuationSeparator" w:id="0">
    <w:p w14:paraId="0836C96D" w14:textId="77777777" w:rsidR="0039777A" w:rsidRDefault="0039777A" w:rsidP="008E5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28E0C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810D1"/>
    <w:multiLevelType w:val="hybridMultilevel"/>
    <w:tmpl w:val="CC0EB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8550F"/>
    <w:multiLevelType w:val="hybridMultilevel"/>
    <w:tmpl w:val="AF5AB42A"/>
    <w:lvl w:ilvl="0" w:tplc="562061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67C08"/>
    <w:multiLevelType w:val="hybridMultilevel"/>
    <w:tmpl w:val="930CB10A"/>
    <w:lvl w:ilvl="0" w:tplc="0409000F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058ED"/>
    <w:multiLevelType w:val="hybridMultilevel"/>
    <w:tmpl w:val="6C7AF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30295"/>
    <w:multiLevelType w:val="singleLevel"/>
    <w:tmpl w:val="66124344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6" w15:restartNumberingAfterBreak="0">
    <w:nsid w:val="2E582E95"/>
    <w:multiLevelType w:val="hybridMultilevel"/>
    <w:tmpl w:val="AF5AB42A"/>
    <w:lvl w:ilvl="0" w:tplc="562061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D6D9E"/>
    <w:multiLevelType w:val="hybridMultilevel"/>
    <w:tmpl w:val="364A3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F4C64"/>
    <w:multiLevelType w:val="hybridMultilevel"/>
    <w:tmpl w:val="C9E28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66A9F"/>
    <w:multiLevelType w:val="hybridMultilevel"/>
    <w:tmpl w:val="67300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E1F347E"/>
    <w:multiLevelType w:val="hybridMultilevel"/>
    <w:tmpl w:val="1812A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A0150"/>
    <w:multiLevelType w:val="hybridMultilevel"/>
    <w:tmpl w:val="018475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D6E12"/>
    <w:multiLevelType w:val="hybridMultilevel"/>
    <w:tmpl w:val="07E89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D2E24"/>
    <w:multiLevelType w:val="hybridMultilevel"/>
    <w:tmpl w:val="AA38C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30B56"/>
    <w:multiLevelType w:val="hybridMultilevel"/>
    <w:tmpl w:val="2AB23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F35A80"/>
    <w:multiLevelType w:val="hybridMultilevel"/>
    <w:tmpl w:val="E54C12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33458951">
    <w:abstractNumId w:val="15"/>
  </w:num>
  <w:num w:numId="2" w16cid:durableId="408313553">
    <w:abstractNumId w:val="11"/>
  </w:num>
  <w:num w:numId="3" w16cid:durableId="1550459130">
    <w:abstractNumId w:val="4"/>
  </w:num>
  <w:num w:numId="4" w16cid:durableId="163977220">
    <w:abstractNumId w:val="13"/>
  </w:num>
  <w:num w:numId="5" w16cid:durableId="1279868847">
    <w:abstractNumId w:val="12"/>
  </w:num>
  <w:num w:numId="6" w16cid:durableId="772669817">
    <w:abstractNumId w:val="5"/>
  </w:num>
  <w:num w:numId="7" w16cid:durableId="327055698">
    <w:abstractNumId w:val="10"/>
  </w:num>
  <w:num w:numId="8" w16cid:durableId="2146315062">
    <w:abstractNumId w:val="7"/>
  </w:num>
  <w:num w:numId="9" w16cid:durableId="1443960512">
    <w:abstractNumId w:val="14"/>
  </w:num>
  <w:num w:numId="10" w16cid:durableId="554706311">
    <w:abstractNumId w:val="9"/>
  </w:num>
  <w:num w:numId="11" w16cid:durableId="1725567973">
    <w:abstractNumId w:val="0"/>
  </w:num>
  <w:num w:numId="12" w16cid:durableId="1365712062">
    <w:abstractNumId w:val="3"/>
  </w:num>
  <w:num w:numId="13" w16cid:durableId="1385522838">
    <w:abstractNumId w:val="1"/>
  </w:num>
  <w:num w:numId="14" w16cid:durableId="1988703785">
    <w:abstractNumId w:val="6"/>
  </w:num>
  <w:num w:numId="15" w16cid:durableId="1348556489">
    <w:abstractNumId w:val="8"/>
  </w:num>
  <w:num w:numId="16" w16cid:durableId="10013491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AR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0"/>
  <w:activeWritingStyle w:appName="MSWord" w:lang="es-419" w:vendorID="64" w:dllVersion="6" w:nlCheck="1" w:checkStyle="0"/>
  <w:activeWritingStyle w:appName="MSWord" w:lang="en-US" w:vendorID="64" w:dllVersion="0" w:nlCheck="1" w:checkStyle="0"/>
  <w:activeWritingStyle w:appName="MSWord" w:lang="es-AR" w:vendorID="64" w:dllVersion="0" w:nlCheck="1" w:checkStyle="0"/>
  <w:activeWritingStyle w:appName="MSWord" w:lang="es-ES_tradnl" w:vendorID="64" w:dllVersion="0" w:nlCheck="1" w:checkStyle="0"/>
  <w:activeWritingStyle w:appName="MSWord" w:lang="es-419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8DC"/>
    <w:rsid w:val="00002880"/>
    <w:rsid w:val="00003245"/>
    <w:rsid w:val="00014E7E"/>
    <w:rsid w:val="00015D89"/>
    <w:rsid w:val="00017923"/>
    <w:rsid w:val="00017F45"/>
    <w:rsid w:val="000216A1"/>
    <w:rsid w:val="0002428C"/>
    <w:rsid w:val="0002445B"/>
    <w:rsid w:val="000265A6"/>
    <w:rsid w:val="00027E1C"/>
    <w:rsid w:val="00030526"/>
    <w:rsid w:val="000314BF"/>
    <w:rsid w:val="00031C3D"/>
    <w:rsid w:val="000326C5"/>
    <w:rsid w:val="00033C95"/>
    <w:rsid w:val="000356B7"/>
    <w:rsid w:val="00040178"/>
    <w:rsid w:val="000425D9"/>
    <w:rsid w:val="00043579"/>
    <w:rsid w:val="00044CB4"/>
    <w:rsid w:val="00045473"/>
    <w:rsid w:val="0005242C"/>
    <w:rsid w:val="00060320"/>
    <w:rsid w:val="0006292D"/>
    <w:rsid w:val="00062956"/>
    <w:rsid w:val="0006320E"/>
    <w:rsid w:val="00065BF3"/>
    <w:rsid w:val="00065E12"/>
    <w:rsid w:val="00067C6E"/>
    <w:rsid w:val="000700B9"/>
    <w:rsid w:val="00070A59"/>
    <w:rsid w:val="00070C3C"/>
    <w:rsid w:val="0007111C"/>
    <w:rsid w:val="00071485"/>
    <w:rsid w:val="0007317C"/>
    <w:rsid w:val="00075FF4"/>
    <w:rsid w:val="0007798F"/>
    <w:rsid w:val="00080161"/>
    <w:rsid w:val="00082630"/>
    <w:rsid w:val="000828B1"/>
    <w:rsid w:val="00082C71"/>
    <w:rsid w:val="00087181"/>
    <w:rsid w:val="000873A8"/>
    <w:rsid w:val="000874FC"/>
    <w:rsid w:val="000903B3"/>
    <w:rsid w:val="0009781B"/>
    <w:rsid w:val="000978D5"/>
    <w:rsid w:val="000A1843"/>
    <w:rsid w:val="000A299A"/>
    <w:rsid w:val="000A29AE"/>
    <w:rsid w:val="000A49C5"/>
    <w:rsid w:val="000A6EFE"/>
    <w:rsid w:val="000A74F8"/>
    <w:rsid w:val="000A7973"/>
    <w:rsid w:val="000B116E"/>
    <w:rsid w:val="000B2355"/>
    <w:rsid w:val="000B6EF6"/>
    <w:rsid w:val="000B7F2D"/>
    <w:rsid w:val="000C08FA"/>
    <w:rsid w:val="000C0F43"/>
    <w:rsid w:val="000C2E97"/>
    <w:rsid w:val="000C3EC9"/>
    <w:rsid w:val="000D2AAB"/>
    <w:rsid w:val="000D4FFC"/>
    <w:rsid w:val="000D5640"/>
    <w:rsid w:val="000D747E"/>
    <w:rsid w:val="000E0C47"/>
    <w:rsid w:val="000E19CC"/>
    <w:rsid w:val="000E2F52"/>
    <w:rsid w:val="000E4C8E"/>
    <w:rsid w:val="000E7C14"/>
    <w:rsid w:val="000F076E"/>
    <w:rsid w:val="000F0A72"/>
    <w:rsid w:val="000F1599"/>
    <w:rsid w:val="000F1C88"/>
    <w:rsid w:val="000F5310"/>
    <w:rsid w:val="000F7F5E"/>
    <w:rsid w:val="001005B3"/>
    <w:rsid w:val="001042D6"/>
    <w:rsid w:val="00104406"/>
    <w:rsid w:val="00104BFE"/>
    <w:rsid w:val="00104D6A"/>
    <w:rsid w:val="00105C6C"/>
    <w:rsid w:val="001100DB"/>
    <w:rsid w:val="001130BB"/>
    <w:rsid w:val="00113823"/>
    <w:rsid w:val="0011396B"/>
    <w:rsid w:val="00117840"/>
    <w:rsid w:val="0011786D"/>
    <w:rsid w:val="001206E4"/>
    <w:rsid w:val="00120E98"/>
    <w:rsid w:val="0012301D"/>
    <w:rsid w:val="001243E7"/>
    <w:rsid w:val="0012554E"/>
    <w:rsid w:val="001270CA"/>
    <w:rsid w:val="001302AB"/>
    <w:rsid w:val="00130EC6"/>
    <w:rsid w:val="001331A0"/>
    <w:rsid w:val="00133EBF"/>
    <w:rsid w:val="00134146"/>
    <w:rsid w:val="001344CF"/>
    <w:rsid w:val="001346A9"/>
    <w:rsid w:val="00137E7C"/>
    <w:rsid w:val="0014035C"/>
    <w:rsid w:val="001430BD"/>
    <w:rsid w:val="00143D01"/>
    <w:rsid w:val="001450D9"/>
    <w:rsid w:val="00146C17"/>
    <w:rsid w:val="00147536"/>
    <w:rsid w:val="00152D30"/>
    <w:rsid w:val="001549F5"/>
    <w:rsid w:val="00157CB0"/>
    <w:rsid w:val="00160098"/>
    <w:rsid w:val="00161913"/>
    <w:rsid w:val="00162D07"/>
    <w:rsid w:val="00162F11"/>
    <w:rsid w:val="0016481A"/>
    <w:rsid w:val="00167B53"/>
    <w:rsid w:val="00170307"/>
    <w:rsid w:val="00171557"/>
    <w:rsid w:val="00172B8F"/>
    <w:rsid w:val="00172BC9"/>
    <w:rsid w:val="0017387F"/>
    <w:rsid w:val="00174900"/>
    <w:rsid w:val="00174CDA"/>
    <w:rsid w:val="00176245"/>
    <w:rsid w:val="0017667C"/>
    <w:rsid w:val="00177A6D"/>
    <w:rsid w:val="00180431"/>
    <w:rsid w:val="00181110"/>
    <w:rsid w:val="001811E7"/>
    <w:rsid w:val="0018517D"/>
    <w:rsid w:val="00187085"/>
    <w:rsid w:val="00187C54"/>
    <w:rsid w:val="00191294"/>
    <w:rsid w:val="00193778"/>
    <w:rsid w:val="00194BD0"/>
    <w:rsid w:val="00194C8B"/>
    <w:rsid w:val="00195FE8"/>
    <w:rsid w:val="001960D3"/>
    <w:rsid w:val="00196FB3"/>
    <w:rsid w:val="001977D6"/>
    <w:rsid w:val="001A1FA3"/>
    <w:rsid w:val="001A20EA"/>
    <w:rsid w:val="001A2C28"/>
    <w:rsid w:val="001A2EEC"/>
    <w:rsid w:val="001A38E3"/>
    <w:rsid w:val="001A6AD2"/>
    <w:rsid w:val="001B1809"/>
    <w:rsid w:val="001B4DF9"/>
    <w:rsid w:val="001B6867"/>
    <w:rsid w:val="001C21F7"/>
    <w:rsid w:val="001C301F"/>
    <w:rsid w:val="001C7A45"/>
    <w:rsid w:val="001D2C82"/>
    <w:rsid w:val="001D480C"/>
    <w:rsid w:val="001D4B06"/>
    <w:rsid w:val="001D4F86"/>
    <w:rsid w:val="001D5372"/>
    <w:rsid w:val="001D603D"/>
    <w:rsid w:val="001E00AD"/>
    <w:rsid w:val="001E5F69"/>
    <w:rsid w:val="001E643C"/>
    <w:rsid w:val="001E69B9"/>
    <w:rsid w:val="001E78AE"/>
    <w:rsid w:val="001E7B4A"/>
    <w:rsid w:val="001F1606"/>
    <w:rsid w:val="001F3582"/>
    <w:rsid w:val="001F41FA"/>
    <w:rsid w:val="001F5D8C"/>
    <w:rsid w:val="001F746B"/>
    <w:rsid w:val="001F7939"/>
    <w:rsid w:val="001F7AA0"/>
    <w:rsid w:val="00200046"/>
    <w:rsid w:val="00206F37"/>
    <w:rsid w:val="00214EA8"/>
    <w:rsid w:val="00221426"/>
    <w:rsid w:val="00222230"/>
    <w:rsid w:val="0022235F"/>
    <w:rsid w:val="00222AF4"/>
    <w:rsid w:val="00224570"/>
    <w:rsid w:val="00224730"/>
    <w:rsid w:val="00224D75"/>
    <w:rsid w:val="00226D41"/>
    <w:rsid w:val="002317A5"/>
    <w:rsid w:val="0023249D"/>
    <w:rsid w:val="0023280C"/>
    <w:rsid w:val="002341F0"/>
    <w:rsid w:val="00235D8A"/>
    <w:rsid w:val="0023704D"/>
    <w:rsid w:val="00237BEF"/>
    <w:rsid w:val="00241627"/>
    <w:rsid w:val="00244370"/>
    <w:rsid w:val="00250BC8"/>
    <w:rsid w:val="00251EE3"/>
    <w:rsid w:val="002546AE"/>
    <w:rsid w:val="00254A2C"/>
    <w:rsid w:val="00255432"/>
    <w:rsid w:val="002562BF"/>
    <w:rsid w:val="002568FD"/>
    <w:rsid w:val="002578F7"/>
    <w:rsid w:val="002579EC"/>
    <w:rsid w:val="00260807"/>
    <w:rsid w:val="002623E4"/>
    <w:rsid w:val="00262D5B"/>
    <w:rsid w:val="0026362D"/>
    <w:rsid w:val="00265EA8"/>
    <w:rsid w:val="002666A6"/>
    <w:rsid w:val="0027016B"/>
    <w:rsid w:val="00271D44"/>
    <w:rsid w:val="00273199"/>
    <w:rsid w:val="00273791"/>
    <w:rsid w:val="00276A1E"/>
    <w:rsid w:val="00276BD4"/>
    <w:rsid w:val="00280E68"/>
    <w:rsid w:val="00282281"/>
    <w:rsid w:val="00283719"/>
    <w:rsid w:val="00283F25"/>
    <w:rsid w:val="00284B0C"/>
    <w:rsid w:val="00285D41"/>
    <w:rsid w:val="00290D8D"/>
    <w:rsid w:val="00291149"/>
    <w:rsid w:val="002921FC"/>
    <w:rsid w:val="00293402"/>
    <w:rsid w:val="00296A32"/>
    <w:rsid w:val="00296D45"/>
    <w:rsid w:val="00296FA2"/>
    <w:rsid w:val="002A000A"/>
    <w:rsid w:val="002A087C"/>
    <w:rsid w:val="002A0B69"/>
    <w:rsid w:val="002A15A5"/>
    <w:rsid w:val="002A17C3"/>
    <w:rsid w:val="002A20D5"/>
    <w:rsid w:val="002A30AA"/>
    <w:rsid w:val="002B23A9"/>
    <w:rsid w:val="002B5130"/>
    <w:rsid w:val="002B5AA3"/>
    <w:rsid w:val="002C04E0"/>
    <w:rsid w:val="002C68EA"/>
    <w:rsid w:val="002D24B8"/>
    <w:rsid w:val="002D2F08"/>
    <w:rsid w:val="002D3813"/>
    <w:rsid w:val="002D3EF5"/>
    <w:rsid w:val="002D5952"/>
    <w:rsid w:val="002D6F12"/>
    <w:rsid w:val="002E05A9"/>
    <w:rsid w:val="002E08F7"/>
    <w:rsid w:val="002E381D"/>
    <w:rsid w:val="002E633D"/>
    <w:rsid w:val="002E74D6"/>
    <w:rsid w:val="002F1152"/>
    <w:rsid w:val="002F1DBA"/>
    <w:rsid w:val="002F3784"/>
    <w:rsid w:val="002F4BDD"/>
    <w:rsid w:val="00302238"/>
    <w:rsid w:val="003050BB"/>
    <w:rsid w:val="00305947"/>
    <w:rsid w:val="003100E8"/>
    <w:rsid w:val="003124AE"/>
    <w:rsid w:val="003156B3"/>
    <w:rsid w:val="003179A1"/>
    <w:rsid w:val="00317B9E"/>
    <w:rsid w:val="00320C0F"/>
    <w:rsid w:val="00320FAD"/>
    <w:rsid w:val="00323588"/>
    <w:rsid w:val="003239CD"/>
    <w:rsid w:val="0032404B"/>
    <w:rsid w:val="00325E0C"/>
    <w:rsid w:val="003308B9"/>
    <w:rsid w:val="003314A2"/>
    <w:rsid w:val="00331CEF"/>
    <w:rsid w:val="003359EC"/>
    <w:rsid w:val="00336F1D"/>
    <w:rsid w:val="003375F4"/>
    <w:rsid w:val="00337C91"/>
    <w:rsid w:val="00341F28"/>
    <w:rsid w:val="00346035"/>
    <w:rsid w:val="00350C72"/>
    <w:rsid w:val="00353099"/>
    <w:rsid w:val="00353D11"/>
    <w:rsid w:val="0035608A"/>
    <w:rsid w:val="0035626F"/>
    <w:rsid w:val="003564B6"/>
    <w:rsid w:val="003576A2"/>
    <w:rsid w:val="0035773F"/>
    <w:rsid w:val="003609E5"/>
    <w:rsid w:val="00365051"/>
    <w:rsid w:val="003652CB"/>
    <w:rsid w:val="00366302"/>
    <w:rsid w:val="0036792F"/>
    <w:rsid w:val="00367975"/>
    <w:rsid w:val="00370B1C"/>
    <w:rsid w:val="003724C5"/>
    <w:rsid w:val="00372ACC"/>
    <w:rsid w:val="00373855"/>
    <w:rsid w:val="0037386A"/>
    <w:rsid w:val="00373953"/>
    <w:rsid w:val="0037401A"/>
    <w:rsid w:val="0037431D"/>
    <w:rsid w:val="003749ED"/>
    <w:rsid w:val="00374F22"/>
    <w:rsid w:val="00377EFF"/>
    <w:rsid w:val="003812AA"/>
    <w:rsid w:val="0038180A"/>
    <w:rsid w:val="00382591"/>
    <w:rsid w:val="00385E1E"/>
    <w:rsid w:val="00391930"/>
    <w:rsid w:val="00393EBD"/>
    <w:rsid w:val="0039571B"/>
    <w:rsid w:val="0039574D"/>
    <w:rsid w:val="00395D64"/>
    <w:rsid w:val="003961C0"/>
    <w:rsid w:val="003970D7"/>
    <w:rsid w:val="0039777A"/>
    <w:rsid w:val="003A1324"/>
    <w:rsid w:val="003A27B4"/>
    <w:rsid w:val="003A28B4"/>
    <w:rsid w:val="003A443E"/>
    <w:rsid w:val="003A73A5"/>
    <w:rsid w:val="003A74A0"/>
    <w:rsid w:val="003A7ED2"/>
    <w:rsid w:val="003B000A"/>
    <w:rsid w:val="003B2553"/>
    <w:rsid w:val="003B2DFB"/>
    <w:rsid w:val="003B38DD"/>
    <w:rsid w:val="003B56EB"/>
    <w:rsid w:val="003B5BD9"/>
    <w:rsid w:val="003B708C"/>
    <w:rsid w:val="003B7939"/>
    <w:rsid w:val="003C0B76"/>
    <w:rsid w:val="003C4E06"/>
    <w:rsid w:val="003C592B"/>
    <w:rsid w:val="003C5FBF"/>
    <w:rsid w:val="003C6973"/>
    <w:rsid w:val="003C69B5"/>
    <w:rsid w:val="003C702B"/>
    <w:rsid w:val="003D4241"/>
    <w:rsid w:val="003D4F3F"/>
    <w:rsid w:val="003D567E"/>
    <w:rsid w:val="003E1647"/>
    <w:rsid w:val="003E5249"/>
    <w:rsid w:val="003E672B"/>
    <w:rsid w:val="003E7753"/>
    <w:rsid w:val="003F0F31"/>
    <w:rsid w:val="003F14B5"/>
    <w:rsid w:val="003F1A31"/>
    <w:rsid w:val="003F217E"/>
    <w:rsid w:val="003F4492"/>
    <w:rsid w:val="003F4AD2"/>
    <w:rsid w:val="003F542F"/>
    <w:rsid w:val="003F5B05"/>
    <w:rsid w:val="003F768A"/>
    <w:rsid w:val="00400A28"/>
    <w:rsid w:val="004011A9"/>
    <w:rsid w:val="004023BB"/>
    <w:rsid w:val="00404667"/>
    <w:rsid w:val="00405385"/>
    <w:rsid w:val="00405F2B"/>
    <w:rsid w:val="00406A17"/>
    <w:rsid w:val="00407E56"/>
    <w:rsid w:val="00410AED"/>
    <w:rsid w:val="00411461"/>
    <w:rsid w:val="0041238F"/>
    <w:rsid w:val="00414FE1"/>
    <w:rsid w:val="00416432"/>
    <w:rsid w:val="00416E55"/>
    <w:rsid w:val="00424020"/>
    <w:rsid w:val="00424D54"/>
    <w:rsid w:val="00427002"/>
    <w:rsid w:val="0043333A"/>
    <w:rsid w:val="00433D05"/>
    <w:rsid w:val="00435348"/>
    <w:rsid w:val="00441627"/>
    <w:rsid w:val="0044711F"/>
    <w:rsid w:val="00447399"/>
    <w:rsid w:val="00450314"/>
    <w:rsid w:val="00451403"/>
    <w:rsid w:val="00454E69"/>
    <w:rsid w:val="0045661E"/>
    <w:rsid w:val="00462CA7"/>
    <w:rsid w:val="00465764"/>
    <w:rsid w:val="00467AB5"/>
    <w:rsid w:val="00470886"/>
    <w:rsid w:val="00473A4D"/>
    <w:rsid w:val="00477C1F"/>
    <w:rsid w:val="0048332C"/>
    <w:rsid w:val="00485495"/>
    <w:rsid w:val="004863EF"/>
    <w:rsid w:val="00486A18"/>
    <w:rsid w:val="00486D80"/>
    <w:rsid w:val="0048705D"/>
    <w:rsid w:val="004909E5"/>
    <w:rsid w:val="0049454A"/>
    <w:rsid w:val="004A1F74"/>
    <w:rsid w:val="004A2102"/>
    <w:rsid w:val="004A249E"/>
    <w:rsid w:val="004A2D7B"/>
    <w:rsid w:val="004A45EA"/>
    <w:rsid w:val="004A57DC"/>
    <w:rsid w:val="004A6043"/>
    <w:rsid w:val="004A73EE"/>
    <w:rsid w:val="004A75DB"/>
    <w:rsid w:val="004A7B57"/>
    <w:rsid w:val="004B02DE"/>
    <w:rsid w:val="004B03FD"/>
    <w:rsid w:val="004B3197"/>
    <w:rsid w:val="004B34F5"/>
    <w:rsid w:val="004B412C"/>
    <w:rsid w:val="004B500A"/>
    <w:rsid w:val="004B57AF"/>
    <w:rsid w:val="004B72C4"/>
    <w:rsid w:val="004C01E7"/>
    <w:rsid w:val="004C1B44"/>
    <w:rsid w:val="004C2176"/>
    <w:rsid w:val="004C394A"/>
    <w:rsid w:val="004C4BBC"/>
    <w:rsid w:val="004C64DE"/>
    <w:rsid w:val="004D556D"/>
    <w:rsid w:val="004D5CD1"/>
    <w:rsid w:val="004D5D49"/>
    <w:rsid w:val="004D7504"/>
    <w:rsid w:val="004E0591"/>
    <w:rsid w:val="004E0BF8"/>
    <w:rsid w:val="004E11A3"/>
    <w:rsid w:val="004E2B27"/>
    <w:rsid w:val="004E7D98"/>
    <w:rsid w:val="004F3243"/>
    <w:rsid w:val="004F4CF1"/>
    <w:rsid w:val="004F63BF"/>
    <w:rsid w:val="004F7314"/>
    <w:rsid w:val="004F740C"/>
    <w:rsid w:val="005006CC"/>
    <w:rsid w:val="00502B31"/>
    <w:rsid w:val="005038D7"/>
    <w:rsid w:val="00504CA1"/>
    <w:rsid w:val="005074F9"/>
    <w:rsid w:val="00510515"/>
    <w:rsid w:val="00512323"/>
    <w:rsid w:val="00514D2F"/>
    <w:rsid w:val="0051513B"/>
    <w:rsid w:val="005153C1"/>
    <w:rsid w:val="00516684"/>
    <w:rsid w:val="0051753A"/>
    <w:rsid w:val="0052145C"/>
    <w:rsid w:val="00522A69"/>
    <w:rsid w:val="00524914"/>
    <w:rsid w:val="00527030"/>
    <w:rsid w:val="00532529"/>
    <w:rsid w:val="005343CB"/>
    <w:rsid w:val="00534FE2"/>
    <w:rsid w:val="00537F04"/>
    <w:rsid w:val="005423F7"/>
    <w:rsid w:val="00542D60"/>
    <w:rsid w:val="005455DE"/>
    <w:rsid w:val="0055191A"/>
    <w:rsid w:val="005532E9"/>
    <w:rsid w:val="0055369D"/>
    <w:rsid w:val="00553C15"/>
    <w:rsid w:val="00555AE6"/>
    <w:rsid w:val="005563F2"/>
    <w:rsid w:val="00561BE8"/>
    <w:rsid w:val="005637A1"/>
    <w:rsid w:val="00563C07"/>
    <w:rsid w:val="00564C41"/>
    <w:rsid w:val="005672EC"/>
    <w:rsid w:val="00576D80"/>
    <w:rsid w:val="00577ED4"/>
    <w:rsid w:val="0058186E"/>
    <w:rsid w:val="00587E09"/>
    <w:rsid w:val="00594E9B"/>
    <w:rsid w:val="00597756"/>
    <w:rsid w:val="005A29BE"/>
    <w:rsid w:val="005A3DE7"/>
    <w:rsid w:val="005A48F0"/>
    <w:rsid w:val="005A52EC"/>
    <w:rsid w:val="005A553D"/>
    <w:rsid w:val="005A5B70"/>
    <w:rsid w:val="005A6296"/>
    <w:rsid w:val="005B0030"/>
    <w:rsid w:val="005B279E"/>
    <w:rsid w:val="005B663E"/>
    <w:rsid w:val="005C219D"/>
    <w:rsid w:val="005C3296"/>
    <w:rsid w:val="005C34BA"/>
    <w:rsid w:val="005C40E5"/>
    <w:rsid w:val="005C5999"/>
    <w:rsid w:val="005C632E"/>
    <w:rsid w:val="005C63C6"/>
    <w:rsid w:val="005C6AA8"/>
    <w:rsid w:val="005C7EB0"/>
    <w:rsid w:val="005D13EF"/>
    <w:rsid w:val="005D1F78"/>
    <w:rsid w:val="005D2C48"/>
    <w:rsid w:val="005D3368"/>
    <w:rsid w:val="005D4438"/>
    <w:rsid w:val="005D7ED9"/>
    <w:rsid w:val="005E0E3D"/>
    <w:rsid w:val="005E3E0C"/>
    <w:rsid w:val="005E5DD3"/>
    <w:rsid w:val="005E7FFE"/>
    <w:rsid w:val="005F331B"/>
    <w:rsid w:val="005F3EC0"/>
    <w:rsid w:val="00600744"/>
    <w:rsid w:val="00603FEB"/>
    <w:rsid w:val="0060490E"/>
    <w:rsid w:val="0060746C"/>
    <w:rsid w:val="00607846"/>
    <w:rsid w:val="0061313A"/>
    <w:rsid w:val="00624C48"/>
    <w:rsid w:val="00631FDF"/>
    <w:rsid w:val="0063387E"/>
    <w:rsid w:val="00633894"/>
    <w:rsid w:val="00633CA4"/>
    <w:rsid w:val="00634524"/>
    <w:rsid w:val="00636CC5"/>
    <w:rsid w:val="00640010"/>
    <w:rsid w:val="00640797"/>
    <w:rsid w:val="006420AD"/>
    <w:rsid w:val="0064345A"/>
    <w:rsid w:val="006443C8"/>
    <w:rsid w:val="00644636"/>
    <w:rsid w:val="0064520B"/>
    <w:rsid w:val="00646DDF"/>
    <w:rsid w:val="00646FA6"/>
    <w:rsid w:val="006514BF"/>
    <w:rsid w:val="00652044"/>
    <w:rsid w:val="00653428"/>
    <w:rsid w:val="006557FC"/>
    <w:rsid w:val="00656F83"/>
    <w:rsid w:val="00657D7D"/>
    <w:rsid w:val="00660327"/>
    <w:rsid w:val="00660EBA"/>
    <w:rsid w:val="00661746"/>
    <w:rsid w:val="00661B92"/>
    <w:rsid w:val="00662C7E"/>
    <w:rsid w:val="00663040"/>
    <w:rsid w:val="00663847"/>
    <w:rsid w:val="00664764"/>
    <w:rsid w:val="00666917"/>
    <w:rsid w:val="00666A53"/>
    <w:rsid w:val="00671C9E"/>
    <w:rsid w:val="006722A0"/>
    <w:rsid w:val="0067236B"/>
    <w:rsid w:val="0067412D"/>
    <w:rsid w:val="00674C88"/>
    <w:rsid w:val="00680A55"/>
    <w:rsid w:val="00682DE4"/>
    <w:rsid w:val="0068319E"/>
    <w:rsid w:val="00685F84"/>
    <w:rsid w:val="0069294E"/>
    <w:rsid w:val="00697B58"/>
    <w:rsid w:val="006A1FA1"/>
    <w:rsid w:val="006A69A9"/>
    <w:rsid w:val="006B3155"/>
    <w:rsid w:val="006B41CE"/>
    <w:rsid w:val="006B53FA"/>
    <w:rsid w:val="006B65B4"/>
    <w:rsid w:val="006B67BC"/>
    <w:rsid w:val="006B6F0F"/>
    <w:rsid w:val="006C0AD2"/>
    <w:rsid w:val="006C482A"/>
    <w:rsid w:val="006C548D"/>
    <w:rsid w:val="006C622B"/>
    <w:rsid w:val="006C794A"/>
    <w:rsid w:val="006C7C2F"/>
    <w:rsid w:val="006D0BE2"/>
    <w:rsid w:val="006D4710"/>
    <w:rsid w:val="006D5EF6"/>
    <w:rsid w:val="006D6311"/>
    <w:rsid w:val="006D6F7B"/>
    <w:rsid w:val="006E4D0C"/>
    <w:rsid w:val="006E5040"/>
    <w:rsid w:val="006E7E8E"/>
    <w:rsid w:val="006F3A96"/>
    <w:rsid w:val="006F42A2"/>
    <w:rsid w:val="006F51A8"/>
    <w:rsid w:val="006F54B2"/>
    <w:rsid w:val="006F7FB2"/>
    <w:rsid w:val="00700780"/>
    <w:rsid w:val="00700D89"/>
    <w:rsid w:val="00702487"/>
    <w:rsid w:val="00702873"/>
    <w:rsid w:val="00703532"/>
    <w:rsid w:val="00706DC5"/>
    <w:rsid w:val="00707A97"/>
    <w:rsid w:val="00707DD6"/>
    <w:rsid w:val="007105A3"/>
    <w:rsid w:val="0071295C"/>
    <w:rsid w:val="00713FF4"/>
    <w:rsid w:val="00714466"/>
    <w:rsid w:val="00715A89"/>
    <w:rsid w:val="00716855"/>
    <w:rsid w:val="00721C85"/>
    <w:rsid w:val="00723701"/>
    <w:rsid w:val="00723A38"/>
    <w:rsid w:val="007309BA"/>
    <w:rsid w:val="00732A6D"/>
    <w:rsid w:val="00734F75"/>
    <w:rsid w:val="007350EC"/>
    <w:rsid w:val="00735FB9"/>
    <w:rsid w:val="007368B3"/>
    <w:rsid w:val="0074230C"/>
    <w:rsid w:val="007434CF"/>
    <w:rsid w:val="007517FE"/>
    <w:rsid w:val="007565BB"/>
    <w:rsid w:val="00756D9F"/>
    <w:rsid w:val="007606EE"/>
    <w:rsid w:val="00760E8D"/>
    <w:rsid w:val="0076456F"/>
    <w:rsid w:val="00771270"/>
    <w:rsid w:val="00773351"/>
    <w:rsid w:val="00774175"/>
    <w:rsid w:val="00774EA7"/>
    <w:rsid w:val="00775A8B"/>
    <w:rsid w:val="007767A7"/>
    <w:rsid w:val="00780D05"/>
    <w:rsid w:val="00782116"/>
    <w:rsid w:val="00782557"/>
    <w:rsid w:val="00782B14"/>
    <w:rsid w:val="007854B8"/>
    <w:rsid w:val="00794375"/>
    <w:rsid w:val="00794499"/>
    <w:rsid w:val="00797099"/>
    <w:rsid w:val="007A085E"/>
    <w:rsid w:val="007A2AF1"/>
    <w:rsid w:val="007A382F"/>
    <w:rsid w:val="007A53EF"/>
    <w:rsid w:val="007A56F4"/>
    <w:rsid w:val="007B2249"/>
    <w:rsid w:val="007B6785"/>
    <w:rsid w:val="007C56A3"/>
    <w:rsid w:val="007D1457"/>
    <w:rsid w:val="007D1B13"/>
    <w:rsid w:val="007D258B"/>
    <w:rsid w:val="007D53F0"/>
    <w:rsid w:val="007D582C"/>
    <w:rsid w:val="007D65ED"/>
    <w:rsid w:val="007E1398"/>
    <w:rsid w:val="007E28B5"/>
    <w:rsid w:val="007E2EEC"/>
    <w:rsid w:val="007F1C7C"/>
    <w:rsid w:val="007F1F25"/>
    <w:rsid w:val="007F354C"/>
    <w:rsid w:val="007F5AD7"/>
    <w:rsid w:val="007F6DA1"/>
    <w:rsid w:val="00800504"/>
    <w:rsid w:val="00800A18"/>
    <w:rsid w:val="008036BB"/>
    <w:rsid w:val="00806200"/>
    <w:rsid w:val="00806351"/>
    <w:rsid w:val="008121BE"/>
    <w:rsid w:val="00813371"/>
    <w:rsid w:val="00813786"/>
    <w:rsid w:val="00814102"/>
    <w:rsid w:val="00814580"/>
    <w:rsid w:val="00814C97"/>
    <w:rsid w:val="008156E1"/>
    <w:rsid w:val="0082114A"/>
    <w:rsid w:val="00822128"/>
    <w:rsid w:val="00823094"/>
    <w:rsid w:val="00830457"/>
    <w:rsid w:val="00830A87"/>
    <w:rsid w:val="00832570"/>
    <w:rsid w:val="00832FBB"/>
    <w:rsid w:val="008332E7"/>
    <w:rsid w:val="00833D0F"/>
    <w:rsid w:val="00835054"/>
    <w:rsid w:val="00837F83"/>
    <w:rsid w:val="008402B5"/>
    <w:rsid w:val="00842FB0"/>
    <w:rsid w:val="00844F40"/>
    <w:rsid w:val="00845C64"/>
    <w:rsid w:val="00846433"/>
    <w:rsid w:val="00847863"/>
    <w:rsid w:val="00850926"/>
    <w:rsid w:val="0085168F"/>
    <w:rsid w:val="00852800"/>
    <w:rsid w:val="008528DC"/>
    <w:rsid w:val="008533C3"/>
    <w:rsid w:val="00853BFF"/>
    <w:rsid w:val="00855F37"/>
    <w:rsid w:val="008564F6"/>
    <w:rsid w:val="008617C0"/>
    <w:rsid w:val="0086496F"/>
    <w:rsid w:val="008670D8"/>
    <w:rsid w:val="008713A4"/>
    <w:rsid w:val="008724A3"/>
    <w:rsid w:val="008738AF"/>
    <w:rsid w:val="008744A5"/>
    <w:rsid w:val="00875DF8"/>
    <w:rsid w:val="00875F40"/>
    <w:rsid w:val="0087765E"/>
    <w:rsid w:val="008778CC"/>
    <w:rsid w:val="00882449"/>
    <w:rsid w:val="00884264"/>
    <w:rsid w:val="00886CAD"/>
    <w:rsid w:val="0089106B"/>
    <w:rsid w:val="00891F91"/>
    <w:rsid w:val="008933C1"/>
    <w:rsid w:val="00896C73"/>
    <w:rsid w:val="008A00BB"/>
    <w:rsid w:val="008A08E2"/>
    <w:rsid w:val="008A0AA3"/>
    <w:rsid w:val="008A0F04"/>
    <w:rsid w:val="008A14ED"/>
    <w:rsid w:val="008A2C16"/>
    <w:rsid w:val="008A2F11"/>
    <w:rsid w:val="008A307C"/>
    <w:rsid w:val="008A3EE4"/>
    <w:rsid w:val="008A50F3"/>
    <w:rsid w:val="008A57D9"/>
    <w:rsid w:val="008A580D"/>
    <w:rsid w:val="008A6AE0"/>
    <w:rsid w:val="008B20D8"/>
    <w:rsid w:val="008B5389"/>
    <w:rsid w:val="008B7277"/>
    <w:rsid w:val="008C02C5"/>
    <w:rsid w:val="008C3CF8"/>
    <w:rsid w:val="008C5756"/>
    <w:rsid w:val="008C6A6A"/>
    <w:rsid w:val="008C6BCC"/>
    <w:rsid w:val="008C6F81"/>
    <w:rsid w:val="008C7536"/>
    <w:rsid w:val="008D040A"/>
    <w:rsid w:val="008D1DF3"/>
    <w:rsid w:val="008D75C1"/>
    <w:rsid w:val="008E2C53"/>
    <w:rsid w:val="008E5381"/>
    <w:rsid w:val="008E6BD0"/>
    <w:rsid w:val="008F5BDB"/>
    <w:rsid w:val="00900714"/>
    <w:rsid w:val="009017DF"/>
    <w:rsid w:val="00901805"/>
    <w:rsid w:val="0090193D"/>
    <w:rsid w:val="009022C8"/>
    <w:rsid w:val="00902B00"/>
    <w:rsid w:val="00904595"/>
    <w:rsid w:val="009046EC"/>
    <w:rsid w:val="00905B7F"/>
    <w:rsid w:val="009100FA"/>
    <w:rsid w:val="00910BEE"/>
    <w:rsid w:val="0091264F"/>
    <w:rsid w:val="0091309A"/>
    <w:rsid w:val="009151D4"/>
    <w:rsid w:val="0091680F"/>
    <w:rsid w:val="00921C1E"/>
    <w:rsid w:val="009224F7"/>
    <w:rsid w:val="009238F3"/>
    <w:rsid w:val="00924030"/>
    <w:rsid w:val="009316DA"/>
    <w:rsid w:val="00935398"/>
    <w:rsid w:val="009371DB"/>
    <w:rsid w:val="0094018B"/>
    <w:rsid w:val="009411D1"/>
    <w:rsid w:val="00943A95"/>
    <w:rsid w:val="00943C27"/>
    <w:rsid w:val="00944862"/>
    <w:rsid w:val="009459B9"/>
    <w:rsid w:val="009511DB"/>
    <w:rsid w:val="0095466A"/>
    <w:rsid w:val="0096060F"/>
    <w:rsid w:val="00960C4E"/>
    <w:rsid w:val="00962963"/>
    <w:rsid w:val="00963AF4"/>
    <w:rsid w:val="00966040"/>
    <w:rsid w:val="009666CD"/>
    <w:rsid w:val="00970430"/>
    <w:rsid w:val="00971F05"/>
    <w:rsid w:val="009722EA"/>
    <w:rsid w:val="0097510B"/>
    <w:rsid w:val="00975407"/>
    <w:rsid w:val="00975EEF"/>
    <w:rsid w:val="0098117A"/>
    <w:rsid w:val="00983556"/>
    <w:rsid w:val="00987E48"/>
    <w:rsid w:val="009928B2"/>
    <w:rsid w:val="0099399F"/>
    <w:rsid w:val="0099446E"/>
    <w:rsid w:val="00994CBE"/>
    <w:rsid w:val="009963A0"/>
    <w:rsid w:val="009A0BFE"/>
    <w:rsid w:val="009A5311"/>
    <w:rsid w:val="009A5B42"/>
    <w:rsid w:val="009A7036"/>
    <w:rsid w:val="009A7CEF"/>
    <w:rsid w:val="009B11CD"/>
    <w:rsid w:val="009B4CB1"/>
    <w:rsid w:val="009B4D32"/>
    <w:rsid w:val="009B56AC"/>
    <w:rsid w:val="009B5BD0"/>
    <w:rsid w:val="009B764D"/>
    <w:rsid w:val="009B7F1F"/>
    <w:rsid w:val="009C13F5"/>
    <w:rsid w:val="009C14F1"/>
    <w:rsid w:val="009C16E1"/>
    <w:rsid w:val="009C190B"/>
    <w:rsid w:val="009C25EF"/>
    <w:rsid w:val="009C385C"/>
    <w:rsid w:val="009C421C"/>
    <w:rsid w:val="009C4710"/>
    <w:rsid w:val="009C59FF"/>
    <w:rsid w:val="009C6066"/>
    <w:rsid w:val="009C7BC9"/>
    <w:rsid w:val="009D1FC2"/>
    <w:rsid w:val="009D2CBB"/>
    <w:rsid w:val="009D3FFD"/>
    <w:rsid w:val="009D431B"/>
    <w:rsid w:val="009D5AA3"/>
    <w:rsid w:val="009D7339"/>
    <w:rsid w:val="009E072A"/>
    <w:rsid w:val="009E0A73"/>
    <w:rsid w:val="009E1160"/>
    <w:rsid w:val="009E1840"/>
    <w:rsid w:val="009E23A1"/>
    <w:rsid w:val="009E43EC"/>
    <w:rsid w:val="009E5B18"/>
    <w:rsid w:val="009E7D73"/>
    <w:rsid w:val="009F18A7"/>
    <w:rsid w:val="009F1C66"/>
    <w:rsid w:val="009F226F"/>
    <w:rsid w:val="009F39BA"/>
    <w:rsid w:val="009F3F0D"/>
    <w:rsid w:val="009F48F8"/>
    <w:rsid w:val="009F6F91"/>
    <w:rsid w:val="00A029E2"/>
    <w:rsid w:val="00A02FE0"/>
    <w:rsid w:val="00A0521E"/>
    <w:rsid w:val="00A05392"/>
    <w:rsid w:val="00A14085"/>
    <w:rsid w:val="00A21749"/>
    <w:rsid w:val="00A22ECC"/>
    <w:rsid w:val="00A30A32"/>
    <w:rsid w:val="00A32375"/>
    <w:rsid w:val="00A41F21"/>
    <w:rsid w:val="00A439DE"/>
    <w:rsid w:val="00A44953"/>
    <w:rsid w:val="00A46DF3"/>
    <w:rsid w:val="00A50C68"/>
    <w:rsid w:val="00A50F5F"/>
    <w:rsid w:val="00A528A6"/>
    <w:rsid w:val="00A53DA5"/>
    <w:rsid w:val="00A553B6"/>
    <w:rsid w:val="00A61B13"/>
    <w:rsid w:val="00A627A4"/>
    <w:rsid w:val="00A62827"/>
    <w:rsid w:val="00A6297A"/>
    <w:rsid w:val="00A6304E"/>
    <w:rsid w:val="00A71986"/>
    <w:rsid w:val="00A719D1"/>
    <w:rsid w:val="00A71BC3"/>
    <w:rsid w:val="00A7262A"/>
    <w:rsid w:val="00A7310C"/>
    <w:rsid w:val="00A73861"/>
    <w:rsid w:val="00A74856"/>
    <w:rsid w:val="00A7544D"/>
    <w:rsid w:val="00A76489"/>
    <w:rsid w:val="00A772FC"/>
    <w:rsid w:val="00A800C5"/>
    <w:rsid w:val="00A82E4F"/>
    <w:rsid w:val="00A82EF7"/>
    <w:rsid w:val="00A83DDE"/>
    <w:rsid w:val="00A85326"/>
    <w:rsid w:val="00A86586"/>
    <w:rsid w:val="00A87262"/>
    <w:rsid w:val="00A92457"/>
    <w:rsid w:val="00A93778"/>
    <w:rsid w:val="00A94705"/>
    <w:rsid w:val="00A95EBF"/>
    <w:rsid w:val="00AA32AA"/>
    <w:rsid w:val="00AB226A"/>
    <w:rsid w:val="00AB30A0"/>
    <w:rsid w:val="00AB3248"/>
    <w:rsid w:val="00AB35C4"/>
    <w:rsid w:val="00AB378A"/>
    <w:rsid w:val="00AB37D5"/>
    <w:rsid w:val="00AB3B28"/>
    <w:rsid w:val="00AB4E18"/>
    <w:rsid w:val="00AB603A"/>
    <w:rsid w:val="00AB7068"/>
    <w:rsid w:val="00AB799E"/>
    <w:rsid w:val="00AC27C6"/>
    <w:rsid w:val="00AC2F47"/>
    <w:rsid w:val="00AC4383"/>
    <w:rsid w:val="00AC45A4"/>
    <w:rsid w:val="00AC7213"/>
    <w:rsid w:val="00AD0C6F"/>
    <w:rsid w:val="00AD0E96"/>
    <w:rsid w:val="00AD1941"/>
    <w:rsid w:val="00AD19BB"/>
    <w:rsid w:val="00AD2F4F"/>
    <w:rsid w:val="00AD2FB3"/>
    <w:rsid w:val="00AD3891"/>
    <w:rsid w:val="00AD49CD"/>
    <w:rsid w:val="00AD7CA8"/>
    <w:rsid w:val="00AE2EF6"/>
    <w:rsid w:val="00AE5679"/>
    <w:rsid w:val="00AE5BBC"/>
    <w:rsid w:val="00AE70BA"/>
    <w:rsid w:val="00AF22D5"/>
    <w:rsid w:val="00AF3C9F"/>
    <w:rsid w:val="00AF580D"/>
    <w:rsid w:val="00AF716C"/>
    <w:rsid w:val="00AF71F4"/>
    <w:rsid w:val="00AF725F"/>
    <w:rsid w:val="00B006AE"/>
    <w:rsid w:val="00B041DB"/>
    <w:rsid w:val="00B05947"/>
    <w:rsid w:val="00B07A0C"/>
    <w:rsid w:val="00B114F2"/>
    <w:rsid w:val="00B11641"/>
    <w:rsid w:val="00B1206A"/>
    <w:rsid w:val="00B14B12"/>
    <w:rsid w:val="00B17033"/>
    <w:rsid w:val="00B20FF7"/>
    <w:rsid w:val="00B23557"/>
    <w:rsid w:val="00B24D9D"/>
    <w:rsid w:val="00B31DB3"/>
    <w:rsid w:val="00B32264"/>
    <w:rsid w:val="00B3627C"/>
    <w:rsid w:val="00B36FB1"/>
    <w:rsid w:val="00B3773A"/>
    <w:rsid w:val="00B40307"/>
    <w:rsid w:val="00B4148D"/>
    <w:rsid w:val="00B44D48"/>
    <w:rsid w:val="00B45C9D"/>
    <w:rsid w:val="00B46BE6"/>
    <w:rsid w:val="00B50047"/>
    <w:rsid w:val="00B50FEE"/>
    <w:rsid w:val="00B52227"/>
    <w:rsid w:val="00B522F5"/>
    <w:rsid w:val="00B52F0C"/>
    <w:rsid w:val="00B538D5"/>
    <w:rsid w:val="00B56C5C"/>
    <w:rsid w:val="00B5710C"/>
    <w:rsid w:val="00B600CE"/>
    <w:rsid w:val="00B60180"/>
    <w:rsid w:val="00B676E5"/>
    <w:rsid w:val="00B72FC2"/>
    <w:rsid w:val="00B7732B"/>
    <w:rsid w:val="00B77FBA"/>
    <w:rsid w:val="00B84D5D"/>
    <w:rsid w:val="00B8771E"/>
    <w:rsid w:val="00B91AFA"/>
    <w:rsid w:val="00B9228F"/>
    <w:rsid w:val="00B95EC7"/>
    <w:rsid w:val="00BA2D15"/>
    <w:rsid w:val="00BA4120"/>
    <w:rsid w:val="00BA574F"/>
    <w:rsid w:val="00BA60BF"/>
    <w:rsid w:val="00BB09EA"/>
    <w:rsid w:val="00BB2220"/>
    <w:rsid w:val="00BB2F7D"/>
    <w:rsid w:val="00BB735D"/>
    <w:rsid w:val="00BC0F3A"/>
    <w:rsid w:val="00BC1F51"/>
    <w:rsid w:val="00BC57E8"/>
    <w:rsid w:val="00BC5CC1"/>
    <w:rsid w:val="00BC6FCC"/>
    <w:rsid w:val="00BC767D"/>
    <w:rsid w:val="00BD48C5"/>
    <w:rsid w:val="00BD64D6"/>
    <w:rsid w:val="00BD6791"/>
    <w:rsid w:val="00BD6D70"/>
    <w:rsid w:val="00BE0916"/>
    <w:rsid w:val="00BE2D8A"/>
    <w:rsid w:val="00BE31E5"/>
    <w:rsid w:val="00BE43B6"/>
    <w:rsid w:val="00BE7261"/>
    <w:rsid w:val="00BF0EB9"/>
    <w:rsid w:val="00BF1A42"/>
    <w:rsid w:val="00BF402B"/>
    <w:rsid w:val="00BF4786"/>
    <w:rsid w:val="00BF4D43"/>
    <w:rsid w:val="00C025C0"/>
    <w:rsid w:val="00C02ACF"/>
    <w:rsid w:val="00C03830"/>
    <w:rsid w:val="00C039F8"/>
    <w:rsid w:val="00C04211"/>
    <w:rsid w:val="00C04989"/>
    <w:rsid w:val="00C07E8B"/>
    <w:rsid w:val="00C12368"/>
    <w:rsid w:val="00C140F0"/>
    <w:rsid w:val="00C142F3"/>
    <w:rsid w:val="00C1468B"/>
    <w:rsid w:val="00C169A3"/>
    <w:rsid w:val="00C22D25"/>
    <w:rsid w:val="00C238BB"/>
    <w:rsid w:val="00C24856"/>
    <w:rsid w:val="00C271AE"/>
    <w:rsid w:val="00C33AE9"/>
    <w:rsid w:val="00C33F73"/>
    <w:rsid w:val="00C35B34"/>
    <w:rsid w:val="00C36F7C"/>
    <w:rsid w:val="00C375E7"/>
    <w:rsid w:val="00C37E43"/>
    <w:rsid w:val="00C403B7"/>
    <w:rsid w:val="00C40F4A"/>
    <w:rsid w:val="00C45F87"/>
    <w:rsid w:val="00C47ABF"/>
    <w:rsid w:val="00C50471"/>
    <w:rsid w:val="00C51133"/>
    <w:rsid w:val="00C52860"/>
    <w:rsid w:val="00C53294"/>
    <w:rsid w:val="00C56B8B"/>
    <w:rsid w:val="00C60ADC"/>
    <w:rsid w:val="00C62091"/>
    <w:rsid w:val="00C62803"/>
    <w:rsid w:val="00C63037"/>
    <w:rsid w:val="00C63943"/>
    <w:rsid w:val="00C6488B"/>
    <w:rsid w:val="00C66FFA"/>
    <w:rsid w:val="00C67896"/>
    <w:rsid w:val="00C678A0"/>
    <w:rsid w:val="00C702A7"/>
    <w:rsid w:val="00C72099"/>
    <w:rsid w:val="00C85EAC"/>
    <w:rsid w:val="00C86E23"/>
    <w:rsid w:val="00C910FD"/>
    <w:rsid w:val="00C91E95"/>
    <w:rsid w:val="00C94C51"/>
    <w:rsid w:val="00C9631F"/>
    <w:rsid w:val="00CA1C37"/>
    <w:rsid w:val="00CA46B7"/>
    <w:rsid w:val="00CA62FF"/>
    <w:rsid w:val="00CB2AD7"/>
    <w:rsid w:val="00CB3C38"/>
    <w:rsid w:val="00CB569F"/>
    <w:rsid w:val="00CC3848"/>
    <w:rsid w:val="00CC5577"/>
    <w:rsid w:val="00CD0631"/>
    <w:rsid w:val="00CD2E09"/>
    <w:rsid w:val="00CD2E59"/>
    <w:rsid w:val="00CD4202"/>
    <w:rsid w:val="00CD62A8"/>
    <w:rsid w:val="00CD6FFB"/>
    <w:rsid w:val="00CD7039"/>
    <w:rsid w:val="00CE073F"/>
    <w:rsid w:val="00CE1FCE"/>
    <w:rsid w:val="00CE2E9D"/>
    <w:rsid w:val="00CE7A2B"/>
    <w:rsid w:val="00CF3CD3"/>
    <w:rsid w:val="00CF718C"/>
    <w:rsid w:val="00D01603"/>
    <w:rsid w:val="00D0220E"/>
    <w:rsid w:val="00D03835"/>
    <w:rsid w:val="00D067B6"/>
    <w:rsid w:val="00D10B16"/>
    <w:rsid w:val="00D114E7"/>
    <w:rsid w:val="00D137A6"/>
    <w:rsid w:val="00D15B68"/>
    <w:rsid w:val="00D234AD"/>
    <w:rsid w:val="00D24692"/>
    <w:rsid w:val="00D25B2F"/>
    <w:rsid w:val="00D270E6"/>
    <w:rsid w:val="00D3172D"/>
    <w:rsid w:val="00D31C2A"/>
    <w:rsid w:val="00D32BCB"/>
    <w:rsid w:val="00D32F1A"/>
    <w:rsid w:val="00D33D50"/>
    <w:rsid w:val="00D34958"/>
    <w:rsid w:val="00D36BC2"/>
    <w:rsid w:val="00D36CE0"/>
    <w:rsid w:val="00D36F03"/>
    <w:rsid w:val="00D4269D"/>
    <w:rsid w:val="00D426A6"/>
    <w:rsid w:val="00D44CE0"/>
    <w:rsid w:val="00D453D4"/>
    <w:rsid w:val="00D45C16"/>
    <w:rsid w:val="00D54009"/>
    <w:rsid w:val="00D54984"/>
    <w:rsid w:val="00D560F2"/>
    <w:rsid w:val="00D57273"/>
    <w:rsid w:val="00D57D52"/>
    <w:rsid w:val="00D606D2"/>
    <w:rsid w:val="00D60F6E"/>
    <w:rsid w:val="00D632DF"/>
    <w:rsid w:val="00D64C0D"/>
    <w:rsid w:val="00D6660A"/>
    <w:rsid w:val="00D66887"/>
    <w:rsid w:val="00D7125E"/>
    <w:rsid w:val="00D71287"/>
    <w:rsid w:val="00D7484A"/>
    <w:rsid w:val="00D74FE5"/>
    <w:rsid w:val="00D7777D"/>
    <w:rsid w:val="00D81395"/>
    <w:rsid w:val="00D814B6"/>
    <w:rsid w:val="00D85059"/>
    <w:rsid w:val="00D855A6"/>
    <w:rsid w:val="00D85A98"/>
    <w:rsid w:val="00D95090"/>
    <w:rsid w:val="00D971EF"/>
    <w:rsid w:val="00DA372F"/>
    <w:rsid w:val="00DA3D26"/>
    <w:rsid w:val="00DA6971"/>
    <w:rsid w:val="00DA7C77"/>
    <w:rsid w:val="00DB10C3"/>
    <w:rsid w:val="00DB3E3C"/>
    <w:rsid w:val="00DC097A"/>
    <w:rsid w:val="00DC1BA9"/>
    <w:rsid w:val="00DC5778"/>
    <w:rsid w:val="00DD2B26"/>
    <w:rsid w:val="00DD2DAE"/>
    <w:rsid w:val="00DD3399"/>
    <w:rsid w:val="00DD4EA5"/>
    <w:rsid w:val="00DE0164"/>
    <w:rsid w:val="00DE7077"/>
    <w:rsid w:val="00DF0C43"/>
    <w:rsid w:val="00DF1589"/>
    <w:rsid w:val="00DF1688"/>
    <w:rsid w:val="00DF42C8"/>
    <w:rsid w:val="00DF4B5D"/>
    <w:rsid w:val="00DF518D"/>
    <w:rsid w:val="00DF5D9A"/>
    <w:rsid w:val="00E001FF"/>
    <w:rsid w:val="00E023F6"/>
    <w:rsid w:val="00E0454B"/>
    <w:rsid w:val="00E05418"/>
    <w:rsid w:val="00E11441"/>
    <w:rsid w:val="00E15A89"/>
    <w:rsid w:val="00E17895"/>
    <w:rsid w:val="00E17E30"/>
    <w:rsid w:val="00E205F2"/>
    <w:rsid w:val="00E2144D"/>
    <w:rsid w:val="00E2262F"/>
    <w:rsid w:val="00E262EC"/>
    <w:rsid w:val="00E27722"/>
    <w:rsid w:val="00E279A6"/>
    <w:rsid w:val="00E27DAB"/>
    <w:rsid w:val="00E27EC6"/>
    <w:rsid w:val="00E30043"/>
    <w:rsid w:val="00E30812"/>
    <w:rsid w:val="00E30822"/>
    <w:rsid w:val="00E34FE6"/>
    <w:rsid w:val="00E36664"/>
    <w:rsid w:val="00E37CF2"/>
    <w:rsid w:val="00E4289A"/>
    <w:rsid w:val="00E43D7F"/>
    <w:rsid w:val="00E4457E"/>
    <w:rsid w:val="00E44906"/>
    <w:rsid w:val="00E44CBB"/>
    <w:rsid w:val="00E475C3"/>
    <w:rsid w:val="00E47B34"/>
    <w:rsid w:val="00E51722"/>
    <w:rsid w:val="00E52C08"/>
    <w:rsid w:val="00E530C8"/>
    <w:rsid w:val="00E57721"/>
    <w:rsid w:val="00E57DE7"/>
    <w:rsid w:val="00E61F98"/>
    <w:rsid w:val="00E62375"/>
    <w:rsid w:val="00E661C6"/>
    <w:rsid w:val="00E7042D"/>
    <w:rsid w:val="00E801FC"/>
    <w:rsid w:val="00E80202"/>
    <w:rsid w:val="00E80E7F"/>
    <w:rsid w:val="00E82A1D"/>
    <w:rsid w:val="00E832B2"/>
    <w:rsid w:val="00E85134"/>
    <w:rsid w:val="00E86EF5"/>
    <w:rsid w:val="00E8743B"/>
    <w:rsid w:val="00E90260"/>
    <w:rsid w:val="00E91826"/>
    <w:rsid w:val="00E9204D"/>
    <w:rsid w:val="00E935E4"/>
    <w:rsid w:val="00E9607F"/>
    <w:rsid w:val="00E96375"/>
    <w:rsid w:val="00EA0C9B"/>
    <w:rsid w:val="00EA2AFE"/>
    <w:rsid w:val="00EA561E"/>
    <w:rsid w:val="00EB1C6F"/>
    <w:rsid w:val="00EB2074"/>
    <w:rsid w:val="00EB23C7"/>
    <w:rsid w:val="00EB384B"/>
    <w:rsid w:val="00EB3DD1"/>
    <w:rsid w:val="00EB4C1F"/>
    <w:rsid w:val="00EB778B"/>
    <w:rsid w:val="00EC03C3"/>
    <w:rsid w:val="00EC1704"/>
    <w:rsid w:val="00EC3FA6"/>
    <w:rsid w:val="00EC5AB4"/>
    <w:rsid w:val="00EC7028"/>
    <w:rsid w:val="00EC7AF2"/>
    <w:rsid w:val="00ED3F92"/>
    <w:rsid w:val="00ED517C"/>
    <w:rsid w:val="00EE083E"/>
    <w:rsid w:val="00EE20E2"/>
    <w:rsid w:val="00EE4988"/>
    <w:rsid w:val="00EE5393"/>
    <w:rsid w:val="00EE5917"/>
    <w:rsid w:val="00EE5BEE"/>
    <w:rsid w:val="00EF1897"/>
    <w:rsid w:val="00EF2643"/>
    <w:rsid w:val="00EF6C32"/>
    <w:rsid w:val="00F013C5"/>
    <w:rsid w:val="00F02C01"/>
    <w:rsid w:val="00F03477"/>
    <w:rsid w:val="00F035F2"/>
    <w:rsid w:val="00F0595E"/>
    <w:rsid w:val="00F05C23"/>
    <w:rsid w:val="00F10343"/>
    <w:rsid w:val="00F11DE0"/>
    <w:rsid w:val="00F15036"/>
    <w:rsid w:val="00F1529B"/>
    <w:rsid w:val="00F17392"/>
    <w:rsid w:val="00F22CA8"/>
    <w:rsid w:val="00F2335B"/>
    <w:rsid w:val="00F247ED"/>
    <w:rsid w:val="00F25449"/>
    <w:rsid w:val="00F31F00"/>
    <w:rsid w:val="00F34268"/>
    <w:rsid w:val="00F345E3"/>
    <w:rsid w:val="00F35C20"/>
    <w:rsid w:val="00F368D9"/>
    <w:rsid w:val="00F3742A"/>
    <w:rsid w:val="00F402E2"/>
    <w:rsid w:val="00F40A96"/>
    <w:rsid w:val="00F413E4"/>
    <w:rsid w:val="00F42C4E"/>
    <w:rsid w:val="00F44B87"/>
    <w:rsid w:val="00F47E44"/>
    <w:rsid w:val="00F5058D"/>
    <w:rsid w:val="00F5152F"/>
    <w:rsid w:val="00F53306"/>
    <w:rsid w:val="00F62462"/>
    <w:rsid w:val="00F64799"/>
    <w:rsid w:val="00F66420"/>
    <w:rsid w:val="00F70949"/>
    <w:rsid w:val="00F72BB1"/>
    <w:rsid w:val="00F73B8C"/>
    <w:rsid w:val="00F73CA6"/>
    <w:rsid w:val="00F74638"/>
    <w:rsid w:val="00F74761"/>
    <w:rsid w:val="00F76953"/>
    <w:rsid w:val="00F80348"/>
    <w:rsid w:val="00F81CC4"/>
    <w:rsid w:val="00F8293B"/>
    <w:rsid w:val="00F8364D"/>
    <w:rsid w:val="00F84513"/>
    <w:rsid w:val="00F8506B"/>
    <w:rsid w:val="00F909B8"/>
    <w:rsid w:val="00F926A9"/>
    <w:rsid w:val="00F9371C"/>
    <w:rsid w:val="00F953D5"/>
    <w:rsid w:val="00F95F8F"/>
    <w:rsid w:val="00F97097"/>
    <w:rsid w:val="00FA52BD"/>
    <w:rsid w:val="00FA6463"/>
    <w:rsid w:val="00FB10E7"/>
    <w:rsid w:val="00FB12E3"/>
    <w:rsid w:val="00FB708F"/>
    <w:rsid w:val="00FC10B7"/>
    <w:rsid w:val="00FC10D9"/>
    <w:rsid w:val="00FC4209"/>
    <w:rsid w:val="00FC5150"/>
    <w:rsid w:val="00FC619B"/>
    <w:rsid w:val="00FD24A3"/>
    <w:rsid w:val="00FD2BFC"/>
    <w:rsid w:val="00FD7156"/>
    <w:rsid w:val="00FD76F5"/>
    <w:rsid w:val="00FD7C53"/>
    <w:rsid w:val="00FE2182"/>
    <w:rsid w:val="00FE6B01"/>
    <w:rsid w:val="00FE6EB9"/>
    <w:rsid w:val="00FF0161"/>
    <w:rsid w:val="00FF066D"/>
    <w:rsid w:val="00FF1536"/>
    <w:rsid w:val="00FF377D"/>
    <w:rsid w:val="00FF5236"/>
    <w:rsid w:val="065C239A"/>
    <w:rsid w:val="0BD29F68"/>
    <w:rsid w:val="0C258DEB"/>
    <w:rsid w:val="122CB23D"/>
    <w:rsid w:val="140CB1E9"/>
    <w:rsid w:val="26C8DFF1"/>
    <w:rsid w:val="26F86352"/>
    <w:rsid w:val="29D4DA12"/>
    <w:rsid w:val="2BAB8F48"/>
    <w:rsid w:val="38017350"/>
    <w:rsid w:val="3C0473B4"/>
    <w:rsid w:val="3ED058CF"/>
    <w:rsid w:val="4830947F"/>
    <w:rsid w:val="4F0A98EF"/>
    <w:rsid w:val="596328BD"/>
    <w:rsid w:val="60DD1F20"/>
    <w:rsid w:val="65BEAF4E"/>
    <w:rsid w:val="67C37707"/>
    <w:rsid w:val="68F031BC"/>
    <w:rsid w:val="6F14A2DA"/>
    <w:rsid w:val="6F3D1588"/>
    <w:rsid w:val="6F66D1C8"/>
    <w:rsid w:val="70CBA524"/>
    <w:rsid w:val="7617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BBA0A"/>
  <w15:docId w15:val="{FAEDC227-6D42-4BA7-BE8B-497E88ED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08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2CBB"/>
    <w:pPr>
      <w:keepNext/>
      <w:keepLines/>
      <w:spacing w:after="0" w:line="240" w:lineRule="auto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2CBB"/>
    <w:pPr>
      <w:keepNext/>
      <w:keepLines/>
      <w:spacing w:after="0" w:line="240" w:lineRule="auto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2C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7088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708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131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4F75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D2CBB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C1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D2CBB"/>
    <w:rPr>
      <w:rFonts w:ascii="Times New Roman" w:eastAsiaTheme="majorEastAsia" w:hAnsi="Times New Roman" w:cstheme="majorBidi"/>
      <w:b/>
      <w:bCs/>
      <w:sz w:val="24"/>
    </w:rPr>
  </w:style>
  <w:style w:type="paragraph" w:styleId="ListBullet">
    <w:name w:val="List Bullet"/>
    <w:basedOn w:val="Normal"/>
    <w:rsid w:val="001270CA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1A6AD2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3A9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453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3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3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3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3D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E5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381"/>
  </w:style>
  <w:style w:type="paragraph" w:styleId="Footer">
    <w:name w:val="footer"/>
    <w:basedOn w:val="Normal"/>
    <w:link w:val="FooterChar"/>
    <w:uiPriority w:val="99"/>
    <w:unhideWhenUsed/>
    <w:rsid w:val="008E5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381"/>
  </w:style>
  <w:style w:type="paragraph" w:styleId="ListParagraph">
    <w:name w:val="List Paragraph"/>
    <w:basedOn w:val="Normal"/>
    <w:uiPriority w:val="34"/>
    <w:qFormat/>
    <w:rsid w:val="009722E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9D2CB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printanswer">
    <w:name w:val="printanswer"/>
    <w:basedOn w:val="DefaultParagraphFont"/>
    <w:rsid w:val="009E7D73"/>
  </w:style>
  <w:style w:type="character" w:customStyle="1" w:styleId="viewsinglerefcontrol">
    <w:name w:val="viewsinglerefcontrol"/>
    <w:basedOn w:val="DefaultParagraphFont"/>
    <w:rsid w:val="009E7D73"/>
  </w:style>
  <w:style w:type="character" w:styleId="UnresolvedMention">
    <w:name w:val="Unresolved Mention"/>
    <w:basedOn w:val="DefaultParagraphFont"/>
    <w:uiPriority w:val="99"/>
    <w:semiHidden/>
    <w:unhideWhenUsed/>
    <w:rsid w:val="00FB708F"/>
    <w:rPr>
      <w:color w:val="605E5C"/>
      <w:shd w:val="clear" w:color="auto" w:fill="E1DFDD"/>
    </w:rPr>
  </w:style>
  <w:style w:type="paragraph" w:customStyle="1" w:styleId="BodyText2">
    <w:name w:val="BodyText2"/>
    <w:basedOn w:val="Normal"/>
    <w:link w:val="BodyText2Char"/>
    <w:uiPriority w:val="1"/>
    <w:qFormat/>
    <w:rsid w:val="005F331B"/>
    <w:pPr>
      <w:widowControl w:val="0"/>
      <w:autoSpaceDE w:val="0"/>
      <w:autoSpaceDN w:val="0"/>
      <w:spacing w:before="120" w:after="120" w:line="240" w:lineRule="auto"/>
    </w:pPr>
    <w:rPr>
      <w:rFonts w:ascii="Times New Roman" w:eastAsia="Arial Black" w:hAnsi="Times New Roman" w:cs="Times New Roman"/>
      <w:sz w:val="24"/>
      <w:szCs w:val="24"/>
      <w:lang w:bidi="en-US"/>
    </w:rPr>
  </w:style>
  <w:style w:type="character" w:customStyle="1" w:styleId="BodyText2Char">
    <w:name w:val="BodyText2 Char"/>
    <w:basedOn w:val="DefaultParagraphFont"/>
    <w:link w:val="BodyText2"/>
    <w:uiPriority w:val="1"/>
    <w:rsid w:val="005F331B"/>
    <w:rPr>
      <w:rFonts w:ascii="Times New Roman" w:eastAsia="Arial Black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newsworks.org/index.php/education/item/101072-a-month-in-philly-pre-k-faces-a-paradox-high-demand-and-empty-seats?l=dt" TargetMode="External"/><Relationship Id="rId21" Type="http://schemas.openxmlformats.org/officeDocument/2006/relationships/hyperlink" Target="https://doi.org/10.1111/nyas.13648" TargetMode="External"/><Relationship Id="rId42" Type="http://schemas.openxmlformats.org/officeDocument/2006/relationships/hyperlink" Target="https://edpolicy.umich.edu/files/EPI-UI-Covid%20Synthesis%20Brief%20June%202021.pdf" TargetMode="External"/><Relationship Id="rId63" Type="http://schemas.openxmlformats.org/officeDocument/2006/relationships/hyperlink" Target="http://econpapers.repec.org/RAS/pno103.htm" TargetMode="External"/><Relationship Id="rId84" Type="http://schemas.openxmlformats.org/officeDocument/2006/relationships/hyperlink" Target="https://www.inquirer.com/news/philadelphia-soda-tax-study-increased-jobs-rutgers-20210922.html" TargetMode="External"/><Relationship Id="rId16" Type="http://schemas.openxmlformats.org/officeDocument/2006/relationships/hyperlink" Target="https://doi.org/10.1016/j.econedurev.2019.05.004" TargetMode="External"/><Relationship Id="rId107" Type="http://schemas.openxmlformats.org/officeDocument/2006/relationships/hyperlink" Target="https://www.wctv.tv/content/news/Support-for-dual-language-learners-501890251.html" TargetMode="External"/><Relationship Id="rId11" Type="http://schemas.openxmlformats.org/officeDocument/2006/relationships/hyperlink" Target="https://nam02.safelinks.protection.outlook.com/?url=https%3A%2F%2Fwww.linkedin.com%2Fin%2Fmilagros-nores-972848%2F&amp;data=05%7C01%7Cigerbova%40nieer.org%7C4f01b258e3b744888a4008dbc9118dfa%7Cb92d2b234d35447093ff69aca6632ffe%7C1%7C0%7C638324849447358579%7CUnknown%7CTWFpbGZsb3d8eyJWIjoiMC4wLjAwMDAiLCJQIjoiV2luMzIiLCJBTiI6Ik1haWwiLCJXVCI6Mn0%3D%7C3000%7C%7C%7C&amp;sdata=xErxaxfdIMk5EzjNnOZBpdr4jEW4bda3s2EHpx7VWJs%3D&amp;reserved=0" TargetMode="External"/><Relationship Id="rId32" Type="http://schemas.openxmlformats.org/officeDocument/2006/relationships/hyperlink" Target="https://nieer.org/wp-content/uploads/2023/05/ResearchBrief_ChildStatus_Final_revised-5.24.23.pdf" TargetMode="External"/><Relationship Id="rId37" Type="http://schemas.openxmlformats.org/officeDocument/2006/relationships/hyperlink" Target="https://nieer.org/wp-content/uploads/2023/02/Paths2Play_ResearchReport3-v2.21.23.pdf" TargetMode="External"/><Relationship Id="rId53" Type="http://schemas.openxmlformats.org/officeDocument/2006/relationships/hyperlink" Target="http://nieer.org/research-report/seattle-pre-k-program-evaluation" TargetMode="External"/><Relationship Id="rId58" Type="http://schemas.openxmlformats.org/officeDocument/2006/relationships/hyperlink" Target="http://nieer.org/research-report/investing-in-early-childhood-education-a-global-perspective" TargetMode="External"/><Relationship Id="rId74" Type="http://schemas.openxmlformats.org/officeDocument/2006/relationships/hyperlink" Target="http://nieer.org/2017/10/12/home-visits-lessons-avance-two-generation-program" TargetMode="External"/><Relationship Id="rId79" Type="http://schemas.openxmlformats.org/officeDocument/2006/relationships/hyperlink" Target="https://www.facebook.com/InevalEc/videos/1194841531129150" TargetMode="External"/><Relationship Id="rId102" Type="http://schemas.openxmlformats.org/officeDocument/2006/relationships/hyperlink" Target="https://www.youtube.com/watch?time_continue=37&amp;v=ubtqXFpEn3M" TargetMode="External"/><Relationship Id="rId123" Type="http://schemas.openxmlformats.org/officeDocument/2006/relationships/hyperlink" Target="http://blogs.mprnews.org/capitol-view/2015/05/poligraph-arguing-for-and-against-public-pre-k/" TargetMode="External"/><Relationship Id="rId128" Type="http://schemas.openxmlformats.org/officeDocument/2006/relationships/hyperlink" Target="http://www.metro.pr/locales/un-juego-que-vale-la-pena/pGXnfl!pum8NjxigXrNo/" TargetMode="External"/><Relationship Id="rId5" Type="http://schemas.openxmlformats.org/officeDocument/2006/relationships/numbering" Target="numbering.xml"/><Relationship Id="rId90" Type="http://schemas.openxmlformats.org/officeDocument/2006/relationships/hyperlink" Target="https://patch.com/pennsylvania/philadelphia/upenn-podcast-announced-2020-ava-digital-award-winner" TargetMode="External"/><Relationship Id="rId95" Type="http://schemas.openxmlformats.org/officeDocument/2006/relationships/hyperlink" Target="https://www.seattletimes.com/education-lab/you-still-have-time-to-enroll-your-kids-in-the-seattle-preschool-program/" TargetMode="External"/><Relationship Id="rId22" Type="http://schemas.openxmlformats.org/officeDocument/2006/relationships/hyperlink" Target="https://doi.org/10.1177/2332858418766291" TargetMode="External"/><Relationship Id="rId27" Type="http://schemas.openxmlformats.org/officeDocument/2006/relationships/hyperlink" Target="https://www.jstor.org/stable/3099545" TargetMode="External"/><Relationship Id="rId43" Type="http://schemas.openxmlformats.org/officeDocument/2006/relationships/hyperlink" Target="https://nieer.org/research-report/an-exploratory-study-of-the-use-of-time-diaries-to-understand-young-childrens-experiences-during-the-pandemic" TargetMode="External"/><Relationship Id="rId48" Type="http://schemas.openxmlformats.org/officeDocument/2006/relationships/hyperlink" Target="http://nieer.org/research-report/seattle-pre-k-program-evaluation" TargetMode="External"/><Relationship Id="rId64" Type="http://schemas.openxmlformats.org/officeDocument/2006/relationships/hyperlink" Target="http://siteresources.worldbank.org/INTLACREGTOPEDUCATION/Resources/LAC_Performance_and_Effects_MNores_Sept1.pdf" TargetMode="External"/><Relationship Id="rId69" Type="http://schemas.openxmlformats.org/officeDocument/2006/relationships/hyperlink" Target="http://nieer.org/2020/03/19/into-the-unknown-managing-home-schooling-and-work-in-the-age-of-covid-19" TargetMode="External"/><Relationship Id="rId113" Type="http://schemas.openxmlformats.org/officeDocument/2006/relationships/hyperlink" Target="https://www.seattletimes.com/opinion/letters-to-the-editor/pre-k-education-school-readiness-for-all/" TargetMode="External"/><Relationship Id="rId118" Type="http://schemas.openxmlformats.org/officeDocument/2006/relationships/hyperlink" Target="http://www.univision.com/noticias/pequenos-y-valiosos/sigue-siendo-desigual-el-acceso-a-programas-preescolares-estatales-de-alta-calidad" TargetMode="External"/><Relationship Id="rId134" Type="http://schemas.openxmlformats.org/officeDocument/2006/relationships/hyperlink" Target="http://m.spokesman.com/stories/2012/sep/01/school-district-considers-expanding-all-day/" TargetMode="External"/><Relationship Id="rId80" Type="http://schemas.openxmlformats.org/officeDocument/2006/relationships/hyperlink" Target="https://www.fundacionareces.tv/ciencias-sociales/conferencias-ciencias-sociales/milagros-nores-la-economia-de-la-inversion-en-educacion-in/" TargetMode="External"/><Relationship Id="rId85" Type="http://schemas.openxmlformats.org/officeDocument/2006/relationships/hyperlink" Target="https://wvde.us/early-learning-longitudinal-study-results-shared-at-wv-board-of-education-meeting/?fbclid=IwAR0K-h6WVOdpYJWleIZOYWtB2PKfJ7JN-V-rZJRs5eDUR3h3234tAxYdX7I" TargetMode="External"/><Relationship Id="rId12" Type="http://schemas.openxmlformats.org/officeDocument/2006/relationships/hyperlink" Target="https://doi.org/10.17226/26743" TargetMode="External"/><Relationship Id="rId17" Type="http://schemas.openxmlformats.org/officeDocument/2006/relationships/hyperlink" Target="https://doi.org/10.1016/S0140-6736(18)33058-7" TargetMode="External"/><Relationship Id="rId33" Type="http://schemas.openxmlformats.org/officeDocument/2006/relationships/hyperlink" Target="https://nieer.org/wp-content/uploads/2023/05/ResearchBrief_Quality_Final.Revised-5.24.23.pdf" TargetMode="External"/><Relationship Id="rId38" Type="http://schemas.openxmlformats.org/officeDocument/2006/relationships/hyperlink" Target="https://nieer.org/wp-content/uploads/2023/02/Paths2Play-Report-v4Jan.2023.pdf" TargetMode="External"/><Relationship Id="rId59" Type="http://schemas.openxmlformats.org/officeDocument/2006/relationships/hyperlink" Target="http://nieer.org/wp-content/uploads/2016/10/2012.NIEER-aeioTU_Report.pdf" TargetMode="External"/><Relationship Id="rId103" Type="http://schemas.openxmlformats.org/officeDocument/2006/relationships/hyperlink" Target="https://www.9and10news.com/2018/12/05/positive-parenting-help-for-dual-language-kids/" TargetMode="External"/><Relationship Id="rId108" Type="http://schemas.openxmlformats.org/officeDocument/2006/relationships/hyperlink" Target="http://mynorthwest.com/1175124/seattle-voters-approving-taxes-education/" TargetMode="External"/><Relationship Id="rId124" Type="http://schemas.openxmlformats.org/officeDocument/2006/relationships/hyperlink" Target="http://www.telemundolasvegas.com/noticias/Informe-Mas-ninos-al-preescolar-brechas-siguen-303340751.html" TargetMode="External"/><Relationship Id="rId129" Type="http://schemas.openxmlformats.org/officeDocument/2006/relationships/hyperlink" Target="http://www.publimetro.com.mx/noticias/por-que-jugar-es-importante-para-los-ninos/mnfj!Sdmd7y705yGLQ/" TargetMode="External"/><Relationship Id="rId54" Type="http://schemas.openxmlformats.org/officeDocument/2006/relationships/hyperlink" Target="http://www.seattle.gov/Documents/Departments/OFE/AboutTheLevy/LOC/2015/LOC_081115.pdf" TargetMode="External"/><Relationship Id="rId70" Type="http://schemas.openxmlformats.org/officeDocument/2006/relationships/hyperlink" Target="https://www.lanacion.com.ar/opinion/tres-razones-de-peso-para-invertir-en-la-primera-infancia-nid2267978" TargetMode="External"/><Relationship Id="rId75" Type="http://schemas.openxmlformats.org/officeDocument/2006/relationships/hyperlink" Target="http://www.eldiariony.com/2016/05/19/nueva-york-triplica-su-%20apuesta-por-una-educacion-preescolar-de-calidad/" TargetMode="External"/><Relationship Id="rId91" Type="http://schemas.openxmlformats.org/officeDocument/2006/relationships/hyperlink" Target="https://www.register-herald.com/news/national-institute-w-va-to-gauge-quality-of-early-learning/article_6bee71c8-8d78-5c30-94c4-ebbcabd7c949.html" TargetMode="External"/><Relationship Id="rId96" Type="http://schemas.openxmlformats.org/officeDocument/2006/relationships/hyperlink" Target="https://cprehub.org/research-minutes/free-pre-k-how-cities-are-growing-and-funding-high-quality-program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3" Type="http://schemas.openxmlformats.org/officeDocument/2006/relationships/hyperlink" Target="https://doi.org/10.1016/j.econedurev.2009.09.001" TargetMode="External"/><Relationship Id="rId28" Type="http://schemas.openxmlformats.org/officeDocument/2006/relationships/hyperlink" Target="https://nieer.org/wp-content/uploads/2023/08/NIEER_Research_Report_AbbottovertheYears_Aug9_2023.pdf" TargetMode="External"/><Relationship Id="rId49" Type="http://schemas.openxmlformats.org/officeDocument/2006/relationships/hyperlink" Target="http://nieer.org/policy-issue/opportunities-policies-for-young-dual-language-learners" TargetMode="External"/><Relationship Id="rId114" Type="http://schemas.openxmlformats.org/officeDocument/2006/relationships/hyperlink" Target="https://www.seattletimes.com/education-lab/researchers-find-early-signs-that-seattles-58-million-preschool-program-may-be-paying-off/" TargetMode="External"/><Relationship Id="rId119" Type="http://schemas.openxmlformats.org/officeDocument/2006/relationships/hyperlink" Target="http://www.huffingtonpost.com/entry/universal-preschool-study_us_56fecb62e4b083f5c607b5b2" TargetMode="External"/><Relationship Id="rId44" Type="http://schemas.openxmlformats.org/officeDocument/2006/relationships/hyperlink" Target="https://www.nber.org/papers/w27812" TargetMode="External"/><Relationship Id="rId60" Type="http://schemas.openxmlformats.org/officeDocument/2006/relationships/hyperlink" Target="http://nieer.org/wp-content/uploads/2016/10/2011.NIEER-aeioTU_Report.pdf" TargetMode="External"/><Relationship Id="rId65" Type="http://schemas.openxmlformats.org/officeDocument/2006/relationships/hyperlink" Target="https://static1.squarespace.com/static/583b86882e69cfc61c6c26dc/t/58f63d4ad2b857107dedbcc4/1492532554952/Updating-High-Scope.pdf" TargetMode="External"/><Relationship Id="rId81" Type="http://schemas.openxmlformats.org/officeDocument/2006/relationships/hyperlink" Target="https://www.leep4impact.org/" TargetMode="External"/><Relationship Id="rId86" Type="http://schemas.openxmlformats.org/officeDocument/2006/relationships/hyperlink" Target="https://www.wvnews.com/news/wvnews/state-school-board-briefed-on-early-learning-study-hears-concerns-plans-for-state-education-advisory/article_c9b174d6-22f4-57d0-9189-23db7674102b.html" TargetMode="External"/><Relationship Id="rId130" Type="http://schemas.openxmlformats.org/officeDocument/2006/relationships/hyperlink" Target="http://www.publimetro.cl/nota/cronica/aprender-en-la-primera-infancia-un-juego-que-vale-la-pena/xIQnfi!qRIXdm7HQBNtc/" TargetMode="External"/><Relationship Id="rId135" Type="http://schemas.openxmlformats.org/officeDocument/2006/relationships/footer" Target="footer1.xml"/><Relationship Id="rId13" Type="http://schemas.openxmlformats.org/officeDocument/2006/relationships/hyperlink" Target="https://doi.org/10.3389/feduc.2023.1185698" TargetMode="External"/><Relationship Id="rId18" Type="http://schemas.openxmlformats.org/officeDocument/2006/relationships/hyperlink" Target="https://doi.org/10.1111/nyas.13722" TargetMode="External"/><Relationship Id="rId39" Type="http://schemas.openxmlformats.org/officeDocument/2006/relationships/hyperlink" Target="https://www.edworkingpapers.com/sites/default/files/ai22-651.pdf" TargetMode="External"/><Relationship Id="rId109" Type="http://schemas.openxmlformats.org/officeDocument/2006/relationships/hyperlink" Target="https://www.ydr.com/story/opinion/columnists/2018/04/27/investments-quality-early-childhood-education-pass-cost-benefit-test/557346002/" TargetMode="External"/><Relationship Id="rId34" Type="http://schemas.openxmlformats.org/officeDocument/2006/relationships/hyperlink" Target="https://nieer.org/wp-content/uploads/2023/05/NIEER_ExecSummary_EvaluationofECEinIN_May2023-1.pdf" TargetMode="External"/><Relationship Id="rId50" Type="http://schemas.openxmlformats.org/officeDocument/2006/relationships/hyperlink" Target="https://depts.washington.edu/cqel/wp-content/uploads/2018/04/Raising-Seattle-2018.pdf" TargetMode="External"/><Relationship Id="rId55" Type="http://schemas.openxmlformats.org/officeDocument/2006/relationships/hyperlink" Target="http://ceelo.org/wp-content/uploads/2014/05/ceelo_policy_report_access_quality_ece.pdf" TargetMode="External"/><Relationship Id="rId76" Type="http://schemas.openxmlformats.org/officeDocument/2006/relationships/hyperlink" Target="http://nieer.org/2015/02/18/young-immigrants-and-dual-language-learners-participation-in-pre-k-and-kindergarten-entry-gaps" TargetMode="External"/><Relationship Id="rId97" Type="http://schemas.openxmlformats.org/officeDocument/2006/relationships/hyperlink" Target="https://hechingerreport.org/to-smooth-transitions-from-home-to-prek-to-kinder-states-must-invest-in-every-aspect-of-early-ed/" TargetMode="External"/><Relationship Id="rId104" Type="http://schemas.openxmlformats.org/officeDocument/2006/relationships/hyperlink" Target="https://www.wctv.tv/content/news/Support-for-dual-language-learners-501890251.html" TargetMode="External"/><Relationship Id="rId120" Type="http://schemas.openxmlformats.org/officeDocument/2006/relationships/hyperlink" Target="http://www.sociedadyeducacion.org/blog/es-la-educacion-infantil-la-solucion-para-fomentar-la-equidad/" TargetMode="External"/><Relationship Id="rId125" Type="http://schemas.openxmlformats.org/officeDocument/2006/relationships/hyperlink" Target="http://www.laopinion.com/poco-avance-para-ninos-latinos-sobre-acceso-a-programas-de-prekinder" TargetMode="External"/><Relationship Id="rId7" Type="http://schemas.openxmlformats.org/officeDocument/2006/relationships/settings" Target="settings.xml"/><Relationship Id="rId71" Type="http://schemas.openxmlformats.org/officeDocument/2006/relationships/hyperlink" Target="http://nieer.org/2019/07/19/child-care-policy-should-be-good-for-kids-not-just-for-politicians" TargetMode="External"/><Relationship Id="rId92" Type="http://schemas.openxmlformats.org/officeDocument/2006/relationships/hyperlink" Target="https://wvde.us/national-institute-partners-with-west-virginia-to-gauge-quality-of-states-early-learning-programming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nieer.org/wp-content/uploads/2023/08/NIEER_Fact_Sheet_Abbottovertheyears_Aug9_2023.pdf" TargetMode="External"/><Relationship Id="rId24" Type="http://schemas.openxmlformats.org/officeDocument/2006/relationships/hyperlink" Target="https://doi.org/10.1177/0002716209348748" TargetMode="External"/><Relationship Id="rId40" Type="http://schemas.openxmlformats.org/officeDocument/2006/relationships/hyperlink" Target="https://nieer.org/research-report/the-impact-of-the-pandemic-on-academic-support-for-preschoolers-key-takeaways-from-a-new-jersey-district-level-survey" TargetMode="External"/><Relationship Id="rId45" Type="http://schemas.openxmlformats.org/officeDocument/2006/relationships/hyperlink" Target="http://nieer.org/research-report/NIEER-2020-Preschool-Learning-Activities-Survey" TargetMode="External"/><Relationship Id="rId66" Type="http://schemas.openxmlformats.org/officeDocument/2006/relationships/hyperlink" Target="https://static1.squarespace.com/static/583b86882e69cfc61c6c26dc/t/58f640be37c58165beac7055/1492533438434/High-Scope-Perry-Preschool.pdf" TargetMode="External"/><Relationship Id="rId87" Type="http://schemas.openxmlformats.org/officeDocument/2006/relationships/hyperlink" Target="https://anchor.fm/leadersofliteracy/episodes/Episode-30-Interview-with-Milagros-Nores-epjrt9" TargetMode="External"/><Relationship Id="rId110" Type="http://schemas.openxmlformats.org/officeDocument/2006/relationships/hyperlink" Target="https://www.yorkdispatch.com/story/opinion/2018/04/27/oped-economic-benefits-early-education-clear/557373002/" TargetMode="External"/><Relationship Id="rId115" Type="http://schemas.openxmlformats.org/officeDocument/2006/relationships/hyperlink" Target="http://www.larepublica.co/el-programa-aeiotu-de-fundaci%C3%B3n-carulla-ya-est%C3%A1-en-28-centros_481656" TargetMode="External"/><Relationship Id="rId131" Type="http://schemas.openxmlformats.org/officeDocument/2006/relationships/hyperlink" Target="http://www.news-leader.com/article/20131208/NEWS04/312080015/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://nieer.org/research-report/determinants-of-household-participation-in-floridas-voluntary-prekindergarten-program" TargetMode="External"/><Relationship Id="rId82" Type="http://schemas.openxmlformats.org/officeDocument/2006/relationships/hyperlink" Target="https://www.udesa.edu.ar/noticias/ciclo-de-conversatorios-sobre-primera-infancia-la-importancia-del-enfasis-en-la-calidad-y" TargetMode="External"/><Relationship Id="rId19" Type="http://schemas.openxmlformats.org/officeDocument/2006/relationships/hyperlink" Target="https://doi.org/10.1111/nyas.13682" TargetMode="External"/><Relationship Id="rId14" Type="http://schemas.openxmlformats.org/officeDocument/2006/relationships/hyperlink" Target="https://doi.org/10.1016/j.ecresq.2021.09.011" TargetMode="External"/><Relationship Id="rId30" Type="http://schemas.openxmlformats.org/officeDocument/2006/relationships/hyperlink" Target="https://hceconomics.uchicago.edu/research/working-paper/effects-project-and-play-based-early-education-program-medium-term" TargetMode="External"/><Relationship Id="rId35" Type="http://schemas.openxmlformats.org/officeDocument/2006/relationships/hyperlink" Target="https://nieer.org/wp-content/uploads/2023/05/NIEER-INDIANA-Report2-2023-Final_Revised.-5.23.23.pdf" TargetMode="External"/><Relationship Id="rId56" Type="http://schemas.openxmlformats.org/officeDocument/2006/relationships/hyperlink" Target="https://avancesa.org/wp-content/uploads/NIECR-2013.pdf" TargetMode="External"/><Relationship Id="rId77" Type="http://schemas.openxmlformats.org/officeDocument/2006/relationships/hyperlink" Target="http://nieer.org/2013/03/22/yes-public-preschool-is-a-smart-investment" TargetMode="External"/><Relationship Id="rId100" Type="http://schemas.openxmlformats.org/officeDocument/2006/relationships/hyperlink" Target="https://www.magisnet.com/2019/01/milagros-nores-la-educacion-infantil-puede-reducir-las-brechas-de-genero-entre-ninos/" TargetMode="External"/><Relationship Id="rId105" Type="http://schemas.openxmlformats.org/officeDocument/2006/relationships/hyperlink" Target="http://eldiariodelaeducacion.com/blog/2018/12/05/cualquiera-que-me-diga-que-no-importan-las-ratios-que-se-pare-al-frente-de-30-chicos-de-3-y-4-anos-y-me-diga-que-no/" TargetMode="External"/><Relationship Id="rId126" Type="http://schemas.openxmlformats.org/officeDocument/2006/relationships/hyperlink" Target="http://www.eldiariony.com/poco-avance-para-ninos-latinos-sobre-acceso-a-programas-de-prekinder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nieer.org/research-report/seattle-pre-k-program-evaluation" TargetMode="External"/><Relationship Id="rId72" Type="http://schemas.openxmlformats.org/officeDocument/2006/relationships/hyperlink" Target="http://nieer.org/2019/05/17/quality-of-care-matters-for-babies-and-toddlers-lessons-from-aeiotu-in-colombia" TargetMode="External"/><Relationship Id="rId93" Type="http://schemas.openxmlformats.org/officeDocument/2006/relationships/hyperlink" Target="https://www.educationdive.com/news/pre-to-3-seattles-voter-approved-pre-k-program-receiving-national-attenti/568670/" TargetMode="External"/><Relationship Id="rId98" Type="http://schemas.openxmlformats.org/officeDocument/2006/relationships/hyperlink" Target="https://nam02.safelinks.protection.outlook.com/?url=https%3A%2F%2Fwww.wvgazettemail.com%2Fnews%2Feducation%2Fin-greenbrier-county-a-focus-on-ensuring-smooth-transition-from%2Farticle_68208ba0-8c81-56d3-aa50-100b505714e7.html&amp;data=02%7C01%7Cmnores%40nieer.org%7C5f0d847e4d624d43468408d7047b24b5%7Cb92d2b234d35447093ff69aca6632ffe%7C1%7C1%7C636982799257407238&amp;sdata=mtzJ1Ny2nxgEvTeB0ASe5YpA%2BvhwgVtIQxYJnoAdwKw%3D&amp;reserved=0" TargetMode="External"/><Relationship Id="rId121" Type="http://schemas.openxmlformats.org/officeDocument/2006/relationships/hyperlink" Target="http://www.educationnews.org/education-policy-and-politics/cap-high-quality-universal-pre-k-may-reduce-achievement-gap/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www.jstor.org/stable/40057261" TargetMode="External"/><Relationship Id="rId46" Type="http://schemas.openxmlformats.org/officeDocument/2006/relationships/hyperlink" Target="https://portal.ct.gov/-/media/SDE/Special-Education/Early/CT-Preschool-Special-Education-Needs-Assessment-Final-Report_042820_v2.pdf" TargetMode="External"/><Relationship Id="rId67" Type="http://schemas.openxmlformats.org/officeDocument/2006/relationships/hyperlink" Target="https://nieer.org/2020/12/10/covid-19-my-time-your-time-our-kids-time" TargetMode="External"/><Relationship Id="rId116" Type="http://schemas.openxmlformats.org/officeDocument/2006/relationships/hyperlink" Target="http://www.eldia.com/nota/2017-2-26-2-34-52-se-gasta-mas-dinero-que-nunca-en-educacion-pero-todo-funciona-mal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s://doi.org/10.1111/nyas.13662" TargetMode="External"/><Relationship Id="rId41" Type="http://schemas.openxmlformats.org/officeDocument/2006/relationships/hyperlink" Target="https://nieer.org/wp-content/uploads/2021/09/Policy_Brief_PHILPreK_v6.8.21_5pm_Final.pdf" TargetMode="External"/><Relationship Id="rId62" Type="http://schemas.openxmlformats.org/officeDocument/2006/relationships/hyperlink" Target="http://nieer.org/research-report/whos-in-the-circle-a-study-of-family-participation-in-georgias-pre-k-program" TargetMode="External"/><Relationship Id="rId83" Type="http://schemas.openxmlformats.org/officeDocument/2006/relationships/hyperlink" Target="https://lnkd.in/eEk2E7X7" TargetMode="External"/><Relationship Id="rId88" Type="http://schemas.openxmlformats.org/officeDocument/2006/relationships/hyperlink" Target="https://www.thedialogue.org/analysis/forum-quality-declaration/" TargetMode="External"/><Relationship Id="rId111" Type="http://schemas.openxmlformats.org/officeDocument/2006/relationships/hyperlink" Target="http://www.njbiz.com/article/20180330/NJBIZ01/180339990/study-prek-language-skills-key-to-longterm-gains" TargetMode="External"/><Relationship Id="rId132" Type="http://schemas.openxmlformats.org/officeDocument/2006/relationships/hyperlink" Target="http://www.cuny.tv/show/brianlehrer/PR2002436" TargetMode="External"/><Relationship Id="rId15" Type="http://schemas.openxmlformats.org/officeDocument/2006/relationships/hyperlink" Target="https://doi.org/10.3389/fpubh.2021.637031" TargetMode="External"/><Relationship Id="rId36" Type="http://schemas.openxmlformats.org/officeDocument/2006/relationships/hyperlink" Target="https://nieer.org/wp-content/uploads/2023/03/Paths2Play_PolicyBrief2_Final3.17.23.pdf" TargetMode="External"/><Relationship Id="rId57" Type="http://schemas.openxmlformats.org/officeDocument/2006/relationships/hyperlink" Target="https://www.researchgate.net/profile/William_Barnett6/publication/277555921_Estimated_Participation_and_Hours_in_Early_Care_and_Education_by_Type_of_Arrangement_and_Income_at_Ages_2_to_4_in_2010/links/556c7d5a08aefcb861d7e056.pdf" TargetMode="External"/><Relationship Id="rId106" Type="http://schemas.openxmlformats.org/officeDocument/2006/relationships/hyperlink" Target="https://www.youtube.com/watch?v=a_-LJfRF4qc" TargetMode="External"/><Relationship Id="rId127" Type="http://schemas.openxmlformats.org/officeDocument/2006/relationships/hyperlink" Target="http://www.newsworks.org/index.php/local/education/80042-paying-for-high-quality-pre-k-cast-as-investment-in-pa-future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nieer.org/wp-content/uploads/2023/05/Brief-No1_May-2023_v5.31.23_Final3pm.pdf" TargetMode="External"/><Relationship Id="rId52" Type="http://schemas.openxmlformats.org/officeDocument/2006/relationships/hyperlink" Target="https://www.americanprogress.org/issues/early-childhood/reports/2016/04/05/132750/how-much-can-high-quality-universal-pre-k-reduce-achievement-gaps/" TargetMode="External"/><Relationship Id="rId73" Type="http://schemas.openxmlformats.org/officeDocument/2006/relationships/hyperlink" Target="http://nieer.org/press-release/new-evaluation-shows-seattle-preschool-program-making-progress?platform=hootsuite" TargetMode="External"/><Relationship Id="rId78" Type="http://schemas.openxmlformats.org/officeDocument/2006/relationships/hyperlink" Target="http://nieer.org/2012/04/25/primero-es-lo-primero-first-things-first-public-private-partnerships-invest-in-young-children" TargetMode="External"/><Relationship Id="rId94" Type="http://schemas.openxmlformats.org/officeDocument/2006/relationships/hyperlink" Target="https://seattlemedium.com/seattle-preschool-program-recognized-one-nations-best/" TargetMode="External"/><Relationship Id="rId99" Type="http://schemas.openxmlformats.org/officeDocument/2006/relationships/hyperlink" Target="https://hechingerreport.org/how-cities-are-convincing-voters-to-pay-higher-taxes-for-public-preschool/" TargetMode="External"/><Relationship Id="rId101" Type="http://schemas.openxmlformats.org/officeDocument/2006/relationships/hyperlink" Target="https://www.magisnet.com/2019/01/la-primera-etapa-educativa-clave-para-el-futuro-academico/" TargetMode="External"/><Relationship Id="rId122" Type="http://schemas.openxmlformats.org/officeDocument/2006/relationships/hyperlink" Target="http://www.takepart.com/article/2015/06/17/why-hillary-clintons-new-campaign-issue-matters-millions-kid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6" Type="http://schemas.openxmlformats.org/officeDocument/2006/relationships/hyperlink" Target="https://www.jstor.org/stable/3699571" TargetMode="External"/><Relationship Id="rId47" Type="http://schemas.openxmlformats.org/officeDocument/2006/relationships/hyperlink" Target="http://nieer.org/research-report/seattle-pre-k-program-evaluation" TargetMode="External"/><Relationship Id="rId68" Type="http://schemas.openxmlformats.org/officeDocument/2006/relationships/hyperlink" Target="http://nieer.org/2020/07/30/remote-schooling-failed-our-preschoolers-we-have-to-do-better" TargetMode="External"/><Relationship Id="rId89" Type="http://schemas.openxmlformats.org/officeDocument/2006/relationships/hyperlink" Target="https://www.herald-dispatch.com/news/w-va-universal-pre-k-students-show-preliminary-advantages/article_8428d9c9-a7a0-5eae-ad5c-1bed5d4d1ae3.html" TargetMode="External"/><Relationship Id="rId112" Type="http://schemas.openxmlformats.org/officeDocument/2006/relationships/hyperlink" Target="https://www.educationdive.com/news/study-state-pre-k-programs-should-move-beyond-teaching-basic-skills/520207/" TargetMode="External"/><Relationship Id="rId133" Type="http://schemas.openxmlformats.org/officeDocument/2006/relationships/hyperlink" Target="http://support.rutgers.edu/s/896/Foundation/GiveStories.aspx?sid=896&amp;gid=1&amp;pgid=54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3A10E719B844087086539EA1CED5D" ma:contentTypeVersion="13" ma:contentTypeDescription="Create a new document." ma:contentTypeScope="" ma:versionID="f33d53f32dbdbe413ed8517da490940f">
  <xsd:schema xmlns:xsd="http://www.w3.org/2001/XMLSchema" xmlns:xs="http://www.w3.org/2001/XMLSchema" xmlns:p="http://schemas.microsoft.com/office/2006/metadata/properties" xmlns:ns3="bb954c19-f1e3-4d14-8be0-73684091bb81" xmlns:ns4="5e2727f3-1866-46a2-bfec-29821adb93ac" targetNamespace="http://schemas.microsoft.com/office/2006/metadata/properties" ma:root="true" ma:fieldsID="7b73e5e70098fc8da5b51b6e370ab252" ns3:_="" ns4:_="">
    <xsd:import namespace="bb954c19-f1e3-4d14-8be0-73684091bb81"/>
    <xsd:import namespace="5e2727f3-1866-46a2-bfec-29821adb93a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54c19-f1e3-4d14-8be0-73684091bb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727f3-1866-46a2-bfec-29821adb93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7ED77F-FB56-424F-B5E7-6B67B24B5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54c19-f1e3-4d14-8be0-73684091bb81"/>
    <ds:schemaRef ds:uri="5e2727f3-1866-46a2-bfec-29821adb9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FA7CB2-0277-4B96-A509-9F017DA39E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00E669-A770-4F95-B556-C54C048A17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F8609F-3734-48CA-A558-1B9B3A82FC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26</Pages>
  <Words>15938</Words>
  <Characters>90850</Characters>
  <Application>Microsoft Office Word</Application>
  <DocSecurity>0</DocSecurity>
  <Lines>757</Lines>
  <Paragraphs>213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Graduate School of Education, Rutgers University</Company>
  <LinksUpToDate>false</LinksUpToDate>
  <CharactersWithSpaces>106575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Milagros Nores</dc:creator>
  <cp:lastModifiedBy>Milagros Nores</cp:lastModifiedBy>
  <cp:revision>109</cp:revision>
  <cp:lastPrinted>2019-10-14T18:47:00Z</cp:lastPrinted>
  <dcterms:created xsi:type="dcterms:W3CDTF">2023-10-11T20:39:00Z</dcterms:created>
  <dcterms:modified xsi:type="dcterms:W3CDTF">2023-11-21T16:41:00Z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0x0101007B83A10E719B844087086539EA1CED5D</vt:lpwstr>
  </property>
</Properties>
</file>