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9D" w:rsidRDefault="00A85C21" w:rsidP="00243D6D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0B37ED39" wp14:editId="7B946797">
            <wp:simplePos x="0" y="0"/>
            <wp:positionH relativeFrom="page">
              <wp:posOffset>685800</wp:posOffset>
            </wp:positionH>
            <wp:positionV relativeFrom="page">
              <wp:posOffset>685800</wp:posOffset>
            </wp:positionV>
            <wp:extent cx="8686800" cy="6400800"/>
            <wp:effectExtent l="0" t="0" r="0" b="0"/>
            <wp:wrapThrough wrapText="bothSides">
              <wp:wrapPolygon edited="0">
                <wp:start x="0" y="0"/>
                <wp:lineTo x="0" y="21514"/>
                <wp:lineTo x="21537" y="21514"/>
                <wp:lineTo x="2153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4F1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E70262" wp14:editId="66F1135D">
                <wp:simplePos x="0" y="0"/>
                <wp:positionH relativeFrom="page">
                  <wp:posOffset>6899910</wp:posOffset>
                </wp:positionH>
                <wp:positionV relativeFrom="page">
                  <wp:posOffset>1527175</wp:posOffset>
                </wp:positionV>
                <wp:extent cx="2094865" cy="5052695"/>
                <wp:effectExtent l="0" t="0" r="0" b="1905"/>
                <wp:wrapThrough wrapText="bothSides">
                  <wp:wrapPolygon edited="0">
                    <wp:start x="262" y="0"/>
                    <wp:lineTo x="262" y="21500"/>
                    <wp:lineTo x="20952" y="21500"/>
                    <wp:lineTo x="20952" y="0"/>
                    <wp:lineTo x="262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865" cy="505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E1878" w:rsidRPr="00877ADA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 w:rsidRPr="00877ADA">
                              <w:rPr>
                                <w:rFonts w:ascii="FC-Giovanni-Bk" w:hAnsi="FC-Giovanni-Bk"/>
                                <w:szCs w:val="20"/>
                              </w:rPr>
                              <w:t>ESL, Low Literacy and the Ad</w:t>
                            </w: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ult</w:t>
                            </w:r>
                          </w:p>
                          <w:p w:rsidR="000E1878" w:rsidRPr="00877ADA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 w:rsidRPr="00877ADA">
                              <w:rPr>
                                <w:rFonts w:ascii="FC-Giovanni-Bk" w:hAnsi="FC-Giovanni-Bk"/>
                                <w:szCs w:val="20"/>
                              </w:rPr>
                              <w:t>Learner: Mapping the Field</w:t>
                            </w:r>
                          </w:p>
                          <w:p w:rsidR="000E1878" w:rsidRPr="008C64B0" w:rsidRDefault="000E1878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(Spring Semester)</w:t>
                            </w:r>
                          </w:p>
                          <w:p w:rsidR="000E1878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 xml:space="preserve">Effective Reading and </w:t>
                            </w:r>
                            <w:r w:rsidR="00DA4152">
                              <w:rPr>
                                <w:rFonts w:ascii="FC-Giovanni-Bk" w:hAnsi="FC-Giovanni-Bk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riting</w:t>
                            </w:r>
                          </w:p>
                          <w:p w:rsidR="000E1878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Instruction for Adult Basic</w:t>
                            </w:r>
                          </w:p>
                          <w:p w:rsidR="000E1878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Education Students</w:t>
                            </w:r>
                          </w:p>
                          <w:p w:rsidR="000E1878" w:rsidRPr="008C64B0" w:rsidRDefault="000E1878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(Summer Semester)</w:t>
                            </w:r>
                          </w:p>
                          <w:p w:rsidR="000E1878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Default="000E1878" w:rsidP="00877ADA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 xml:space="preserve">Effective Reading and </w:t>
                            </w:r>
                            <w:r w:rsidR="00DA4152">
                              <w:rPr>
                                <w:rFonts w:ascii="FC-Giovanni-Bk" w:hAnsi="FC-Giovanni-Bk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riting</w:t>
                            </w:r>
                          </w:p>
                          <w:p w:rsidR="000E1878" w:rsidRDefault="000E1878" w:rsidP="00877ADA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Instruction for GED and</w:t>
                            </w:r>
                          </w:p>
                          <w:p w:rsidR="000E1878" w:rsidRDefault="000E1878" w:rsidP="00877ADA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Developmental College Students</w:t>
                            </w:r>
                          </w:p>
                          <w:p w:rsidR="000E1878" w:rsidRPr="008C64B0" w:rsidRDefault="000E1878" w:rsidP="00877ADA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(Summer Semester)</w:t>
                            </w:r>
                          </w:p>
                          <w:p w:rsidR="000E1878" w:rsidRDefault="000E1878" w:rsidP="00877ADA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Instruction to Adult and</w:t>
                            </w: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Continuing Education</w:t>
                            </w:r>
                          </w:p>
                          <w:p w:rsidR="000E1878" w:rsidRPr="008C64B0" w:rsidRDefault="000E1878" w:rsidP="006B0A72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(Fall and Spring Semester)</w:t>
                            </w: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OR</w:t>
                            </w: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Understanding the Adult</w:t>
                            </w:r>
                            <w:r w:rsidR="009061E2">
                              <w:rPr>
                                <w:rFonts w:ascii="FC-Giovanni-Bk" w:hAnsi="FC-Giovanni-Bk"/>
                                <w:szCs w:val="20"/>
                              </w:rPr>
                              <w:t xml:space="preserve"> Learner</w:t>
                            </w:r>
                          </w:p>
                          <w:p w:rsidR="000E1878" w:rsidRPr="008C64B0" w:rsidRDefault="000E1878" w:rsidP="006B0A72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(Fall and Summer Semester)</w:t>
                            </w: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For more information,</w:t>
                            </w:r>
                          </w:p>
                          <w:p w:rsidR="000E1878" w:rsidRDefault="00414D2E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p</w:t>
                            </w:r>
                            <w:r w:rsidR="000E1878">
                              <w:rPr>
                                <w:rFonts w:ascii="FC-Giovanni-Bk" w:hAnsi="FC-Giovanni-Bk"/>
                                <w:szCs w:val="20"/>
                              </w:rPr>
                              <w:t>lease</w:t>
                            </w:r>
                            <w:proofErr w:type="gramEnd"/>
                            <w:r w:rsidR="000E1878">
                              <w:rPr>
                                <w:rFonts w:ascii="FC-Giovanni-Bk" w:hAnsi="FC-Giovanni-Bk"/>
                                <w:szCs w:val="20"/>
                              </w:rPr>
                              <w:t xml:space="preserve"> contact </w:t>
                            </w:r>
                            <w:proofErr w:type="spellStart"/>
                            <w:r w:rsidR="000E1878">
                              <w:rPr>
                                <w:rFonts w:ascii="FC-Giovanni-Bk" w:hAnsi="FC-Giovanni-Bk"/>
                                <w:szCs w:val="20"/>
                              </w:rPr>
                              <w:t>Alisia</w:t>
                            </w:r>
                            <w:proofErr w:type="spellEnd"/>
                            <w:r w:rsidR="000E1878">
                              <w:rPr>
                                <w:rFonts w:ascii="FC-Giovanni-Bk" w:hAnsi="FC-Giovanni-Bk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E1878">
                              <w:rPr>
                                <w:rFonts w:ascii="FC-Giovanni-Bk" w:hAnsi="FC-Giovanni-Bk"/>
                                <w:szCs w:val="20"/>
                              </w:rPr>
                              <w:t>Belzer</w:t>
                            </w:r>
                            <w:proofErr w:type="spellEnd"/>
                            <w:r w:rsidR="000E1878">
                              <w:rPr>
                                <w:rFonts w:ascii="FC-Giovanni-Bk" w:hAnsi="FC-Giovanni-Bk"/>
                                <w:szCs w:val="20"/>
                              </w:rPr>
                              <w:t>,</w:t>
                            </w: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Cs w:val="20"/>
                              </w:rPr>
                              <w:t>Program Coordinator</w:t>
                            </w:r>
                          </w:p>
                          <w:p w:rsidR="000E1878" w:rsidRDefault="000E1878" w:rsidP="006B0A72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Pr="008C64B0" w:rsidRDefault="000E1878" w:rsidP="006B0A72">
                            <w:pPr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Cs w:val="20"/>
                              </w:rPr>
                              <w:t>alias.belzer@gse.rutgers.edu</w:t>
                            </w:r>
                            <w:proofErr w:type="gramEnd"/>
                          </w:p>
                          <w:p w:rsidR="000E1878" w:rsidRPr="00877ADA" w:rsidRDefault="000E1878" w:rsidP="00877ADA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Pr="00877ADA" w:rsidRDefault="000E1878">
                            <w:pPr>
                              <w:rPr>
                                <w:rFonts w:ascii="FC-Giovanni-Bk" w:hAnsi="FC-Giovanni-Bk"/>
                                <w:szCs w:val="20"/>
                              </w:rPr>
                            </w:pPr>
                          </w:p>
                          <w:p w:rsidR="000E1878" w:rsidRDefault="000E187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0E1878" w:rsidRPr="00302B06" w:rsidRDefault="000E1878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543.3pt;margin-top:120.25pt;width:164.95pt;height:397.8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" mv:complextextbox="1" filled="f" stroked="f">
                <v:textbox>
                  <w:txbxContent>
                    <w:p w:rsidR="000E1878" w:rsidRPr="00877ADA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 w:rsidRPr="00877ADA">
                        <w:rPr>
                          <w:rFonts w:ascii="FC-Giovanni-Bk" w:hAnsi="FC-Giovanni-Bk"/>
                          <w:szCs w:val="20"/>
                        </w:rPr>
                        <w:t>ESL, Low Literacy and the Ad</w:t>
                      </w:r>
                      <w:r>
                        <w:rPr>
                          <w:rFonts w:ascii="FC-Giovanni-Bk" w:hAnsi="FC-Giovanni-Bk"/>
                          <w:szCs w:val="20"/>
                        </w:rPr>
                        <w:t>ult</w:t>
                      </w:r>
                    </w:p>
                    <w:p w:rsidR="000E1878" w:rsidRPr="00877ADA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 w:rsidRPr="00877ADA">
                        <w:rPr>
                          <w:rFonts w:ascii="FC-Giovanni-Bk" w:hAnsi="FC-Giovanni-Bk"/>
                          <w:szCs w:val="20"/>
                        </w:rPr>
                        <w:t>Learner: Mapping the Field</w:t>
                      </w:r>
                    </w:p>
                    <w:p w:rsidR="000E1878" w:rsidRPr="008C64B0" w:rsidRDefault="000E1878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(Spring Semester)</w:t>
                      </w:r>
                    </w:p>
                    <w:p w:rsidR="000E1878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 xml:space="preserve">Effective Reading and </w:t>
                      </w:r>
                      <w:r w:rsidR="00DA4152">
                        <w:rPr>
                          <w:rFonts w:ascii="FC-Giovanni-Bk" w:hAnsi="FC-Giovanni-Bk"/>
                          <w:szCs w:val="20"/>
                        </w:rPr>
                        <w:t>W</w:t>
                      </w:r>
                      <w:r>
                        <w:rPr>
                          <w:rFonts w:ascii="FC-Giovanni-Bk" w:hAnsi="FC-Giovanni-Bk"/>
                          <w:szCs w:val="20"/>
                        </w:rPr>
                        <w:t>riting</w:t>
                      </w:r>
                    </w:p>
                    <w:p w:rsidR="000E1878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Instruction for Adult Basic</w:t>
                      </w:r>
                    </w:p>
                    <w:p w:rsidR="000E1878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Education Students</w:t>
                      </w:r>
                    </w:p>
                    <w:p w:rsidR="000E1878" w:rsidRPr="008C64B0" w:rsidRDefault="000E1878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(Summer Semester)</w:t>
                      </w:r>
                    </w:p>
                    <w:p w:rsidR="000E1878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Default="000E1878" w:rsidP="00877ADA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 xml:space="preserve">Effective Reading and </w:t>
                      </w:r>
                      <w:r w:rsidR="00DA4152">
                        <w:rPr>
                          <w:rFonts w:ascii="FC-Giovanni-Bk" w:hAnsi="FC-Giovanni-Bk"/>
                          <w:szCs w:val="20"/>
                        </w:rPr>
                        <w:t>W</w:t>
                      </w:r>
                      <w:r>
                        <w:rPr>
                          <w:rFonts w:ascii="FC-Giovanni-Bk" w:hAnsi="FC-Giovanni-Bk"/>
                          <w:szCs w:val="20"/>
                        </w:rPr>
                        <w:t>riting</w:t>
                      </w:r>
                    </w:p>
                    <w:p w:rsidR="000E1878" w:rsidRDefault="000E1878" w:rsidP="00877ADA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Instruction for GED and</w:t>
                      </w:r>
                    </w:p>
                    <w:p w:rsidR="000E1878" w:rsidRDefault="000E1878" w:rsidP="00877ADA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Developmental College Students</w:t>
                      </w:r>
                    </w:p>
                    <w:p w:rsidR="000E1878" w:rsidRPr="008C64B0" w:rsidRDefault="000E1878" w:rsidP="00877ADA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(Summer Semester)</w:t>
                      </w:r>
                    </w:p>
                    <w:p w:rsidR="000E1878" w:rsidRDefault="000E1878" w:rsidP="00877ADA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Instruction to Adult and</w:t>
                      </w: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Continuing Education</w:t>
                      </w:r>
                    </w:p>
                    <w:p w:rsidR="000E1878" w:rsidRPr="008C64B0" w:rsidRDefault="000E1878" w:rsidP="006B0A72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(Fall and Spring Semester)</w:t>
                      </w: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OR</w:t>
                      </w: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Understanding the Adult</w:t>
                      </w:r>
                      <w:r w:rsidR="009061E2">
                        <w:rPr>
                          <w:rFonts w:ascii="FC-Giovanni-Bk" w:hAnsi="FC-Giovanni-Bk"/>
                          <w:szCs w:val="20"/>
                        </w:rPr>
                        <w:t xml:space="preserve"> Learner</w:t>
                      </w:r>
                    </w:p>
                    <w:p w:rsidR="000E1878" w:rsidRPr="008C64B0" w:rsidRDefault="000E1878" w:rsidP="006B0A72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(Fall and Summer Semester)</w:t>
                      </w: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For more information,</w:t>
                      </w:r>
                    </w:p>
                    <w:p w:rsidR="000E1878" w:rsidRDefault="00414D2E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Cs w:val="20"/>
                        </w:rPr>
                        <w:t>p</w:t>
                      </w:r>
                      <w:r w:rsidR="000E1878">
                        <w:rPr>
                          <w:rFonts w:ascii="FC-Giovanni-Bk" w:hAnsi="FC-Giovanni-Bk"/>
                          <w:szCs w:val="20"/>
                        </w:rPr>
                        <w:t>lease</w:t>
                      </w:r>
                      <w:proofErr w:type="gramEnd"/>
                      <w:r w:rsidR="000E1878">
                        <w:rPr>
                          <w:rFonts w:ascii="FC-Giovanni-Bk" w:hAnsi="FC-Giovanni-Bk"/>
                          <w:szCs w:val="20"/>
                        </w:rPr>
                        <w:t xml:space="preserve"> contact </w:t>
                      </w:r>
                      <w:proofErr w:type="spellStart"/>
                      <w:r w:rsidR="000E1878">
                        <w:rPr>
                          <w:rFonts w:ascii="FC-Giovanni-Bk" w:hAnsi="FC-Giovanni-Bk"/>
                          <w:szCs w:val="20"/>
                        </w:rPr>
                        <w:t>Alisia</w:t>
                      </w:r>
                      <w:proofErr w:type="spellEnd"/>
                      <w:r w:rsidR="000E1878">
                        <w:rPr>
                          <w:rFonts w:ascii="FC-Giovanni-Bk" w:hAnsi="FC-Giovanni-Bk"/>
                          <w:szCs w:val="20"/>
                        </w:rPr>
                        <w:t xml:space="preserve"> </w:t>
                      </w:r>
                      <w:proofErr w:type="spellStart"/>
                      <w:r w:rsidR="000E1878">
                        <w:rPr>
                          <w:rFonts w:ascii="FC-Giovanni-Bk" w:hAnsi="FC-Giovanni-Bk"/>
                          <w:szCs w:val="20"/>
                        </w:rPr>
                        <w:t>Belzer</w:t>
                      </w:r>
                      <w:proofErr w:type="spellEnd"/>
                      <w:r w:rsidR="000E1878">
                        <w:rPr>
                          <w:rFonts w:ascii="FC-Giovanni-Bk" w:hAnsi="FC-Giovanni-Bk"/>
                          <w:szCs w:val="20"/>
                        </w:rPr>
                        <w:t>,</w:t>
                      </w: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  <w:r>
                        <w:rPr>
                          <w:rFonts w:ascii="FC-Giovanni-Bk" w:hAnsi="FC-Giovanni-Bk"/>
                          <w:szCs w:val="20"/>
                        </w:rPr>
                        <w:t>Program Coordinator</w:t>
                      </w:r>
                    </w:p>
                    <w:p w:rsidR="000E1878" w:rsidRDefault="000E1878" w:rsidP="006B0A72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Pr="008C64B0" w:rsidRDefault="000E1878" w:rsidP="006B0A72">
                      <w:pPr>
                        <w:rPr>
                          <w:rFonts w:ascii="FC-Giovanni-Bk" w:hAnsi="FC-Giovanni-Bk"/>
                          <w:color w:val="E10000"/>
                          <w:szCs w:val="20"/>
                        </w:rPr>
                      </w:pPr>
                      <w:proofErr w:type="gramStart"/>
                      <w:r w:rsidRPr="008C64B0">
                        <w:rPr>
                          <w:rFonts w:ascii="FC-Giovanni-Bk" w:hAnsi="FC-Giovanni-Bk"/>
                          <w:color w:val="E10000"/>
                          <w:szCs w:val="20"/>
                        </w:rPr>
                        <w:t>alias.belzer@gse.rutgers.edu</w:t>
                      </w:r>
                      <w:proofErr w:type="gramEnd"/>
                    </w:p>
                    <w:p w:rsidR="000E1878" w:rsidRPr="00877ADA" w:rsidRDefault="000E1878" w:rsidP="00877ADA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Pr="00877ADA" w:rsidRDefault="000E1878">
                      <w:pPr>
                        <w:rPr>
                          <w:rFonts w:ascii="FC-Giovanni-Bk" w:hAnsi="FC-Giovanni-Bk"/>
                          <w:szCs w:val="20"/>
                        </w:rPr>
                      </w:pPr>
                    </w:p>
                    <w:p w:rsidR="000E1878" w:rsidRDefault="000E187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0E1878" w:rsidRPr="00302B06" w:rsidRDefault="000E1878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187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7D68EB" wp14:editId="4980B9D7">
                <wp:simplePos x="0" y="0"/>
                <wp:positionH relativeFrom="page">
                  <wp:posOffset>879475</wp:posOffset>
                </wp:positionH>
                <wp:positionV relativeFrom="page">
                  <wp:posOffset>757555</wp:posOffset>
                </wp:positionV>
                <wp:extent cx="5801995" cy="2057400"/>
                <wp:effectExtent l="0" t="0" r="0" b="0"/>
                <wp:wrapThrough wrapText="bothSides">
                  <wp:wrapPolygon edited="0">
                    <wp:start x="95" y="0"/>
                    <wp:lineTo x="95" y="21333"/>
                    <wp:lineTo x="21371" y="21333"/>
                    <wp:lineTo x="21371" y="0"/>
                    <wp:lineTo x="95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878" w:rsidRPr="002B38F7" w:rsidRDefault="000E1878" w:rsidP="003B0746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</w:pPr>
                            <w:r w:rsidRPr="002B38F7"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  <w:t>Online Certificate</w:t>
                            </w:r>
                          </w:p>
                          <w:p w:rsidR="000E1878" w:rsidRPr="002B38F7" w:rsidRDefault="002E12BB" w:rsidP="003B0746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  <w:t>i</w:t>
                            </w:r>
                            <w:r w:rsidR="000E1878" w:rsidRPr="002B38F7"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  <w:t>n</w:t>
                            </w:r>
                            <w:proofErr w:type="gramEnd"/>
                            <w:r w:rsidR="000E1878" w:rsidRPr="002B38F7"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  <w:t xml:space="preserve"> Adult ESL and</w:t>
                            </w:r>
                          </w:p>
                          <w:p w:rsidR="000E1878" w:rsidRPr="002B38F7" w:rsidRDefault="0001377E" w:rsidP="003B0746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C-Giovanni-Bk" w:hAnsi="FC-Giovanni-Bk"/>
                                <w:sz w:val="96"/>
                                <w:szCs w:val="96"/>
                              </w:rPr>
                              <w:t>Literacy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9.25pt;margin-top:59.65pt;width:456.85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zFwtQCAAAe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" mv:complextextbox="1" filled="f" stroked="f">
                <v:textbox>
                  <w:txbxContent>
                    <w:p w:rsidR="000E1878" w:rsidRPr="002B38F7" w:rsidRDefault="000E1878" w:rsidP="003B0746">
                      <w:pPr>
                        <w:spacing w:line="204" w:lineRule="auto"/>
                        <w:rPr>
                          <w:rFonts w:ascii="FC-Giovanni-Bk" w:hAnsi="FC-Giovanni-Bk"/>
                          <w:sz w:val="96"/>
                          <w:szCs w:val="96"/>
                        </w:rPr>
                      </w:pPr>
                      <w:r w:rsidRPr="002B38F7">
                        <w:rPr>
                          <w:rFonts w:ascii="FC-Giovanni-Bk" w:hAnsi="FC-Giovanni-Bk"/>
                          <w:sz w:val="96"/>
                          <w:szCs w:val="96"/>
                        </w:rPr>
                        <w:t>Online Certificate</w:t>
                      </w:r>
                    </w:p>
                    <w:p w:rsidR="000E1878" w:rsidRPr="002B38F7" w:rsidRDefault="002E12BB" w:rsidP="003B0746">
                      <w:pPr>
                        <w:spacing w:line="204" w:lineRule="auto"/>
                        <w:rPr>
                          <w:rFonts w:ascii="FC-Giovanni-Bk" w:hAnsi="FC-Giovanni-Bk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96"/>
                          <w:szCs w:val="96"/>
                        </w:rPr>
                        <w:t>i</w:t>
                      </w:r>
                      <w:r w:rsidR="000E1878" w:rsidRPr="002B38F7">
                        <w:rPr>
                          <w:rFonts w:ascii="FC-Giovanni-Bk" w:hAnsi="FC-Giovanni-Bk"/>
                          <w:sz w:val="96"/>
                          <w:szCs w:val="96"/>
                        </w:rPr>
                        <w:t>n</w:t>
                      </w:r>
                      <w:proofErr w:type="gramEnd"/>
                      <w:r w:rsidR="000E1878" w:rsidRPr="002B38F7">
                        <w:rPr>
                          <w:rFonts w:ascii="FC-Giovanni-Bk" w:hAnsi="FC-Giovanni-Bk"/>
                          <w:sz w:val="96"/>
                          <w:szCs w:val="96"/>
                        </w:rPr>
                        <w:t xml:space="preserve"> Adult ESL and</w:t>
                      </w:r>
                    </w:p>
                    <w:p w:rsidR="000E1878" w:rsidRPr="002B38F7" w:rsidRDefault="0001377E" w:rsidP="003B0746">
                      <w:pPr>
                        <w:spacing w:line="204" w:lineRule="auto"/>
                        <w:rPr>
                          <w:rFonts w:ascii="FC-Giovanni-Bk" w:hAnsi="FC-Giovanni-Bk"/>
                          <w:sz w:val="96"/>
                          <w:szCs w:val="96"/>
                        </w:rPr>
                      </w:pPr>
                      <w:r>
                        <w:rPr>
                          <w:rFonts w:ascii="FC-Giovanni-Bk" w:hAnsi="FC-Giovanni-Bk"/>
                          <w:sz w:val="96"/>
                          <w:szCs w:val="96"/>
                        </w:rPr>
                        <w:t>Literacy Education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18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B4B0C8" wp14:editId="6A664BE3">
                <wp:simplePos x="0" y="0"/>
                <wp:positionH relativeFrom="page">
                  <wp:posOffset>897255</wp:posOffset>
                </wp:positionH>
                <wp:positionV relativeFrom="page">
                  <wp:posOffset>4413250</wp:posOffset>
                </wp:positionV>
                <wp:extent cx="5502910" cy="1338580"/>
                <wp:effectExtent l="0" t="0" r="0" b="7620"/>
                <wp:wrapThrough wrapText="bothSides">
                  <wp:wrapPolygon edited="0">
                    <wp:start x="100" y="0"/>
                    <wp:lineTo x="100" y="21313"/>
                    <wp:lineTo x="21435" y="21313"/>
                    <wp:lineTo x="21435" y="0"/>
                    <wp:lineTo x="10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2910" cy="133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878" w:rsidRDefault="000E1878" w:rsidP="008572B3">
                            <w:pPr>
                              <w:rPr>
                                <w:rFonts w:ascii="Zapf Dingbats" w:hAnsi="Zapf Dingbat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Zapf Dingbats" w:hAnsi="Zapf Dingbats"/>
                                <w:sz w:val="22"/>
                                <w:szCs w:val="22"/>
                              </w:rPr>
                              <w:t></w:t>
                            </w:r>
                          </w:p>
                          <w:p w:rsidR="000E1878" w:rsidRPr="00243D6D" w:rsidRDefault="000E1878" w:rsidP="008572B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Zapf Dingbats" w:hAnsi="Zapf Dingbats"/>
                                <w:color w:val="E10000"/>
                                <w:sz w:val="22"/>
                                <w:szCs w:val="22"/>
                              </w:rPr>
                              <w:t></w:t>
                            </w: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All</w:t>
                            </w:r>
                            <w:proofErr w:type="gramEnd"/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courses are offered 100% online</w:t>
                            </w:r>
                          </w:p>
                          <w:p w:rsidR="000E1878" w:rsidRPr="00243D6D" w:rsidRDefault="000E1878" w:rsidP="008572B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0E1878" w:rsidRPr="00243D6D" w:rsidRDefault="000E1878" w:rsidP="008572B3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C64B0">
                              <w:rPr>
                                <w:rFonts w:ascii="Zapf Dingbats" w:hAnsi="Zapf Dingbats"/>
                                <w:color w:val="E10000"/>
                                <w:sz w:val="22"/>
                                <w:szCs w:val="22"/>
                              </w:rPr>
                              <w:t></w:t>
                            </w: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No</w:t>
                            </w:r>
                            <w:proofErr w:type="gramEnd"/>
                            <w:r w:rsidRPr="00243D6D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program pre-requisites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0.65pt;margin-top:347.5pt;width:433.3pt;height:105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" mv:complextextbox="1" filled="f" stroked="f">
                <v:textbox>
                  <w:txbxContent>
                    <w:p w:rsidR="000E1878" w:rsidRDefault="000E1878" w:rsidP="008572B3">
                      <w:pPr>
                        <w:rPr>
                          <w:rFonts w:ascii="Zapf Dingbats" w:hAnsi="Zapf Dingbats"/>
                          <w:sz w:val="22"/>
                          <w:szCs w:val="22"/>
                        </w:rPr>
                      </w:pPr>
                      <w:r>
                        <w:rPr>
                          <w:rFonts w:ascii="Zapf Dingbats" w:hAnsi="Zapf Dingbats"/>
                          <w:sz w:val="22"/>
                          <w:szCs w:val="22"/>
                        </w:rPr>
                        <w:t></w:t>
                      </w:r>
                    </w:p>
                    <w:p w:rsidR="000E1878" w:rsidRPr="00243D6D" w:rsidRDefault="000E1878" w:rsidP="008572B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C64B0">
                        <w:rPr>
                          <w:rFonts w:ascii="Zapf Dingbats" w:hAnsi="Zapf Dingbats"/>
                          <w:color w:val="E10000"/>
                          <w:sz w:val="22"/>
                          <w:szCs w:val="22"/>
                        </w:rPr>
                        <w:t></w:t>
                      </w:r>
                      <w:r w:rsidRPr="008C64B0">
                        <w:rPr>
                          <w:rFonts w:ascii="FC-Giovanni-Bk" w:hAnsi="FC-Giovanni-Bk"/>
                          <w:color w:val="E1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>All</w:t>
                      </w:r>
                      <w:proofErr w:type="gramEnd"/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courses are offered 100% online</w:t>
                      </w:r>
                    </w:p>
                    <w:p w:rsidR="000E1878" w:rsidRPr="00243D6D" w:rsidRDefault="000E1878" w:rsidP="008572B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0E1878" w:rsidRPr="00243D6D" w:rsidRDefault="000E1878" w:rsidP="008572B3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 w:rsidRPr="008C64B0">
                        <w:rPr>
                          <w:rFonts w:ascii="Zapf Dingbats" w:hAnsi="Zapf Dingbats"/>
                          <w:color w:val="E10000"/>
                          <w:sz w:val="22"/>
                          <w:szCs w:val="22"/>
                        </w:rPr>
                        <w:t></w:t>
                      </w:r>
                      <w:r w:rsidRPr="008C64B0">
                        <w:rPr>
                          <w:rFonts w:ascii="FC-Giovanni-Bk" w:hAnsi="FC-Giovanni-Bk"/>
                          <w:color w:val="E1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</w:t>
                      </w:r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>No</w:t>
                      </w:r>
                      <w:proofErr w:type="gramEnd"/>
                      <w:r w:rsidRPr="00243D6D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program pre-requisites required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E187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2C6BE" wp14:editId="717A3B0C">
                <wp:simplePos x="0" y="0"/>
                <wp:positionH relativeFrom="page">
                  <wp:posOffset>888365</wp:posOffset>
                </wp:positionH>
                <wp:positionV relativeFrom="page">
                  <wp:posOffset>2897505</wp:posOffset>
                </wp:positionV>
                <wp:extent cx="5801995" cy="2057400"/>
                <wp:effectExtent l="0" t="0" r="0" b="0"/>
                <wp:wrapThrough wrapText="bothSides">
                  <wp:wrapPolygon edited="0">
                    <wp:start x="95" y="0"/>
                    <wp:lineTo x="95" y="21333"/>
                    <wp:lineTo x="21371" y="21333"/>
                    <wp:lineTo x="21371" y="0"/>
                    <wp:lineTo x="95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99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Rutgers Graduate School of Education is now offering a 12 credit Graduate Certificate</w:t>
                            </w:r>
                          </w:p>
                          <w:p w:rsidR="000E1878" w:rsidRPr="008572B3" w:rsidRDefault="00DA4152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i</w:t>
                            </w:r>
                            <w:r w:rsidR="000E1878"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n</w:t>
                            </w:r>
                            <w:proofErr w:type="gramEnd"/>
                            <w:r w:rsidR="000E1878"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Adult ESL and Literacy Education.</w:t>
                            </w:r>
                          </w:p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This program is designed for those working or interested in working in adult basic</w:t>
                            </w:r>
                          </w:p>
                          <w:p w:rsidR="000E1878" w:rsidRPr="008572B3" w:rsidRDefault="00DA4152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</w:t>
                            </w:r>
                            <w:r w:rsidR="000E1878"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ducation</w:t>
                            </w:r>
                            <w:proofErr w:type="gramEnd"/>
                            <w:r w:rsidR="000E1878"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 settings and who want to improve their skills and knowledge to better</w:t>
                            </w:r>
                          </w:p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Meet the needs of adult students.</w:t>
                            </w:r>
                          </w:p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</w:p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These courses can also be counted towards a Rutgers Graduate School of Education</w:t>
                            </w:r>
                          </w:p>
                          <w:p w:rsidR="000E1878" w:rsidRPr="008572B3" w:rsidRDefault="000E1878" w:rsidP="003B0746">
                            <w:pPr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</w:pP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 xml:space="preserve">30 credit, fully online Masters </w:t>
                            </w:r>
                            <w:r w:rsidR="00DA4152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D</w:t>
                            </w:r>
                            <w:r w:rsidRPr="008572B3">
                              <w:rPr>
                                <w:rFonts w:ascii="FC-Giovanni-Bk" w:hAnsi="FC-Giovanni-Bk"/>
                                <w:sz w:val="22"/>
                                <w:szCs w:val="22"/>
                              </w:rPr>
                              <w:t>egree in Adult and Continuing Education.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69.95pt;margin-top:228.15pt;width:456.8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cbKtUCAAAe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" mv:complextextbox="1" filled="f" stroked="f">
                <v:textbox>
                  <w:txbxContent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Rutgers Graduate School of Education is now offering a 12 credit Graduate Certificate</w:t>
                      </w:r>
                    </w:p>
                    <w:p w:rsidR="000E1878" w:rsidRPr="008572B3" w:rsidRDefault="00DA4152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i</w:t>
                      </w:r>
                      <w:r w:rsidR="000E1878"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n</w:t>
                      </w:r>
                      <w:proofErr w:type="gramEnd"/>
                      <w:r w:rsidR="000E1878"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Adult ESL and Literacy Education.</w:t>
                      </w:r>
                    </w:p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This program is designed for those working or interested in working in adult basic</w:t>
                      </w:r>
                    </w:p>
                    <w:p w:rsidR="000E1878" w:rsidRPr="008572B3" w:rsidRDefault="00DA4152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FC-Giovanni-Bk" w:hAnsi="FC-Giovanni-Bk"/>
                          <w:sz w:val="22"/>
                          <w:szCs w:val="22"/>
                        </w:rPr>
                        <w:t>e</w:t>
                      </w:r>
                      <w:r w:rsidR="000E1878"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ducation</w:t>
                      </w:r>
                      <w:proofErr w:type="gramEnd"/>
                      <w:r w:rsidR="000E1878"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 settings and who want to improve their skills and knowledge to better</w:t>
                      </w:r>
                    </w:p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Meet the needs of adult students.</w:t>
                      </w:r>
                    </w:p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</w:p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These courses can also be counted towards a Rutgers Graduate School of Education</w:t>
                      </w:r>
                    </w:p>
                    <w:p w:rsidR="000E1878" w:rsidRPr="008572B3" w:rsidRDefault="000E1878" w:rsidP="003B0746">
                      <w:pPr>
                        <w:rPr>
                          <w:rFonts w:ascii="FC-Giovanni-Bk" w:hAnsi="FC-Giovanni-Bk"/>
                          <w:sz w:val="22"/>
                          <w:szCs w:val="22"/>
                        </w:rPr>
                      </w:pP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 xml:space="preserve">30 credit, fully online Masters </w:t>
                      </w:r>
                      <w:r w:rsidR="00DA4152">
                        <w:rPr>
                          <w:rFonts w:ascii="FC-Giovanni-Bk" w:hAnsi="FC-Giovanni-Bk"/>
                          <w:sz w:val="22"/>
                          <w:szCs w:val="22"/>
                        </w:rPr>
                        <w:t>D</w:t>
                      </w:r>
                      <w:r w:rsidRPr="008572B3">
                        <w:rPr>
                          <w:rFonts w:ascii="FC-Giovanni-Bk" w:hAnsi="FC-Giovanni-Bk"/>
                          <w:sz w:val="22"/>
                          <w:szCs w:val="22"/>
                        </w:rPr>
                        <w:t>egree in Adult and Continuing Education.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F1D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FA1001" wp14:editId="793837AA">
                <wp:simplePos x="0" y="0"/>
                <wp:positionH relativeFrom="page">
                  <wp:posOffset>6899910</wp:posOffset>
                </wp:positionH>
                <wp:positionV relativeFrom="page">
                  <wp:posOffset>988060</wp:posOffset>
                </wp:positionV>
                <wp:extent cx="1828800" cy="539115"/>
                <wp:effectExtent l="0" t="0" r="0" b="0"/>
                <wp:wrapThrough wrapText="bothSides">
                  <wp:wrapPolygon edited="0">
                    <wp:start x="300" y="0"/>
                    <wp:lineTo x="300" y="20353"/>
                    <wp:lineTo x="21000" y="20353"/>
                    <wp:lineTo x="21000" y="0"/>
                    <wp:lineTo x="30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0E1878" w:rsidRPr="008C64B0" w:rsidRDefault="000E1878" w:rsidP="000E1878">
                            <w:pPr>
                              <w:spacing w:line="204" w:lineRule="auto"/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</w:pPr>
                            <w:r w:rsidRPr="008C64B0">
                              <w:rPr>
                                <w:rFonts w:ascii="FC-Giovanni-Bk" w:hAnsi="FC-Giovanni-Bk"/>
                                <w:color w:val="E10000"/>
                                <w:sz w:val="60"/>
                                <w:szCs w:val="60"/>
                              </w:rPr>
                              <w:t>Courses: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543.3pt;margin-top:77.8pt;width:2in;height:42.45pt;z-index:2516828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" mv:complextextbox="1" filled="f" stroked="f">
                <v:textbox>
                  <w:txbxContent>
                    <w:p w:rsidR="000E1878" w:rsidRPr="008C64B0" w:rsidRDefault="000E1878" w:rsidP="000E1878">
                      <w:pPr>
                        <w:spacing w:line="204" w:lineRule="auto"/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</w:pPr>
                      <w:r w:rsidRPr="008C64B0">
                        <w:rPr>
                          <w:rFonts w:ascii="FC-Giovanni-Bk" w:hAnsi="FC-Giovanni-Bk"/>
                          <w:color w:val="E10000"/>
                          <w:sz w:val="60"/>
                          <w:szCs w:val="60"/>
                        </w:rPr>
                        <w:t>Courses: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C74C9D" w:rsidSect="00C74C9D">
      <w:pgSz w:w="15840" w:h="12240" w:orient="landscape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C-Giovanni-Bk">
    <w:altName w:val="Cambria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activeWritingStyle w:appName="MSWord" w:lang="en-US" w:vendorID="64" w:dllVersion="131078" w:nlCheck="1" w:checkStyle="1"/>
  <w:activeWritingStyle w:appName="MSWord" w:lang="en-US" w:vendorID="2" w:dllVersion="6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74C9D"/>
    <w:rsid w:val="0001377E"/>
    <w:rsid w:val="000517BF"/>
    <w:rsid w:val="000E1878"/>
    <w:rsid w:val="00176B6C"/>
    <w:rsid w:val="002041AF"/>
    <w:rsid w:val="00243D6D"/>
    <w:rsid w:val="002B38F7"/>
    <w:rsid w:val="002E12BB"/>
    <w:rsid w:val="003B0746"/>
    <w:rsid w:val="00414D2E"/>
    <w:rsid w:val="005F1DB5"/>
    <w:rsid w:val="006B0A72"/>
    <w:rsid w:val="008572B3"/>
    <w:rsid w:val="00877ADA"/>
    <w:rsid w:val="008C64B0"/>
    <w:rsid w:val="009061E2"/>
    <w:rsid w:val="00A85C21"/>
    <w:rsid w:val="00B64F10"/>
    <w:rsid w:val="00C74C9D"/>
    <w:rsid w:val="00C77612"/>
    <w:rsid w:val="00DA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72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72"/>
    <w:rPr>
      <w:color w:val="44444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 Miller and Associates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Miller</dc:creator>
  <cp:keywords/>
  <dc:description/>
  <cp:lastModifiedBy>Graduate School of Education</cp:lastModifiedBy>
  <cp:revision>2</cp:revision>
  <cp:lastPrinted>2017-08-31T00:14:00Z</cp:lastPrinted>
  <dcterms:created xsi:type="dcterms:W3CDTF">2017-09-10T21:59:00Z</dcterms:created>
  <dcterms:modified xsi:type="dcterms:W3CDTF">2017-09-10T21:59:00Z</dcterms:modified>
</cp:coreProperties>
</file>